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Workbook: Implementación basada en UMS y Evolith</w:t>
      </w:r>
    </w:p>
    <w:p>
      <w:r>
        <w:t>Propósito: Guía para iniciar una nueva aplicación basada en Evolith, usando UMS como ejemplo.</w:t>
      </w:r>
    </w:p>
    <w:p>
      <w:pPr>
        <w:pStyle w:val="Heading1"/>
      </w:pPr>
      <w:r>
        <w:t>1. Contexto de Negocio y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</w:rPr>
              <w:t>Descripción del nuevo sistema</w:t>
            </w:r>
          </w:p>
        </w:tc>
      </w:tr>
      <w:tr>
        <w:tc>
          <w:tcPr>
            <w:tcW w:type="dxa" w:w="4320"/>
          </w:tcPr>
          <w:p>
            <w:r>
              <w:t>Nombre del Sistema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Problema que resuelve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Sponsor Ejecutivo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2. Comparación contra UMS</w:t>
      </w:r>
    </w:p>
    <w:p>
      <w:r>
        <w:t>Mapeo de Dominios/Módulos: Qué se reutiliza, qué se adapta, qué se crea.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Módulo/Componente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Reutilizar (Igual a UMS)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Adaptar (Modificar de UMS)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Crear (Nuevo)</w:t>
            </w:r>
          </w:p>
        </w:tc>
      </w:tr>
      <w:tr>
        <w:tc>
          <w:tcPr>
            <w:tcW w:type="dxa" w:w="2160"/>
          </w:tcPr>
          <w:p>
            <w:r>
              <w:t>Autenticación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Gestión de Roles/Permisos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Base de Datos / Persistencia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Lógica de Dominio Core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>
      <w:pPr>
        <w:pStyle w:val="Heading1"/>
      </w:pPr>
      <w:r>
        <w:t>3. Entregables y Seguimiento</w:t>
      </w:r>
    </w:p>
    <w:p>
      <w:r>
        <w:t>Mapee los entregables requeridos para su sistema por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Artefacto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URL de Evidencia</w:t>
            </w:r>
          </w:p>
        </w:tc>
      </w:tr>
      <w:tr>
        <w:tc>
          <w:tcPr>
            <w:tcW w:type="dxa" w:w="2160"/>
          </w:tcPr>
          <w:p>
            <w:r>
              <w:t>Concepción</w:t>
            </w:r>
          </w:p>
        </w:tc>
        <w:tc>
          <w:tcPr>
            <w:tcW w:type="dxa" w:w="2160"/>
          </w:tcPr>
          <w:p>
            <w:r>
              <w:t>PRD del Sistema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Diseño</w:t>
            </w:r>
          </w:p>
        </w:tc>
        <w:tc>
          <w:tcPr>
            <w:tcW w:type="dxa" w:w="2160"/>
          </w:tcPr>
          <w:p>
            <w:r>
              <w:t>ADR Topología Base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Diseño</w:t>
            </w:r>
          </w:p>
        </w:tc>
        <w:tc>
          <w:tcPr>
            <w:tcW w:type="dxa" w:w="2160"/>
          </w:tcPr>
          <w:p>
            <w:r>
              <w:t>ADR Selección Base de Datos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Validación</w:t>
            </w:r>
          </w:p>
        </w:tc>
        <w:tc>
          <w:tcPr>
            <w:tcW w:type="dxa" w:w="2160"/>
          </w:tcPr>
          <w:p>
            <w:r>
              <w:t>Test Summary Report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