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C"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DF4C5C">
        <w:rPr>
          <w:rFonts w:asciiTheme="minorHAnsi" w:hAnsiTheme="minorHAnsi" w:cs="Arial"/>
          <w:b/>
          <w:color w:val="0070C0"/>
          <w:sz w:val="28"/>
          <w:szCs w:val="28"/>
        </w:rPr>
        <w:t>PHYSICAL AGENTS</w:t>
      </w:r>
      <w:r>
        <w:rPr>
          <w:rFonts w:asciiTheme="minorHAnsi" w:hAnsiTheme="minorHAnsi" w:cs="Arial"/>
          <w:b/>
          <w:color w:val="0070C0"/>
        </w:rPr>
        <w:t xml:space="preserve"> </w:t>
      </w:r>
    </w:p>
    <w:p w:rsidR="00364524"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IONIZING RADIATION</w:t>
      </w:r>
    </w:p>
    <w:p w:rsidR="0044715F" w:rsidRPr="00364524" w:rsidRDefault="00364524"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Mechanisms of leukemogenesis</w:t>
      </w:r>
      <w:r w:rsidR="0044715F" w:rsidRPr="00364524">
        <w:rPr>
          <w:rFonts w:asciiTheme="minorHAnsi" w:hAnsiTheme="minorHAnsi"/>
          <w:b/>
          <w:sz w:val="22"/>
          <w:szCs w:val="22"/>
        </w:rPr>
        <w:t xml:space="preserve"> </w:t>
      </w:r>
    </w:p>
    <w:p w:rsidR="00E23A07" w:rsidRDefault="002D3A2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rFonts w:asciiTheme="minorHAnsi" w:hAnsiTheme="minorHAnsi"/>
          <w:sz w:val="22"/>
          <w:szCs w:val="22"/>
        </w:rPr>
      </w:pPr>
      <w:r>
        <w:rPr>
          <w:rFonts w:asciiTheme="minorHAnsi" w:hAnsiTheme="minorHAnsi"/>
          <w:sz w:val="22"/>
          <w:szCs w:val="22"/>
        </w:rPr>
        <w:t>Exposure to ionizing radiation</w:t>
      </w:r>
      <w:r w:rsidR="005B2974">
        <w:rPr>
          <w:rFonts w:asciiTheme="minorHAnsi" w:hAnsiTheme="minorHAnsi"/>
          <w:sz w:val="22"/>
          <w:szCs w:val="22"/>
        </w:rPr>
        <w:t xml:space="preserve">, a clastogen and the most well-studied risk factor for myeloid </w:t>
      </w:r>
      <w:r w:rsidR="00C872F2">
        <w:rPr>
          <w:rFonts w:asciiTheme="minorHAnsi" w:hAnsiTheme="minorHAnsi"/>
          <w:sz w:val="22"/>
          <w:szCs w:val="22"/>
        </w:rPr>
        <w:t>neoplasms</w:t>
      </w:r>
      <w:proofErr w:type="gramStart"/>
      <w:r w:rsidR="00C872F2">
        <w:rPr>
          <w:rFonts w:asciiTheme="minorHAnsi" w:hAnsiTheme="minorHAnsi"/>
          <w:sz w:val="22"/>
          <w:szCs w:val="22"/>
        </w:rPr>
        <w:t xml:space="preserve">, </w:t>
      </w:r>
      <w:r>
        <w:rPr>
          <w:rFonts w:asciiTheme="minorHAnsi" w:hAnsiTheme="minorHAnsi"/>
          <w:sz w:val="22"/>
          <w:szCs w:val="22"/>
        </w:rPr>
        <w:t xml:space="preserve"> causes</w:t>
      </w:r>
      <w:proofErr w:type="gramEnd"/>
      <w:r>
        <w:rPr>
          <w:rFonts w:asciiTheme="minorHAnsi" w:hAnsiTheme="minorHAnsi"/>
          <w:sz w:val="22"/>
          <w:szCs w:val="22"/>
        </w:rPr>
        <w:t xml:space="preserve"> acute and long-term effects in the hematopoietic compartment</w:t>
      </w:r>
      <w:r w:rsidR="00897429">
        <w:rPr>
          <w:rFonts w:asciiTheme="minorHAnsi" w:hAnsiTheme="minorHAnsi"/>
          <w:sz w:val="22"/>
          <w:szCs w:val="22"/>
        </w:rPr>
        <w:t xml:space="preserve"> (</w:t>
      </w:r>
      <w:proofErr w:type="spellStart"/>
      <w:r w:rsidR="00897429" w:rsidRPr="00553CB6">
        <w:rPr>
          <w:rFonts w:asciiTheme="minorHAnsi" w:hAnsiTheme="minorHAnsi"/>
          <w:sz w:val="22"/>
          <w:szCs w:val="22"/>
          <w:highlight w:val="yellow"/>
        </w:rPr>
        <w:t>Fleenor</w:t>
      </w:r>
      <w:proofErr w:type="spellEnd"/>
      <w:r w:rsidR="00897429" w:rsidRPr="00553CB6">
        <w:rPr>
          <w:rFonts w:asciiTheme="minorHAnsi" w:hAnsiTheme="minorHAnsi"/>
          <w:sz w:val="22"/>
          <w:szCs w:val="22"/>
          <w:highlight w:val="yellow"/>
        </w:rPr>
        <w:t xml:space="preserve"> </w:t>
      </w:r>
      <w:r w:rsidR="00084797" w:rsidRPr="00553CB6">
        <w:rPr>
          <w:rFonts w:asciiTheme="minorHAnsi" w:hAnsiTheme="minorHAnsi"/>
          <w:sz w:val="22"/>
          <w:szCs w:val="22"/>
          <w:highlight w:val="yellow"/>
        </w:rPr>
        <w:t xml:space="preserve">CJ </w:t>
      </w:r>
      <w:r w:rsidR="00897429" w:rsidRPr="00553CB6">
        <w:rPr>
          <w:rFonts w:asciiTheme="minorHAnsi" w:hAnsiTheme="minorHAnsi"/>
          <w:sz w:val="22"/>
          <w:szCs w:val="22"/>
          <w:highlight w:val="yellow"/>
        </w:rPr>
        <w:t>et al</w:t>
      </w:r>
      <w:r w:rsidR="00084797" w:rsidRPr="00553CB6">
        <w:rPr>
          <w:rFonts w:asciiTheme="minorHAnsi" w:hAnsiTheme="minorHAnsi"/>
          <w:sz w:val="22"/>
          <w:szCs w:val="22"/>
          <w:highlight w:val="yellow"/>
        </w:rPr>
        <w:t xml:space="preserve"> Radiat Res</w:t>
      </w:r>
      <w:r w:rsidR="00897429" w:rsidRPr="00553CB6">
        <w:rPr>
          <w:rFonts w:asciiTheme="minorHAnsi" w:hAnsiTheme="minorHAnsi"/>
          <w:sz w:val="22"/>
          <w:szCs w:val="22"/>
          <w:highlight w:val="yellow"/>
        </w:rPr>
        <w:t xml:space="preserve"> 2015</w:t>
      </w:r>
      <w:r w:rsidR="00897429">
        <w:rPr>
          <w:rFonts w:asciiTheme="minorHAnsi" w:hAnsiTheme="minorHAnsi"/>
          <w:sz w:val="22"/>
          <w:szCs w:val="22"/>
        </w:rPr>
        <w:t>)</w:t>
      </w:r>
      <w:r>
        <w:rPr>
          <w:rFonts w:asciiTheme="minorHAnsi" w:hAnsiTheme="minorHAnsi"/>
          <w:sz w:val="22"/>
          <w:szCs w:val="22"/>
        </w:rPr>
        <w:t xml:space="preserve">.  Radiation-associated leukemogenesis has been attributed primarily to </w:t>
      </w:r>
      <w:r w:rsidR="00067C20">
        <w:rPr>
          <w:rFonts w:asciiTheme="minorHAnsi" w:hAnsiTheme="minorHAnsi"/>
          <w:sz w:val="22"/>
          <w:szCs w:val="22"/>
        </w:rPr>
        <w:t xml:space="preserve">interaction of radiation with DNA, either directly via ionization or indirectly via free </w:t>
      </w:r>
      <w:proofErr w:type="gramStart"/>
      <w:r w:rsidR="00067C20">
        <w:rPr>
          <w:rFonts w:asciiTheme="minorHAnsi" w:hAnsiTheme="minorHAnsi"/>
          <w:sz w:val="22"/>
          <w:szCs w:val="22"/>
        </w:rPr>
        <w:t>radicals, that</w:t>
      </w:r>
      <w:proofErr w:type="gramEnd"/>
      <w:r w:rsidR="00067C20">
        <w:rPr>
          <w:rFonts w:asciiTheme="minorHAnsi" w:hAnsiTheme="minorHAnsi"/>
          <w:sz w:val="22"/>
          <w:szCs w:val="22"/>
        </w:rPr>
        <w:t xml:space="preserve"> result in </w:t>
      </w:r>
      <w:r>
        <w:rPr>
          <w:rFonts w:asciiTheme="minorHAnsi" w:hAnsiTheme="minorHAnsi"/>
          <w:sz w:val="22"/>
          <w:szCs w:val="22"/>
        </w:rPr>
        <w:t>radiation-induced DNA</w:t>
      </w:r>
      <w:r w:rsidR="00D642F0">
        <w:rPr>
          <w:rFonts w:asciiTheme="minorHAnsi" w:hAnsiTheme="minorHAnsi"/>
          <w:sz w:val="22"/>
          <w:szCs w:val="22"/>
        </w:rPr>
        <w:t xml:space="preserve"> </w:t>
      </w:r>
      <w:r w:rsidR="00630A04">
        <w:rPr>
          <w:rFonts w:asciiTheme="minorHAnsi" w:hAnsiTheme="minorHAnsi"/>
          <w:sz w:val="22"/>
          <w:szCs w:val="22"/>
        </w:rPr>
        <w:t>double-</w:t>
      </w:r>
      <w:r w:rsidR="00D642F0">
        <w:rPr>
          <w:rFonts w:asciiTheme="minorHAnsi" w:hAnsiTheme="minorHAnsi"/>
          <w:sz w:val="22"/>
          <w:szCs w:val="22"/>
        </w:rPr>
        <w:t>strand breaks</w:t>
      </w:r>
      <w:r w:rsidR="00B331B1">
        <w:rPr>
          <w:rFonts w:asciiTheme="minorHAnsi" w:hAnsiTheme="minorHAnsi"/>
          <w:sz w:val="22"/>
          <w:szCs w:val="22"/>
        </w:rPr>
        <w:t xml:space="preserve">.   Although more than 90% of double-strand breaks are repaired within 24 hours, the small fraction of misrepaired breaks </w:t>
      </w:r>
      <w:r w:rsidR="00D642F0">
        <w:rPr>
          <w:rFonts w:asciiTheme="minorHAnsi" w:hAnsiTheme="minorHAnsi"/>
          <w:sz w:val="22"/>
          <w:szCs w:val="22"/>
        </w:rPr>
        <w:t>can lead to chromosomal translocations and deletions</w:t>
      </w:r>
      <w:r w:rsidR="00630A04">
        <w:rPr>
          <w:rFonts w:asciiTheme="minorHAnsi" w:hAnsiTheme="minorHAnsi"/>
          <w:sz w:val="22"/>
          <w:szCs w:val="22"/>
        </w:rPr>
        <w:t xml:space="preserve"> (</w:t>
      </w:r>
      <w:proofErr w:type="gramStart"/>
      <w:r w:rsidR="00630A04" w:rsidRPr="00553CB6">
        <w:rPr>
          <w:rFonts w:asciiTheme="minorHAnsi" w:hAnsiTheme="minorHAnsi"/>
          <w:sz w:val="22"/>
          <w:szCs w:val="22"/>
          <w:highlight w:val="yellow"/>
        </w:rPr>
        <w:t xml:space="preserve">Tucker </w:t>
      </w:r>
      <w:r w:rsidR="00084797" w:rsidRPr="00553CB6">
        <w:rPr>
          <w:rFonts w:asciiTheme="minorHAnsi" w:hAnsiTheme="minorHAnsi"/>
          <w:sz w:val="22"/>
          <w:szCs w:val="22"/>
          <w:highlight w:val="yellow"/>
        </w:rPr>
        <w:t xml:space="preserve"> JD</w:t>
      </w:r>
      <w:proofErr w:type="gramEnd"/>
      <w:r w:rsidR="00084797" w:rsidRPr="00553CB6">
        <w:rPr>
          <w:rFonts w:asciiTheme="minorHAnsi" w:hAnsiTheme="minorHAnsi"/>
          <w:sz w:val="22"/>
          <w:szCs w:val="22"/>
          <w:highlight w:val="yellow"/>
        </w:rPr>
        <w:t xml:space="preserve"> Environ </w:t>
      </w:r>
      <w:proofErr w:type="spellStart"/>
      <w:r w:rsidR="00084797" w:rsidRPr="00553CB6">
        <w:rPr>
          <w:rFonts w:asciiTheme="minorHAnsi" w:hAnsiTheme="minorHAnsi"/>
          <w:sz w:val="22"/>
          <w:szCs w:val="22"/>
          <w:highlight w:val="yellow"/>
        </w:rPr>
        <w:t>Molec</w:t>
      </w:r>
      <w:proofErr w:type="spellEnd"/>
      <w:r w:rsidR="00084797" w:rsidRPr="00553CB6">
        <w:rPr>
          <w:rFonts w:asciiTheme="minorHAnsi" w:hAnsiTheme="minorHAnsi"/>
          <w:sz w:val="22"/>
          <w:szCs w:val="22"/>
          <w:highlight w:val="yellow"/>
        </w:rPr>
        <w:t xml:space="preserve"> Mutagen</w:t>
      </w:r>
      <w:r w:rsidR="00630A04" w:rsidRPr="00553CB6">
        <w:rPr>
          <w:rFonts w:asciiTheme="minorHAnsi" w:hAnsiTheme="minorHAnsi"/>
          <w:sz w:val="22"/>
          <w:szCs w:val="22"/>
          <w:highlight w:val="yellow"/>
        </w:rPr>
        <w:t>2010</w:t>
      </w:r>
      <w:r w:rsidR="00630A04">
        <w:rPr>
          <w:rFonts w:asciiTheme="minorHAnsi" w:hAnsiTheme="minorHAnsi"/>
          <w:sz w:val="22"/>
          <w:szCs w:val="22"/>
        </w:rPr>
        <w:t>)</w:t>
      </w:r>
      <w:r w:rsidR="00D642F0">
        <w:rPr>
          <w:rFonts w:asciiTheme="minorHAnsi" w:hAnsiTheme="minorHAnsi"/>
          <w:sz w:val="22"/>
          <w:szCs w:val="22"/>
        </w:rPr>
        <w:t xml:space="preserve">. </w:t>
      </w:r>
      <w:r w:rsidR="00630A04">
        <w:rPr>
          <w:rFonts w:asciiTheme="minorHAnsi" w:hAnsiTheme="minorHAnsi"/>
          <w:sz w:val="22"/>
          <w:szCs w:val="22"/>
        </w:rPr>
        <w:t xml:space="preserve">   </w:t>
      </w:r>
      <w:r w:rsidR="00D642F0">
        <w:rPr>
          <w:rFonts w:asciiTheme="minorHAnsi" w:hAnsiTheme="minorHAnsi"/>
          <w:sz w:val="22"/>
          <w:szCs w:val="22"/>
        </w:rPr>
        <w:t xml:space="preserve"> </w:t>
      </w:r>
      <w:r w:rsidR="000C00C5">
        <w:rPr>
          <w:rFonts w:asciiTheme="minorHAnsi" w:hAnsiTheme="minorHAnsi"/>
          <w:sz w:val="22"/>
          <w:szCs w:val="22"/>
        </w:rPr>
        <w:t xml:space="preserve"> Radiation-related t</w:t>
      </w:r>
      <w:r w:rsidR="00284211">
        <w:rPr>
          <w:rFonts w:asciiTheme="minorHAnsi" w:hAnsiTheme="minorHAnsi"/>
          <w:sz w:val="22"/>
          <w:szCs w:val="22"/>
        </w:rPr>
        <w:t>ranslocations</w:t>
      </w:r>
      <w:r w:rsidR="000C00C5">
        <w:rPr>
          <w:rFonts w:asciiTheme="minorHAnsi" w:hAnsiTheme="minorHAnsi"/>
          <w:sz w:val="22"/>
          <w:szCs w:val="22"/>
        </w:rPr>
        <w:t xml:space="preserve"> </w:t>
      </w:r>
      <w:r w:rsidR="00284211">
        <w:rPr>
          <w:rFonts w:asciiTheme="minorHAnsi" w:hAnsiTheme="minorHAnsi"/>
          <w:sz w:val="22"/>
          <w:szCs w:val="22"/>
        </w:rPr>
        <w:t>demonstrate the greatest persistence of all types of chromosomal exchange and damage</w:t>
      </w:r>
      <w:r w:rsidR="00C617D8">
        <w:rPr>
          <w:rFonts w:asciiTheme="minorHAnsi" w:hAnsiTheme="minorHAnsi"/>
          <w:sz w:val="22"/>
          <w:szCs w:val="22"/>
        </w:rPr>
        <w:t xml:space="preserve">, and may </w:t>
      </w:r>
      <w:r w:rsidR="00B331B1">
        <w:rPr>
          <w:rFonts w:asciiTheme="minorHAnsi" w:hAnsiTheme="minorHAnsi"/>
          <w:sz w:val="22"/>
          <w:szCs w:val="22"/>
        </w:rPr>
        <w:t xml:space="preserve">be present </w:t>
      </w:r>
      <w:r w:rsidR="00C617D8">
        <w:rPr>
          <w:rFonts w:asciiTheme="minorHAnsi" w:hAnsiTheme="minorHAnsi"/>
          <w:sz w:val="22"/>
          <w:szCs w:val="22"/>
        </w:rPr>
        <w:t xml:space="preserve">for decades.  </w:t>
      </w:r>
      <w:r w:rsidR="003E51A8">
        <w:rPr>
          <w:rFonts w:asciiTheme="minorHAnsi" w:hAnsiTheme="minorHAnsi"/>
          <w:sz w:val="22"/>
          <w:szCs w:val="22"/>
        </w:rPr>
        <w:t xml:space="preserve">  </w:t>
      </w:r>
      <w:r w:rsidR="003E51A8" w:rsidRPr="00364524">
        <w:rPr>
          <w:rFonts w:asciiTheme="minorHAnsi" w:hAnsiTheme="minorHAnsi"/>
          <w:sz w:val="22"/>
          <w:szCs w:val="22"/>
        </w:rPr>
        <w:t xml:space="preserve">There is no gold-standard </w:t>
      </w:r>
      <w:r w:rsidR="003E51A8">
        <w:rPr>
          <w:rFonts w:asciiTheme="minorHAnsi" w:hAnsiTheme="minorHAnsi"/>
          <w:sz w:val="22"/>
          <w:szCs w:val="22"/>
        </w:rPr>
        <w:t xml:space="preserve">radiation signature or </w:t>
      </w:r>
      <w:r w:rsidR="003E51A8" w:rsidRPr="00364524">
        <w:rPr>
          <w:rFonts w:asciiTheme="minorHAnsi" w:hAnsiTheme="minorHAnsi"/>
          <w:sz w:val="22"/>
          <w:szCs w:val="22"/>
        </w:rPr>
        <w:t xml:space="preserve">biological measure of radiation dose, but </w:t>
      </w:r>
      <w:r w:rsidR="003E51A8">
        <w:rPr>
          <w:rFonts w:asciiTheme="minorHAnsi" w:hAnsiTheme="minorHAnsi"/>
          <w:sz w:val="22"/>
          <w:szCs w:val="22"/>
        </w:rPr>
        <w:t>q</w:t>
      </w:r>
      <w:r w:rsidR="003E51A8" w:rsidRPr="00364524">
        <w:rPr>
          <w:rFonts w:asciiTheme="minorHAnsi" w:hAnsiTheme="minorHAnsi"/>
          <w:sz w:val="22"/>
          <w:szCs w:val="22"/>
        </w:rPr>
        <w:t xml:space="preserve">uantitative measurement of chromosome </w:t>
      </w:r>
      <w:r w:rsidR="003E51A8">
        <w:rPr>
          <w:rFonts w:asciiTheme="minorHAnsi" w:hAnsiTheme="minorHAnsi"/>
          <w:sz w:val="22"/>
          <w:szCs w:val="22"/>
        </w:rPr>
        <w:t>translocation</w:t>
      </w:r>
      <w:r w:rsidR="003E51A8" w:rsidRPr="00364524">
        <w:rPr>
          <w:rFonts w:asciiTheme="minorHAnsi" w:hAnsiTheme="minorHAnsi"/>
          <w:sz w:val="22"/>
          <w:szCs w:val="22"/>
        </w:rPr>
        <w:t xml:space="preserve">s in peripheral blood lymphocytes using </w:t>
      </w:r>
      <w:r w:rsidR="003E51A8" w:rsidRPr="00364524">
        <w:rPr>
          <w:rFonts w:asciiTheme="minorHAnsi" w:hAnsiTheme="minorHAnsi"/>
          <w:i/>
          <w:sz w:val="22"/>
          <w:szCs w:val="22"/>
        </w:rPr>
        <w:t>fluorescent in situ hybridization</w:t>
      </w:r>
      <w:r w:rsidR="003E51A8" w:rsidRPr="00364524">
        <w:rPr>
          <w:rFonts w:asciiTheme="minorHAnsi" w:hAnsiTheme="minorHAnsi"/>
          <w:sz w:val="22"/>
          <w:szCs w:val="22"/>
        </w:rPr>
        <w:t xml:space="preserve"> (</w:t>
      </w:r>
      <w:r w:rsidR="003E51A8" w:rsidRPr="00364524">
        <w:rPr>
          <w:rFonts w:asciiTheme="minorHAnsi" w:hAnsiTheme="minorHAnsi"/>
          <w:i/>
          <w:sz w:val="22"/>
          <w:szCs w:val="22"/>
        </w:rPr>
        <w:t>FISH</w:t>
      </w:r>
      <w:r w:rsidR="003E51A8" w:rsidRPr="00364524">
        <w:rPr>
          <w:rFonts w:asciiTheme="minorHAnsi" w:hAnsiTheme="minorHAnsi"/>
          <w:sz w:val="22"/>
          <w:szCs w:val="22"/>
        </w:rPr>
        <w:t>) may be a correlate for the initiating radiogenic lesions leading to radiation-induced leukemia (</w:t>
      </w:r>
      <w:r w:rsidR="003E51A8" w:rsidRPr="00553CB6">
        <w:rPr>
          <w:rFonts w:asciiTheme="minorHAnsi" w:hAnsiTheme="minorHAnsi"/>
          <w:sz w:val="22"/>
          <w:szCs w:val="22"/>
          <w:highlight w:val="yellow"/>
        </w:rPr>
        <w:t>Tucker</w:t>
      </w:r>
      <w:r w:rsidR="00084797" w:rsidRPr="00553CB6">
        <w:rPr>
          <w:rFonts w:asciiTheme="minorHAnsi" w:hAnsiTheme="minorHAnsi"/>
          <w:sz w:val="22"/>
          <w:szCs w:val="22"/>
          <w:highlight w:val="yellow"/>
        </w:rPr>
        <w:t xml:space="preserve"> JD Environ </w:t>
      </w:r>
      <w:proofErr w:type="spellStart"/>
      <w:r w:rsidR="00084797" w:rsidRPr="00553CB6">
        <w:rPr>
          <w:rFonts w:asciiTheme="minorHAnsi" w:hAnsiTheme="minorHAnsi"/>
          <w:sz w:val="22"/>
          <w:szCs w:val="22"/>
          <w:highlight w:val="yellow"/>
        </w:rPr>
        <w:t>Molec</w:t>
      </w:r>
      <w:proofErr w:type="spellEnd"/>
      <w:r w:rsidR="00084797" w:rsidRPr="00553CB6">
        <w:rPr>
          <w:rFonts w:asciiTheme="minorHAnsi" w:hAnsiTheme="minorHAnsi"/>
          <w:sz w:val="22"/>
          <w:szCs w:val="22"/>
          <w:highlight w:val="yellow"/>
        </w:rPr>
        <w:t xml:space="preserve"> Mutagen2010</w:t>
      </w:r>
      <w:r w:rsidR="003E51A8" w:rsidRPr="00364524">
        <w:rPr>
          <w:rFonts w:asciiTheme="minorHAnsi" w:hAnsiTheme="minorHAnsi"/>
          <w:sz w:val="22"/>
          <w:szCs w:val="22"/>
        </w:rPr>
        <w:t>).</w:t>
      </w:r>
      <w:r w:rsidR="003E51A8">
        <w:rPr>
          <w:rFonts w:asciiTheme="minorHAnsi" w:hAnsiTheme="minorHAnsi"/>
          <w:sz w:val="22"/>
          <w:szCs w:val="22"/>
        </w:rPr>
        <w:t xml:space="preserve">   </w:t>
      </w:r>
      <w:r w:rsidR="00C617D8">
        <w:rPr>
          <w:rFonts w:asciiTheme="minorHAnsi" w:hAnsiTheme="minorHAnsi"/>
          <w:sz w:val="22"/>
          <w:szCs w:val="22"/>
        </w:rPr>
        <w:t xml:space="preserve">Translocations </w:t>
      </w:r>
      <w:proofErr w:type="gramStart"/>
      <w:r w:rsidR="003E51A8">
        <w:rPr>
          <w:rFonts w:asciiTheme="minorHAnsi" w:hAnsiTheme="minorHAnsi"/>
          <w:sz w:val="22"/>
          <w:szCs w:val="22"/>
        </w:rPr>
        <w:t xml:space="preserve">may </w:t>
      </w:r>
      <w:r w:rsidR="00C617D8">
        <w:rPr>
          <w:rFonts w:asciiTheme="minorHAnsi" w:hAnsiTheme="minorHAnsi"/>
          <w:sz w:val="22"/>
          <w:szCs w:val="22"/>
        </w:rPr>
        <w:t xml:space="preserve"> also</w:t>
      </w:r>
      <w:proofErr w:type="gramEnd"/>
      <w:r w:rsidR="003E51A8">
        <w:rPr>
          <w:rFonts w:asciiTheme="minorHAnsi" w:hAnsiTheme="minorHAnsi"/>
          <w:sz w:val="22"/>
          <w:szCs w:val="22"/>
        </w:rPr>
        <w:t xml:space="preserve"> </w:t>
      </w:r>
      <w:r w:rsidR="00C617D8">
        <w:rPr>
          <w:rFonts w:asciiTheme="minorHAnsi" w:hAnsiTheme="minorHAnsi"/>
          <w:sz w:val="22"/>
          <w:szCs w:val="22"/>
        </w:rPr>
        <w:t xml:space="preserve"> represent a biomarker of effect because they have been found in most types of neoplasms (</w:t>
      </w:r>
      <w:r w:rsidR="00C617D8" w:rsidRPr="00553CB6">
        <w:rPr>
          <w:rFonts w:asciiTheme="minorHAnsi" w:hAnsiTheme="minorHAnsi"/>
          <w:sz w:val="22"/>
          <w:szCs w:val="22"/>
          <w:highlight w:val="yellow"/>
        </w:rPr>
        <w:t>Kaye</w:t>
      </w:r>
      <w:r w:rsidR="00084797" w:rsidRPr="00553CB6">
        <w:rPr>
          <w:rFonts w:asciiTheme="minorHAnsi" w:hAnsiTheme="minorHAnsi"/>
          <w:sz w:val="22"/>
          <w:szCs w:val="22"/>
          <w:highlight w:val="yellow"/>
        </w:rPr>
        <w:t xml:space="preserve"> FJ Mol Cancer Ther</w:t>
      </w:r>
      <w:r w:rsidR="00C617D8" w:rsidRPr="00553CB6">
        <w:rPr>
          <w:rFonts w:asciiTheme="minorHAnsi" w:hAnsiTheme="minorHAnsi"/>
          <w:sz w:val="22"/>
          <w:szCs w:val="22"/>
          <w:highlight w:val="yellow"/>
        </w:rPr>
        <w:t xml:space="preserve"> 2009</w:t>
      </w:r>
      <w:r w:rsidR="00C617D8">
        <w:rPr>
          <w:rFonts w:asciiTheme="minorHAnsi" w:hAnsiTheme="minorHAnsi"/>
          <w:sz w:val="22"/>
          <w:szCs w:val="22"/>
        </w:rPr>
        <w:t xml:space="preserve">).    </w:t>
      </w:r>
      <w:r w:rsidR="000C00C5">
        <w:rPr>
          <w:rFonts w:asciiTheme="minorHAnsi" w:hAnsiTheme="minorHAnsi"/>
          <w:sz w:val="22"/>
          <w:szCs w:val="22"/>
        </w:rPr>
        <w:t xml:space="preserve">Chronic or highly fractionated radiation exposure may result in accumulation of translocations in HSCs unless selective pressure removes these cells via such mechanisms as </w:t>
      </w:r>
      <w:r w:rsidR="00630A04">
        <w:rPr>
          <w:rFonts w:asciiTheme="minorHAnsi" w:hAnsiTheme="minorHAnsi"/>
          <w:sz w:val="22"/>
          <w:szCs w:val="22"/>
        </w:rPr>
        <w:t xml:space="preserve">apoptosis, senescence </w:t>
      </w:r>
      <w:r w:rsidR="000C00C5">
        <w:rPr>
          <w:rFonts w:asciiTheme="minorHAnsi" w:hAnsiTheme="minorHAnsi"/>
          <w:sz w:val="22"/>
          <w:szCs w:val="22"/>
        </w:rPr>
        <w:t>or</w:t>
      </w:r>
      <w:r w:rsidR="00630A04">
        <w:rPr>
          <w:rFonts w:asciiTheme="minorHAnsi" w:hAnsiTheme="minorHAnsi"/>
          <w:sz w:val="22"/>
          <w:szCs w:val="22"/>
        </w:rPr>
        <w:t xml:space="preserve"> differentiation</w:t>
      </w:r>
      <w:r w:rsidR="000C00C5">
        <w:rPr>
          <w:rFonts w:asciiTheme="minorHAnsi" w:hAnsiTheme="minorHAnsi"/>
          <w:sz w:val="22"/>
          <w:szCs w:val="22"/>
        </w:rPr>
        <w:t xml:space="preserve"> (</w:t>
      </w:r>
      <w:proofErr w:type="spellStart"/>
      <w:r w:rsidR="000C00C5" w:rsidRPr="00553CB6">
        <w:rPr>
          <w:rFonts w:asciiTheme="minorHAnsi" w:hAnsiTheme="minorHAnsi"/>
          <w:sz w:val="22"/>
          <w:szCs w:val="22"/>
          <w:highlight w:val="yellow"/>
        </w:rPr>
        <w:t>Fleenor</w:t>
      </w:r>
      <w:proofErr w:type="spellEnd"/>
      <w:r w:rsidR="000C00C5" w:rsidRPr="00553CB6">
        <w:rPr>
          <w:rFonts w:asciiTheme="minorHAnsi" w:hAnsiTheme="minorHAnsi"/>
          <w:sz w:val="22"/>
          <w:szCs w:val="22"/>
          <w:highlight w:val="yellow"/>
        </w:rPr>
        <w:t xml:space="preserve"> </w:t>
      </w:r>
      <w:r w:rsidR="00084797" w:rsidRPr="00553CB6">
        <w:rPr>
          <w:rFonts w:asciiTheme="minorHAnsi" w:hAnsiTheme="minorHAnsi"/>
          <w:sz w:val="22"/>
          <w:szCs w:val="22"/>
          <w:highlight w:val="yellow"/>
        </w:rPr>
        <w:t xml:space="preserve">CJ et al Radiat Res </w:t>
      </w:r>
      <w:r w:rsidR="000C00C5" w:rsidRPr="00553CB6">
        <w:rPr>
          <w:rFonts w:asciiTheme="minorHAnsi" w:hAnsiTheme="minorHAnsi"/>
          <w:sz w:val="22"/>
          <w:szCs w:val="22"/>
          <w:highlight w:val="yellow"/>
        </w:rPr>
        <w:t>et al 2015</w:t>
      </w:r>
      <w:r w:rsidR="000C00C5">
        <w:rPr>
          <w:rFonts w:asciiTheme="minorHAnsi" w:hAnsiTheme="minorHAnsi"/>
          <w:sz w:val="22"/>
          <w:szCs w:val="22"/>
        </w:rPr>
        <w:t>)</w:t>
      </w:r>
      <w:r w:rsidR="00630A04">
        <w:rPr>
          <w:rFonts w:asciiTheme="minorHAnsi" w:hAnsiTheme="minorHAnsi"/>
          <w:sz w:val="22"/>
          <w:szCs w:val="22"/>
        </w:rPr>
        <w:t>.</w:t>
      </w:r>
      <w:r w:rsidR="00DA283E">
        <w:rPr>
          <w:rFonts w:asciiTheme="minorHAnsi" w:hAnsiTheme="minorHAnsi"/>
          <w:sz w:val="22"/>
          <w:szCs w:val="22"/>
        </w:rPr>
        <w:t xml:space="preserve"> </w:t>
      </w:r>
      <w:r w:rsidR="000C00C5">
        <w:rPr>
          <w:rFonts w:asciiTheme="minorHAnsi" w:hAnsiTheme="minorHAnsi"/>
          <w:sz w:val="22"/>
          <w:szCs w:val="22"/>
        </w:rPr>
        <w:t xml:space="preserve"> </w:t>
      </w:r>
      <w:r w:rsidR="00DA283E">
        <w:rPr>
          <w:rFonts w:asciiTheme="minorHAnsi" w:hAnsiTheme="minorHAnsi"/>
          <w:sz w:val="22"/>
          <w:szCs w:val="22"/>
        </w:rPr>
        <w:t xml:space="preserve"> It is hypothesized that HSCs with deleterious mutations would be removed and cells with advantageous mutations would be selected and preferentially expanded.    </w:t>
      </w:r>
      <w:r w:rsidR="00E23A07">
        <w:rPr>
          <w:rFonts w:asciiTheme="minorHAnsi" w:hAnsiTheme="minorHAnsi"/>
          <w:sz w:val="22"/>
          <w:szCs w:val="22"/>
        </w:rPr>
        <w:t>Cells with damaged DNA initiate a response with the type of response differing between cycling HSCs, that preferentially initiate repair by homologous recombination repair, and quiescent HSCs that utilize the more error-prone non-homologous end-joining pathway.   Thus, after irradiation, some HSCs may be characterized by radiation-induced genomic aberrations (</w:t>
      </w:r>
      <w:proofErr w:type="spellStart"/>
      <w:r w:rsidR="00E23A07" w:rsidRPr="00553CB6">
        <w:rPr>
          <w:rFonts w:asciiTheme="minorHAnsi" w:hAnsiTheme="minorHAnsi"/>
          <w:sz w:val="22"/>
          <w:szCs w:val="22"/>
          <w:highlight w:val="yellow"/>
        </w:rPr>
        <w:t>Fleenor</w:t>
      </w:r>
      <w:proofErr w:type="spellEnd"/>
      <w:r w:rsidR="00084797" w:rsidRPr="00553CB6">
        <w:rPr>
          <w:rFonts w:asciiTheme="minorHAnsi" w:hAnsiTheme="minorHAnsi"/>
          <w:sz w:val="22"/>
          <w:szCs w:val="22"/>
          <w:highlight w:val="yellow"/>
        </w:rPr>
        <w:t xml:space="preserve"> CJ</w:t>
      </w:r>
      <w:r w:rsidR="00E23A07" w:rsidRPr="00553CB6">
        <w:rPr>
          <w:rFonts w:asciiTheme="minorHAnsi" w:hAnsiTheme="minorHAnsi"/>
          <w:sz w:val="22"/>
          <w:szCs w:val="22"/>
          <w:highlight w:val="yellow"/>
        </w:rPr>
        <w:t xml:space="preserve"> et al </w:t>
      </w:r>
      <w:r w:rsidR="00084797" w:rsidRPr="00553CB6">
        <w:rPr>
          <w:rFonts w:asciiTheme="minorHAnsi" w:hAnsiTheme="minorHAnsi"/>
          <w:sz w:val="22"/>
          <w:szCs w:val="22"/>
          <w:highlight w:val="yellow"/>
        </w:rPr>
        <w:t xml:space="preserve">Radiat Res </w:t>
      </w:r>
      <w:r w:rsidR="00E23A07" w:rsidRPr="00553CB6">
        <w:rPr>
          <w:rFonts w:asciiTheme="minorHAnsi" w:hAnsiTheme="minorHAnsi"/>
          <w:sz w:val="22"/>
          <w:szCs w:val="22"/>
          <w:highlight w:val="yellow"/>
        </w:rPr>
        <w:t>2015</w:t>
      </w:r>
      <w:r w:rsidR="00E23A07">
        <w:rPr>
          <w:rFonts w:asciiTheme="minorHAnsi" w:hAnsiTheme="minorHAnsi"/>
          <w:sz w:val="22"/>
          <w:szCs w:val="22"/>
        </w:rPr>
        <w:t xml:space="preserve">).  </w:t>
      </w:r>
      <w:r w:rsidR="008763BE">
        <w:rPr>
          <w:rFonts w:asciiTheme="minorHAnsi" w:hAnsiTheme="minorHAnsi"/>
          <w:sz w:val="22"/>
          <w:szCs w:val="22"/>
        </w:rPr>
        <w:t xml:space="preserve"> In recent years, m</w:t>
      </w:r>
      <w:r w:rsidR="00E23A07">
        <w:rPr>
          <w:rFonts w:asciiTheme="minorHAnsi" w:hAnsiTheme="minorHAnsi"/>
          <w:sz w:val="22"/>
          <w:szCs w:val="22"/>
        </w:rPr>
        <w:t>ouse models</w:t>
      </w:r>
      <w:r w:rsidR="008763BE">
        <w:rPr>
          <w:rFonts w:asciiTheme="minorHAnsi" w:hAnsiTheme="minorHAnsi"/>
          <w:sz w:val="22"/>
          <w:szCs w:val="22"/>
        </w:rPr>
        <w:t xml:space="preserve"> </w:t>
      </w:r>
      <w:r w:rsidR="00E23A07">
        <w:rPr>
          <w:rFonts w:asciiTheme="minorHAnsi" w:hAnsiTheme="minorHAnsi"/>
          <w:sz w:val="22"/>
          <w:szCs w:val="22"/>
        </w:rPr>
        <w:t>have provided valuable data on radiation-induced leukemogenesis, including clarification of genomic changes such as rearrangements, deletions, and changes in methylation (</w:t>
      </w:r>
      <w:proofErr w:type="spellStart"/>
      <w:r w:rsidR="00E23A07" w:rsidRPr="00553CB6">
        <w:rPr>
          <w:rFonts w:asciiTheme="minorHAnsi" w:hAnsiTheme="minorHAnsi"/>
          <w:sz w:val="22"/>
          <w:szCs w:val="22"/>
          <w:highlight w:val="yellow"/>
        </w:rPr>
        <w:t>Rivina</w:t>
      </w:r>
      <w:proofErr w:type="spellEnd"/>
      <w:r w:rsidR="00084797" w:rsidRPr="00553CB6">
        <w:rPr>
          <w:rFonts w:asciiTheme="minorHAnsi" w:hAnsiTheme="minorHAnsi"/>
          <w:sz w:val="22"/>
          <w:szCs w:val="22"/>
          <w:highlight w:val="yellow"/>
        </w:rPr>
        <w:t xml:space="preserve"> L </w:t>
      </w:r>
      <w:r w:rsidR="00E23A07" w:rsidRPr="00553CB6">
        <w:rPr>
          <w:rFonts w:asciiTheme="minorHAnsi" w:hAnsiTheme="minorHAnsi"/>
          <w:sz w:val="22"/>
          <w:szCs w:val="22"/>
          <w:highlight w:val="yellow"/>
        </w:rPr>
        <w:t>et al</w:t>
      </w:r>
      <w:r w:rsidR="00084797" w:rsidRPr="00553CB6">
        <w:rPr>
          <w:rFonts w:asciiTheme="minorHAnsi" w:hAnsiTheme="minorHAnsi"/>
          <w:sz w:val="22"/>
          <w:szCs w:val="22"/>
          <w:highlight w:val="yellow"/>
        </w:rPr>
        <w:t xml:space="preserve"> Hum Genomics</w:t>
      </w:r>
      <w:r w:rsidR="00E23A07" w:rsidRPr="00553CB6">
        <w:rPr>
          <w:rFonts w:asciiTheme="minorHAnsi" w:hAnsiTheme="minorHAnsi"/>
          <w:sz w:val="22"/>
          <w:szCs w:val="22"/>
          <w:highlight w:val="yellow"/>
        </w:rPr>
        <w:t xml:space="preserve"> 2014</w:t>
      </w:r>
      <w:r w:rsidR="00E23A07">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897429" w:rsidRPr="00364524" w:rsidRDefault="00E5792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Individual and combined groupings of m</w:t>
      </w:r>
      <w:r w:rsidR="00897429">
        <w:rPr>
          <w:rFonts w:asciiTheme="minorHAnsi" w:hAnsiTheme="minorHAnsi" w:cs="Arial"/>
          <w:b/>
          <w:color w:val="0070C0"/>
        </w:rPr>
        <w:t xml:space="preserve">yeloid </w:t>
      </w:r>
      <w:r w:rsidR="00F95010">
        <w:rPr>
          <w:rFonts w:asciiTheme="minorHAnsi" w:hAnsiTheme="minorHAnsi" w:cs="Arial"/>
          <w:b/>
          <w:color w:val="0070C0"/>
        </w:rPr>
        <w:t xml:space="preserve">and other </w:t>
      </w:r>
      <w:r>
        <w:rPr>
          <w:rFonts w:asciiTheme="minorHAnsi" w:hAnsiTheme="minorHAnsi" w:cs="Arial"/>
          <w:b/>
          <w:color w:val="0070C0"/>
        </w:rPr>
        <w:t>disorders and</w:t>
      </w:r>
      <w:r w:rsidR="00897429">
        <w:rPr>
          <w:rFonts w:asciiTheme="minorHAnsi" w:hAnsiTheme="minorHAnsi" w:cs="Arial"/>
          <w:b/>
          <w:color w:val="0070C0"/>
        </w:rPr>
        <w:t xml:space="preserve"> ionizing radiation </w:t>
      </w:r>
    </w:p>
    <w:p w:rsidR="0044715F" w:rsidRPr="00364524" w:rsidRDefault="0089742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is the hematopoietic malignancy </w:t>
      </w:r>
      <w:r w:rsidR="0044715F" w:rsidRPr="00364524">
        <w:rPr>
          <w:rFonts w:asciiTheme="minorHAnsi" w:hAnsiTheme="minorHAnsi"/>
          <w:sz w:val="22"/>
          <w:szCs w:val="22"/>
        </w:rPr>
        <w:t>most commonly associated with many forms of moderate-to-high</w:t>
      </w:r>
      <w:r w:rsidR="00C872F2">
        <w:rPr>
          <w:rFonts w:asciiTheme="minorHAnsi" w:hAnsiTheme="minorHAnsi"/>
          <w:sz w:val="22"/>
          <w:szCs w:val="22"/>
        </w:rPr>
        <w:t xml:space="preserve"> ionizing</w:t>
      </w:r>
      <w:r w:rsidR="0044715F" w:rsidRPr="00364524">
        <w:rPr>
          <w:rFonts w:asciiTheme="minorHAnsi" w:hAnsiTheme="minorHAnsi"/>
          <w:sz w:val="22"/>
          <w:szCs w:val="22"/>
        </w:rPr>
        <w:t xml:space="preserve"> radiation exposure (</w:t>
      </w:r>
      <w:r w:rsidR="0044715F" w:rsidRPr="00176F52">
        <w:rPr>
          <w:rFonts w:asciiTheme="minorHAnsi" w:hAnsiTheme="minorHAnsi"/>
          <w:sz w:val="22"/>
          <w:szCs w:val="22"/>
          <w:highlight w:val="yellow"/>
        </w:rPr>
        <w:t xml:space="preserve">Boice </w:t>
      </w:r>
      <w:r w:rsidR="00084797" w:rsidRPr="00176F52">
        <w:rPr>
          <w:rFonts w:asciiTheme="minorHAnsi" w:hAnsiTheme="minorHAnsi"/>
          <w:sz w:val="22"/>
          <w:szCs w:val="22"/>
          <w:highlight w:val="yellow"/>
        </w:rPr>
        <w:t>JD S &amp; F</w:t>
      </w:r>
      <w:r w:rsidR="0044715F" w:rsidRPr="00176F52">
        <w:rPr>
          <w:rFonts w:asciiTheme="minorHAnsi" w:hAnsiTheme="minorHAnsi"/>
          <w:sz w:val="22"/>
          <w:szCs w:val="22"/>
          <w:highlight w:val="yellow"/>
        </w:rPr>
        <w:t xml:space="preserve"> </w:t>
      </w:r>
      <w:r w:rsidRPr="00176F52">
        <w:rPr>
          <w:rFonts w:asciiTheme="minorHAnsi" w:hAnsiTheme="minorHAnsi"/>
          <w:sz w:val="22"/>
          <w:szCs w:val="22"/>
          <w:highlight w:val="yellow"/>
        </w:rPr>
        <w:t>2006</w:t>
      </w:r>
      <w:r w:rsidR="0044715F" w:rsidRPr="00364524">
        <w:rPr>
          <w:rFonts w:asciiTheme="minorHAnsi" w:hAnsiTheme="minorHAnsi"/>
          <w:sz w:val="22"/>
          <w:szCs w:val="22"/>
        </w:rPr>
        <w:t xml:space="preserve">). </w:t>
      </w:r>
      <w:r w:rsidR="00420DB1">
        <w:rPr>
          <w:rFonts w:asciiTheme="minorHAnsi" w:hAnsiTheme="minorHAnsi"/>
          <w:sz w:val="22"/>
          <w:szCs w:val="22"/>
        </w:rPr>
        <w:t xml:space="preserve"> </w:t>
      </w:r>
      <w:r w:rsidR="0044715F" w:rsidRPr="00364524">
        <w:rPr>
          <w:rFonts w:asciiTheme="minorHAnsi" w:hAnsiTheme="minorHAnsi"/>
          <w:sz w:val="22"/>
          <w:szCs w:val="22"/>
        </w:rPr>
        <w:t xml:space="preserve">Results from the follow-up study of atomic bomb </w:t>
      </w:r>
      <w:r w:rsidR="0044715F" w:rsidRPr="00364524">
        <w:rPr>
          <w:rFonts w:asciiTheme="minorHAnsi" w:hAnsiTheme="minorHAnsi"/>
          <w:sz w:val="22"/>
          <w:szCs w:val="22"/>
        </w:rPr>
        <w:lastRenderedPageBreak/>
        <w:t>survivors (</w:t>
      </w:r>
      <w:r w:rsidR="00710688" w:rsidRPr="00FF692F">
        <w:rPr>
          <w:rFonts w:asciiTheme="minorHAnsi" w:hAnsiTheme="minorHAnsi"/>
          <w:sz w:val="22"/>
          <w:szCs w:val="22"/>
          <w:highlight w:val="yellow"/>
        </w:rPr>
        <w:t xml:space="preserve">Hsu </w:t>
      </w:r>
      <w:r w:rsidR="00084797" w:rsidRPr="00FF692F">
        <w:rPr>
          <w:rFonts w:asciiTheme="minorHAnsi" w:hAnsiTheme="minorHAnsi"/>
          <w:sz w:val="22"/>
          <w:szCs w:val="22"/>
          <w:highlight w:val="yellow"/>
        </w:rPr>
        <w:t xml:space="preserve">WL </w:t>
      </w:r>
      <w:r w:rsidR="00710688" w:rsidRPr="00FF692F">
        <w:rPr>
          <w:rFonts w:asciiTheme="minorHAnsi" w:hAnsiTheme="minorHAnsi"/>
          <w:sz w:val="22"/>
          <w:szCs w:val="22"/>
          <w:highlight w:val="yellow"/>
        </w:rPr>
        <w:t>et al</w:t>
      </w:r>
      <w:r w:rsidR="00084797" w:rsidRPr="00FF692F">
        <w:rPr>
          <w:rFonts w:asciiTheme="minorHAnsi" w:hAnsiTheme="minorHAnsi"/>
          <w:sz w:val="22"/>
          <w:szCs w:val="22"/>
          <w:highlight w:val="yellow"/>
        </w:rPr>
        <w:t xml:space="preserve"> Radiat Res</w:t>
      </w:r>
      <w:r w:rsidR="00710688" w:rsidRPr="00FF692F">
        <w:rPr>
          <w:rFonts w:asciiTheme="minorHAnsi" w:hAnsiTheme="minorHAnsi"/>
          <w:sz w:val="22"/>
          <w:szCs w:val="22"/>
          <w:highlight w:val="yellow"/>
        </w:rPr>
        <w:t xml:space="preserve"> 2013</w:t>
      </w:r>
      <w:r w:rsidR="0044715F" w:rsidRPr="00364524">
        <w:rPr>
          <w:rFonts w:asciiTheme="minorHAnsi" w:hAnsiTheme="minorHAnsi"/>
          <w:sz w:val="22"/>
          <w:szCs w:val="22"/>
        </w:rPr>
        <w:t xml:space="preserve">), and, to a lesser extent, epidemiological data from other radiation-exposed populations, also reveal increased risks of CML </w:t>
      </w:r>
      <w:r w:rsidR="008B1E33" w:rsidRPr="00364524">
        <w:rPr>
          <w:rFonts w:asciiTheme="minorHAnsi" w:hAnsiTheme="minorHAnsi"/>
          <w:sz w:val="22"/>
          <w:szCs w:val="22"/>
        </w:rPr>
        <w:t>(</w:t>
      </w:r>
      <w:r w:rsidR="008B1E33" w:rsidRPr="008B1F62">
        <w:rPr>
          <w:rFonts w:asciiTheme="minorHAnsi" w:hAnsiTheme="minorHAnsi"/>
          <w:sz w:val="22"/>
          <w:szCs w:val="22"/>
          <w:highlight w:val="yellow"/>
        </w:rPr>
        <w:t>Muirhead</w:t>
      </w:r>
      <w:r w:rsidR="00475F09" w:rsidRPr="008B1F62">
        <w:rPr>
          <w:rFonts w:asciiTheme="minorHAnsi" w:hAnsiTheme="minorHAnsi"/>
          <w:sz w:val="22"/>
          <w:szCs w:val="22"/>
          <w:highlight w:val="yellow"/>
        </w:rPr>
        <w:t xml:space="preserve"> CR</w:t>
      </w:r>
      <w:r w:rsidR="008B1E33" w:rsidRPr="008B1F62">
        <w:rPr>
          <w:rFonts w:asciiTheme="minorHAnsi" w:hAnsiTheme="minorHAnsi"/>
          <w:sz w:val="22"/>
          <w:szCs w:val="22"/>
          <w:highlight w:val="yellow"/>
        </w:rPr>
        <w:t xml:space="preserve"> et al Br J Cancer 2009</w:t>
      </w:r>
      <w:r w:rsidR="008B1E33">
        <w:rPr>
          <w:rFonts w:asciiTheme="minorHAnsi" w:hAnsiTheme="minorHAnsi"/>
          <w:sz w:val="22"/>
          <w:szCs w:val="22"/>
        </w:rPr>
        <w:t xml:space="preserve">; </w:t>
      </w:r>
      <w:r w:rsidR="008B1E33" w:rsidRPr="008B1F62">
        <w:rPr>
          <w:rFonts w:asciiTheme="minorHAnsi" w:hAnsiTheme="minorHAnsi"/>
          <w:sz w:val="22"/>
          <w:szCs w:val="22"/>
          <w:highlight w:val="yellow"/>
        </w:rPr>
        <w:t xml:space="preserve">Leuraud </w:t>
      </w:r>
      <w:r w:rsidR="00084797" w:rsidRPr="008B1F62">
        <w:rPr>
          <w:rFonts w:asciiTheme="minorHAnsi" w:hAnsiTheme="minorHAnsi"/>
          <w:sz w:val="22"/>
          <w:szCs w:val="22"/>
          <w:highlight w:val="yellow"/>
        </w:rPr>
        <w:t xml:space="preserve">K </w:t>
      </w:r>
      <w:r w:rsidR="008B1E33" w:rsidRPr="008B1F62">
        <w:rPr>
          <w:rFonts w:asciiTheme="minorHAnsi" w:hAnsiTheme="minorHAnsi"/>
          <w:sz w:val="22"/>
          <w:szCs w:val="22"/>
          <w:highlight w:val="yellow"/>
        </w:rPr>
        <w:t xml:space="preserve">et al Lancet </w:t>
      </w:r>
      <w:proofErr w:type="spellStart"/>
      <w:r w:rsidR="008B1E33" w:rsidRPr="008B1F62">
        <w:rPr>
          <w:rFonts w:asciiTheme="minorHAnsi" w:hAnsiTheme="minorHAnsi"/>
          <w:sz w:val="22"/>
          <w:szCs w:val="22"/>
          <w:highlight w:val="yellow"/>
        </w:rPr>
        <w:t>Hematol</w:t>
      </w:r>
      <w:proofErr w:type="spellEnd"/>
      <w:r w:rsidR="008B1E33" w:rsidRPr="008B1F62">
        <w:rPr>
          <w:rFonts w:asciiTheme="minorHAnsi" w:hAnsiTheme="minorHAnsi"/>
          <w:sz w:val="22"/>
          <w:szCs w:val="22"/>
          <w:highlight w:val="yellow"/>
        </w:rPr>
        <w:t xml:space="preserve"> 2015</w:t>
      </w:r>
      <w:r w:rsidR="008B1E33" w:rsidRPr="00364524">
        <w:rPr>
          <w:rFonts w:asciiTheme="minorHAnsi" w:hAnsiTheme="minorHAnsi"/>
          <w:sz w:val="22"/>
          <w:szCs w:val="22"/>
        </w:rPr>
        <w:t>)</w:t>
      </w:r>
      <w:r w:rsidR="008B1E33">
        <w:rPr>
          <w:rFonts w:asciiTheme="minorHAnsi" w:hAnsiTheme="minorHAnsi"/>
          <w:sz w:val="22"/>
          <w:szCs w:val="22"/>
        </w:rPr>
        <w:t xml:space="preserve"> </w:t>
      </w:r>
      <w:r w:rsidR="0044715F" w:rsidRPr="00364524">
        <w:rPr>
          <w:rFonts w:asciiTheme="minorHAnsi" w:hAnsiTheme="minorHAnsi"/>
          <w:sz w:val="22"/>
          <w:szCs w:val="22"/>
        </w:rPr>
        <w:t>and acute lymphocytic leukemia (ALL)</w:t>
      </w:r>
      <w:r w:rsidR="008B1E33">
        <w:rPr>
          <w:rFonts w:asciiTheme="minorHAnsi" w:hAnsiTheme="minorHAnsi"/>
          <w:sz w:val="22"/>
          <w:szCs w:val="22"/>
        </w:rPr>
        <w:t xml:space="preserve"> (</w:t>
      </w:r>
      <w:r w:rsidR="00084797" w:rsidRPr="008B1F62">
        <w:rPr>
          <w:rFonts w:asciiTheme="minorHAnsi" w:hAnsiTheme="minorHAnsi"/>
          <w:sz w:val="22"/>
          <w:szCs w:val="22"/>
          <w:highlight w:val="yellow"/>
        </w:rPr>
        <w:t>Hsu WL et al Radiat Res 2013</w:t>
      </w:r>
      <w:proofErr w:type="gramStart"/>
      <w:r w:rsidR="008B1E33">
        <w:rPr>
          <w:rFonts w:asciiTheme="minorHAnsi" w:hAnsiTheme="minorHAnsi"/>
          <w:sz w:val="22"/>
          <w:szCs w:val="22"/>
        </w:rPr>
        <w:t xml:space="preserve">) </w:t>
      </w:r>
      <w:r w:rsidR="0044715F" w:rsidRPr="00364524">
        <w:rPr>
          <w:rFonts w:asciiTheme="minorHAnsi" w:hAnsiTheme="minorHAnsi"/>
          <w:sz w:val="22"/>
          <w:szCs w:val="22"/>
        </w:rPr>
        <w:t xml:space="preserve"> associated</w:t>
      </w:r>
      <w:proofErr w:type="gramEnd"/>
      <w:r w:rsidR="0044715F" w:rsidRPr="00364524">
        <w:rPr>
          <w:rFonts w:asciiTheme="minorHAnsi" w:hAnsiTheme="minorHAnsi"/>
          <w:sz w:val="22"/>
          <w:szCs w:val="22"/>
        </w:rPr>
        <w:t xml:space="preserve"> with radiation exposure. The epidemiological findings for all leukemias other than chronic lymphocytic leukemia (hereafter designated non-CLL</w:t>
      </w:r>
      <w:r w:rsidR="00FA500B">
        <w:rPr>
          <w:rFonts w:asciiTheme="minorHAnsi" w:hAnsiTheme="minorHAnsi"/>
          <w:sz w:val="22"/>
          <w:szCs w:val="22"/>
        </w:rPr>
        <w:t xml:space="preserve"> leukemias</w:t>
      </w:r>
      <w:r w:rsidR="0044715F" w:rsidRPr="00364524">
        <w:rPr>
          <w:rFonts w:asciiTheme="minorHAnsi" w:hAnsiTheme="minorHAnsi"/>
          <w:sz w:val="22"/>
          <w:szCs w:val="22"/>
        </w:rPr>
        <w:t>) are described in th</w:t>
      </w:r>
      <w:r w:rsidR="003E4D0F">
        <w:rPr>
          <w:rFonts w:asciiTheme="minorHAnsi" w:hAnsiTheme="minorHAnsi"/>
          <w:sz w:val="22"/>
          <w:szCs w:val="22"/>
        </w:rPr>
        <w:t xml:space="preserve">is </w:t>
      </w:r>
      <w:r w:rsidR="00793313">
        <w:rPr>
          <w:rFonts w:asciiTheme="minorHAnsi" w:hAnsiTheme="minorHAnsi"/>
          <w:sz w:val="22"/>
          <w:szCs w:val="22"/>
        </w:rPr>
        <w:t xml:space="preserve">chapter </w:t>
      </w:r>
      <w:r w:rsidR="0044715F" w:rsidRPr="00364524">
        <w:rPr>
          <w:rFonts w:asciiTheme="minorHAnsi" w:hAnsiTheme="minorHAnsi"/>
          <w:sz w:val="22"/>
          <w:szCs w:val="22"/>
        </w:rPr>
        <w:t xml:space="preserve">because AML, CML, and ALL are often considered as a combined entity and radiation-related risks are </w:t>
      </w:r>
      <w:r w:rsidR="00FA500B">
        <w:rPr>
          <w:rFonts w:asciiTheme="minorHAnsi" w:hAnsiTheme="minorHAnsi"/>
          <w:sz w:val="22"/>
          <w:szCs w:val="22"/>
        </w:rPr>
        <w:t xml:space="preserve">frequently </w:t>
      </w:r>
      <w:r w:rsidR="0044715F" w:rsidRPr="00364524">
        <w:rPr>
          <w:rFonts w:asciiTheme="minorHAnsi" w:hAnsiTheme="minorHAnsi"/>
          <w:sz w:val="22"/>
          <w:szCs w:val="22"/>
        </w:rPr>
        <w:t>not quantified for the individual leukemia entities</w:t>
      </w:r>
      <w:r w:rsidR="00793313">
        <w:rPr>
          <w:rFonts w:asciiTheme="minorHAnsi" w:hAnsiTheme="minorHAnsi"/>
          <w:sz w:val="22"/>
          <w:szCs w:val="22"/>
        </w:rPr>
        <w:t xml:space="preserve">. </w:t>
      </w:r>
      <w:r w:rsidR="0044715F" w:rsidRPr="00364524">
        <w:rPr>
          <w:rFonts w:asciiTheme="minorHAnsi" w:hAnsiTheme="minorHAnsi"/>
          <w:sz w:val="22"/>
          <w:szCs w:val="22"/>
        </w:rPr>
        <w:t xml:space="preserve">  </w:t>
      </w:r>
    </w:p>
    <w:p w:rsidR="0044715F"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7203A2" w:rsidRPr="00F136C3"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Medical radiation </w:t>
      </w:r>
    </w:p>
    <w:p w:rsidR="007203A2"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During the past few decades, there have been dramatic changes in medical sources of radiation exposure (</w:t>
      </w:r>
      <w:r w:rsidRPr="004B7D44">
        <w:rPr>
          <w:rFonts w:asciiTheme="minorHAnsi" w:hAnsiTheme="minorHAnsi"/>
          <w:sz w:val="22"/>
          <w:szCs w:val="22"/>
          <w:highlight w:val="yellow"/>
        </w:rPr>
        <w:t>NCRP 2009</w:t>
      </w:r>
      <w:r>
        <w:rPr>
          <w:rFonts w:asciiTheme="minorHAnsi" w:hAnsiTheme="minorHAnsi"/>
          <w:sz w:val="22"/>
          <w:szCs w:val="22"/>
        </w:rPr>
        <w:t xml:space="preserve">).   The contribution from medical sources has increased 6-fold mostly due to the notable increase in diagnostic computed tomography (CT) scans and nuclear medicine cardiac examinations as well as the rapidly growing use of fluoroscopically-guided interventional </w:t>
      </w:r>
      <w:proofErr w:type="gramStart"/>
      <w:r>
        <w:rPr>
          <w:rFonts w:asciiTheme="minorHAnsi" w:hAnsiTheme="minorHAnsi"/>
          <w:sz w:val="22"/>
          <w:szCs w:val="22"/>
        </w:rPr>
        <w:t>procedures  in</w:t>
      </w:r>
      <w:proofErr w:type="gramEnd"/>
      <w:r>
        <w:rPr>
          <w:rFonts w:asciiTheme="minorHAnsi" w:hAnsiTheme="minorHAnsi"/>
          <w:sz w:val="22"/>
          <w:szCs w:val="22"/>
        </w:rPr>
        <w:t xml:space="preserve"> an increasing number of medical specialties.  The practice of radiotherapy has also been undergoing notable technical changes including advanced imaging to produce more accurate determination of tumor volumes and spatial relationships with surrounding tissues, three-dimensional treatment planning systems and newer modalities of three-dimensional conformal radiation therapy</w:t>
      </w:r>
      <w:r w:rsidR="00BD3CDC">
        <w:rPr>
          <w:rFonts w:asciiTheme="minorHAnsi" w:hAnsiTheme="minorHAnsi"/>
          <w:sz w:val="22"/>
          <w:szCs w:val="22"/>
        </w:rPr>
        <w:t xml:space="preserve">.   </w:t>
      </w:r>
      <w:proofErr w:type="spellStart"/>
      <w:r w:rsidR="00BD3CDC">
        <w:rPr>
          <w:rFonts w:asciiTheme="minorHAnsi" w:hAnsiTheme="minorHAnsi"/>
          <w:sz w:val="22"/>
          <w:szCs w:val="22"/>
        </w:rPr>
        <w:t>Implementaton</w:t>
      </w:r>
      <w:proofErr w:type="spellEnd"/>
      <w:r w:rsidR="00BD3CDC">
        <w:rPr>
          <w:rFonts w:asciiTheme="minorHAnsi" w:hAnsiTheme="minorHAnsi"/>
          <w:sz w:val="22"/>
          <w:szCs w:val="22"/>
        </w:rPr>
        <w:t xml:space="preserve"> of newer forms of radiotherapy have led to an increase in dose to normal tissue, but an overall reduction in the volume of normal structures receiving high doses.   However, use of intensity modulated radiotherapy may include a larger volume of normal tissue within the irradiated field that receives low doses</w:t>
      </w:r>
      <w:r>
        <w:rPr>
          <w:rFonts w:asciiTheme="minorHAnsi" w:hAnsiTheme="minorHAnsi"/>
          <w:sz w:val="22"/>
          <w:szCs w:val="22"/>
        </w:rPr>
        <w:t xml:space="preserve"> (</w:t>
      </w:r>
      <w:proofErr w:type="spellStart"/>
      <w:r w:rsidR="006F393D" w:rsidRPr="00593459">
        <w:rPr>
          <w:rFonts w:asciiTheme="minorHAnsi" w:hAnsiTheme="minorHAnsi"/>
          <w:sz w:val="22"/>
          <w:szCs w:val="22"/>
          <w:highlight w:val="yellow"/>
        </w:rPr>
        <w:t>Thariat</w:t>
      </w:r>
      <w:proofErr w:type="spellEnd"/>
      <w:r w:rsidR="006F393D" w:rsidRPr="00593459">
        <w:rPr>
          <w:rFonts w:asciiTheme="minorHAnsi" w:hAnsiTheme="minorHAnsi"/>
          <w:sz w:val="22"/>
          <w:szCs w:val="22"/>
          <w:highlight w:val="yellow"/>
        </w:rPr>
        <w:t xml:space="preserve"> </w:t>
      </w:r>
      <w:r w:rsidR="00084797" w:rsidRPr="00593459">
        <w:rPr>
          <w:rFonts w:asciiTheme="minorHAnsi" w:hAnsiTheme="minorHAnsi"/>
          <w:sz w:val="22"/>
          <w:szCs w:val="22"/>
          <w:highlight w:val="yellow"/>
        </w:rPr>
        <w:t xml:space="preserve">J </w:t>
      </w:r>
      <w:r w:rsidR="006F393D" w:rsidRPr="00593459">
        <w:rPr>
          <w:rFonts w:asciiTheme="minorHAnsi" w:hAnsiTheme="minorHAnsi"/>
          <w:sz w:val="22"/>
          <w:szCs w:val="22"/>
          <w:highlight w:val="yellow"/>
        </w:rPr>
        <w:t xml:space="preserve">et al </w:t>
      </w:r>
      <w:proofErr w:type="spellStart"/>
      <w:r w:rsidR="006F393D" w:rsidRPr="00593459">
        <w:rPr>
          <w:rFonts w:asciiTheme="minorHAnsi" w:hAnsiTheme="minorHAnsi"/>
          <w:sz w:val="22"/>
          <w:szCs w:val="22"/>
          <w:highlight w:val="yellow"/>
        </w:rPr>
        <w:t>Diagn</w:t>
      </w:r>
      <w:proofErr w:type="spellEnd"/>
      <w:r w:rsidR="006F393D" w:rsidRPr="00593459">
        <w:rPr>
          <w:rFonts w:asciiTheme="minorHAnsi" w:hAnsiTheme="minorHAnsi"/>
          <w:sz w:val="22"/>
          <w:szCs w:val="22"/>
          <w:highlight w:val="yellow"/>
        </w:rPr>
        <w:t xml:space="preserve"> </w:t>
      </w:r>
      <w:proofErr w:type="spellStart"/>
      <w:r w:rsidR="006F393D" w:rsidRPr="00593459">
        <w:rPr>
          <w:rFonts w:asciiTheme="minorHAnsi" w:hAnsiTheme="minorHAnsi"/>
          <w:sz w:val="22"/>
          <w:szCs w:val="22"/>
          <w:highlight w:val="yellow"/>
        </w:rPr>
        <w:t>Intervent</w:t>
      </w:r>
      <w:proofErr w:type="spellEnd"/>
      <w:r w:rsidR="006F393D" w:rsidRPr="00593459">
        <w:rPr>
          <w:rFonts w:asciiTheme="minorHAnsi" w:hAnsiTheme="minorHAnsi"/>
          <w:sz w:val="22"/>
          <w:szCs w:val="22"/>
          <w:highlight w:val="yellow"/>
        </w:rPr>
        <w:t xml:space="preserve"> Imaging 2012</w:t>
      </w:r>
      <w:r>
        <w:rPr>
          <w:rFonts w:asciiTheme="minorHAnsi" w:hAnsiTheme="minorHAnsi"/>
          <w:sz w:val="22"/>
          <w:szCs w:val="22"/>
        </w:rPr>
        <w:t>)</w:t>
      </w:r>
      <w:r w:rsidR="006F393D">
        <w:rPr>
          <w:rFonts w:asciiTheme="minorHAnsi" w:hAnsiTheme="minorHAnsi"/>
          <w:sz w:val="22"/>
          <w:szCs w:val="22"/>
        </w:rPr>
        <w:t xml:space="preserve"> (</w:t>
      </w:r>
      <w:r w:rsidR="006F393D" w:rsidRPr="00B55CEC">
        <w:rPr>
          <w:rFonts w:asciiTheme="minorHAnsi" w:hAnsiTheme="minorHAnsi"/>
          <w:sz w:val="22"/>
          <w:szCs w:val="22"/>
          <w:highlight w:val="green"/>
        </w:rPr>
        <w:t>see chapter 13</w:t>
      </w:r>
      <w:r w:rsidR="006F393D">
        <w:rPr>
          <w:rFonts w:asciiTheme="minorHAnsi" w:hAnsiTheme="minorHAnsi"/>
          <w:sz w:val="22"/>
          <w:szCs w:val="22"/>
        </w:rPr>
        <w:t>)</w:t>
      </w:r>
      <w:r>
        <w:rPr>
          <w:rFonts w:asciiTheme="minorHAnsi" w:hAnsiTheme="minorHAnsi"/>
          <w:sz w:val="22"/>
          <w:szCs w:val="22"/>
        </w:rPr>
        <w:t xml:space="preserve">.    </w:t>
      </w:r>
    </w:p>
    <w:p w:rsidR="007203A2"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B97C34" w:rsidRPr="002E0842" w:rsidRDefault="00C649B4" w:rsidP="00B97C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sz w:val="19"/>
          <w:szCs w:val="19"/>
        </w:rPr>
      </w:pPr>
      <w:r>
        <w:rPr>
          <w:rFonts w:asciiTheme="minorHAnsi" w:hAnsiTheme="minorHAnsi"/>
          <w:sz w:val="22"/>
          <w:szCs w:val="22"/>
        </w:rPr>
        <w:t xml:space="preserve">Although most epidemiologic studies evaluating the association of diagnostic x-rays and risk of myeloid leukemia have relied on questionnaire data, a few have </w:t>
      </w:r>
      <w:proofErr w:type="spellStart"/>
      <w:r>
        <w:rPr>
          <w:rFonts w:asciiTheme="minorHAnsi" w:hAnsiTheme="minorHAnsi"/>
          <w:sz w:val="22"/>
          <w:szCs w:val="22"/>
        </w:rPr>
        <w:t>have</w:t>
      </w:r>
      <w:proofErr w:type="spellEnd"/>
      <w:r>
        <w:rPr>
          <w:rFonts w:asciiTheme="minorHAnsi" w:hAnsiTheme="minorHAnsi"/>
          <w:sz w:val="22"/>
          <w:szCs w:val="22"/>
        </w:rPr>
        <w:t xml:space="preserve"> assessed the association </w:t>
      </w:r>
      <w:proofErr w:type="gramStart"/>
      <w:r>
        <w:rPr>
          <w:rFonts w:asciiTheme="minorHAnsi" w:hAnsiTheme="minorHAnsi"/>
          <w:sz w:val="22"/>
          <w:szCs w:val="22"/>
        </w:rPr>
        <w:t>using  radiologic</w:t>
      </w:r>
      <w:proofErr w:type="gramEnd"/>
      <w:r>
        <w:rPr>
          <w:rFonts w:asciiTheme="minorHAnsi" w:hAnsiTheme="minorHAnsi"/>
          <w:sz w:val="22"/>
          <w:szCs w:val="22"/>
        </w:rPr>
        <w:t xml:space="preserve"> examinations or medical records.   </w:t>
      </w:r>
      <w:r w:rsidR="00B97C34">
        <w:rPr>
          <w:rFonts w:asciiTheme="minorHAnsi" w:hAnsiTheme="minorHAnsi"/>
          <w:sz w:val="22"/>
          <w:szCs w:val="22"/>
        </w:rPr>
        <w:t>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lag (</w:t>
      </w:r>
      <w:r w:rsidR="00084797" w:rsidRPr="00593459">
        <w:rPr>
          <w:rFonts w:asciiTheme="minorHAnsi" w:hAnsiTheme="minorHAnsi"/>
          <w:sz w:val="22"/>
          <w:szCs w:val="22"/>
          <w:highlight w:val="yellow"/>
        </w:rPr>
        <w:t xml:space="preserve">JD </w:t>
      </w:r>
      <w:r w:rsidR="00B97C34" w:rsidRPr="00593459">
        <w:rPr>
          <w:rFonts w:asciiTheme="minorHAnsi" w:hAnsiTheme="minorHAnsi"/>
          <w:sz w:val="22"/>
          <w:szCs w:val="22"/>
          <w:highlight w:val="yellow"/>
        </w:rPr>
        <w:t>Boice et al JAMA 1991</w:t>
      </w:r>
      <w:r w:rsidR="00B97C34">
        <w:rPr>
          <w:rFonts w:asciiTheme="minorHAnsi" w:hAnsiTheme="minorHAnsi"/>
          <w:sz w:val="22"/>
          <w:szCs w:val="22"/>
        </w:rPr>
        <w:t>).  In an interview and medical record-based study of AML in Los Angeles that utilized a unique database of estimated doses and dose ranges based on dosimetry literature and consultation with a radiology expert (</w:t>
      </w:r>
      <w:r w:rsidR="00B97C34" w:rsidRPr="00593459">
        <w:rPr>
          <w:rFonts w:asciiTheme="minorHAnsi" w:hAnsiTheme="minorHAnsi"/>
          <w:sz w:val="22"/>
          <w:szCs w:val="22"/>
          <w:highlight w:val="yellow"/>
        </w:rPr>
        <w:t xml:space="preserve">Preston-Martin </w:t>
      </w:r>
      <w:r w:rsidR="00084797" w:rsidRPr="00593459">
        <w:rPr>
          <w:rFonts w:asciiTheme="minorHAnsi" w:hAnsiTheme="minorHAnsi"/>
          <w:sz w:val="22"/>
          <w:szCs w:val="22"/>
          <w:highlight w:val="yellow"/>
        </w:rPr>
        <w:t xml:space="preserve">S </w:t>
      </w:r>
      <w:r w:rsidR="00B97C34" w:rsidRPr="00593459">
        <w:rPr>
          <w:rFonts w:asciiTheme="minorHAnsi" w:hAnsiTheme="minorHAnsi"/>
          <w:sz w:val="22"/>
          <w:szCs w:val="22"/>
          <w:highlight w:val="yellow"/>
        </w:rPr>
        <w:t xml:space="preserve">and </w:t>
      </w:r>
      <w:proofErr w:type="spellStart"/>
      <w:r w:rsidR="00B97C34" w:rsidRPr="00593459">
        <w:rPr>
          <w:rFonts w:asciiTheme="minorHAnsi" w:hAnsiTheme="minorHAnsi"/>
          <w:sz w:val="22"/>
          <w:szCs w:val="22"/>
          <w:highlight w:val="yellow"/>
        </w:rPr>
        <w:t>Pogoda</w:t>
      </w:r>
      <w:proofErr w:type="spellEnd"/>
      <w:r w:rsidR="00084797" w:rsidRPr="00593459">
        <w:rPr>
          <w:rFonts w:asciiTheme="minorHAnsi" w:hAnsiTheme="minorHAnsi"/>
          <w:sz w:val="22"/>
          <w:szCs w:val="22"/>
          <w:highlight w:val="yellow"/>
        </w:rPr>
        <w:t xml:space="preserve"> JM</w:t>
      </w:r>
      <w:r w:rsidR="00B97C34" w:rsidRPr="00593459">
        <w:rPr>
          <w:rFonts w:asciiTheme="minorHAnsi" w:hAnsiTheme="minorHAnsi"/>
          <w:sz w:val="22"/>
          <w:szCs w:val="22"/>
          <w:highlight w:val="yellow"/>
        </w:rPr>
        <w:t xml:space="preserve"> Health </w:t>
      </w:r>
      <w:proofErr w:type="spellStart"/>
      <w:r w:rsidR="00B97C34" w:rsidRPr="00593459">
        <w:rPr>
          <w:rFonts w:asciiTheme="minorHAnsi" w:hAnsiTheme="minorHAnsi"/>
          <w:sz w:val="22"/>
          <w:szCs w:val="22"/>
          <w:highlight w:val="yellow"/>
        </w:rPr>
        <w:t>Phys</w:t>
      </w:r>
      <w:proofErr w:type="spellEnd"/>
      <w:r w:rsidR="00B97C34" w:rsidRPr="00593459">
        <w:rPr>
          <w:rFonts w:asciiTheme="minorHAnsi" w:hAnsiTheme="minorHAnsi"/>
          <w:sz w:val="22"/>
          <w:szCs w:val="22"/>
          <w:highlight w:val="yellow"/>
        </w:rPr>
        <w:t xml:space="preserve"> 2003</w:t>
      </w:r>
      <w:r w:rsidR="00B97C34">
        <w:rPr>
          <w:rFonts w:asciiTheme="minorHAnsi" w:hAnsiTheme="minorHAnsi"/>
          <w:sz w:val="22"/>
          <w:szCs w:val="22"/>
        </w:rPr>
        <w:t>), no association was observed between diagnostic x-rays and risk of adult AML among patients diagnosed during 1987-1994</w:t>
      </w:r>
      <w:r w:rsidR="00084797">
        <w:rPr>
          <w:rFonts w:asciiTheme="minorHAnsi" w:hAnsiTheme="minorHAnsi"/>
          <w:sz w:val="22"/>
          <w:szCs w:val="22"/>
        </w:rPr>
        <w:t xml:space="preserve"> </w:t>
      </w:r>
      <w:r w:rsidR="00B97C34">
        <w:rPr>
          <w:rFonts w:asciiTheme="minorHAnsi" w:hAnsiTheme="minorHAnsi"/>
          <w:sz w:val="22"/>
          <w:szCs w:val="22"/>
        </w:rPr>
        <w:lastRenderedPageBreak/>
        <w:t>(</w:t>
      </w:r>
      <w:proofErr w:type="spellStart"/>
      <w:r w:rsidR="00B97C34" w:rsidRPr="00593459">
        <w:rPr>
          <w:rFonts w:asciiTheme="minorHAnsi" w:hAnsiTheme="minorHAnsi"/>
          <w:sz w:val="22"/>
          <w:szCs w:val="22"/>
          <w:highlight w:val="yellow"/>
        </w:rPr>
        <w:t>Pogoda</w:t>
      </w:r>
      <w:proofErr w:type="spellEnd"/>
      <w:r w:rsidR="00B97C34" w:rsidRPr="00593459">
        <w:rPr>
          <w:rFonts w:asciiTheme="minorHAnsi" w:hAnsiTheme="minorHAnsi"/>
          <w:sz w:val="22"/>
          <w:szCs w:val="22"/>
          <w:highlight w:val="yellow"/>
        </w:rPr>
        <w:t xml:space="preserve"> </w:t>
      </w:r>
      <w:r w:rsidR="00084797" w:rsidRPr="00593459">
        <w:rPr>
          <w:rFonts w:asciiTheme="minorHAnsi" w:hAnsiTheme="minorHAnsi"/>
          <w:sz w:val="22"/>
          <w:szCs w:val="22"/>
          <w:highlight w:val="yellow"/>
        </w:rPr>
        <w:t xml:space="preserve">JM </w:t>
      </w:r>
      <w:r w:rsidR="00B97C34" w:rsidRPr="00593459">
        <w:rPr>
          <w:rFonts w:asciiTheme="minorHAnsi" w:hAnsiTheme="minorHAnsi"/>
          <w:sz w:val="22"/>
          <w:szCs w:val="22"/>
          <w:highlight w:val="yellow"/>
        </w:rPr>
        <w:t>et al Br J Cancer 2011</w:t>
      </w:r>
      <w:r w:rsidR="00B97C34">
        <w:rPr>
          <w:rFonts w:asciiTheme="minorHAnsi" w:hAnsiTheme="minorHAnsi"/>
          <w:sz w:val="22"/>
          <w:szCs w:val="22"/>
        </w:rPr>
        <w:t xml:space="preserve">).  Radiographic procedures of the gastrointestinal tract and multiple spinal x-rays were linked with increased risk of chronic myeloid leukemia in </w:t>
      </w:r>
      <w:proofErr w:type="gramStart"/>
      <w:r w:rsidR="00B97C34">
        <w:rPr>
          <w:rFonts w:asciiTheme="minorHAnsi" w:hAnsiTheme="minorHAnsi"/>
          <w:sz w:val="22"/>
          <w:szCs w:val="22"/>
        </w:rPr>
        <w:t>a</w:t>
      </w:r>
      <w:proofErr w:type="gramEnd"/>
      <w:r w:rsidR="00B97C34">
        <w:rPr>
          <w:rFonts w:asciiTheme="minorHAnsi" w:hAnsiTheme="minorHAnsi"/>
          <w:sz w:val="22"/>
          <w:szCs w:val="22"/>
        </w:rPr>
        <w:t xml:space="preserve"> </w:t>
      </w:r>
      <w:proofErr w:type="spellStart"/>
      <w:r w:rsidR="00B97C34">
        <w:rPr>
          <w:rFonts w:asciiTheme="minorHAnsi" w:hAnsiTheme="minorHAnsi"/>
          <w:sz w:val="22"/>
          <w:szCs w:val="22"/>
        </w:rPr>
        <w:t>a</w:t>
      </w:r>
      <w:proofErr w:type="spellEnd"/>
      <w:r w:rsidR="00B97C34">
        <w:rPr>
          <w:rFonts w:asciiTheme="minorHAnsi" w:hAnsiTheme="minorHAnsi"/>
          <w:sz w:val="22"/>
          <w:szCs w:val="22"/>
        </w:rPr>
        <w:t xml:space="preserve"> case-control study in Los Angeles (</w:t>
      </w:r>
      <w:r w:rsidR="00B97C34" w:rsidRPr="00593459">
        <w:rPr>
          <w:rFonts w:asciiTheme="minorHAnsi" w:hAnsiTheme="minorHAnsi"/>
          <w:sz w:val="22"/>
          <w:szCs w:val="22"/>
          <w:highlight w:val="yellow"/>
        </w:rPr>
        <w:t>Preston</w:t>
      </w:r>
      <w:r w:rsidR="00BB5244">
        <w:rPr>
          <w:rFonts w:asciiTheme="minorHAnsi" w:hAnsiTheme="minorHAnsi"/>
          <w:sz w:val="22"/>
          <w:szCs w:val="22"/>
          <w:highlight w:val="yellow"/>
        </w:rPr>
        <w:t>-</w:t>
      </w:r>
      <w:r w:rsidR="00B97C34" w:rsidRPr="00593459">
        <w:rPr>
          <w:rFonts w:asciiTheme="minorHAnsi" w:hAnsiTheme="minorHAnsi"/>
          <w:sz w:val="22"/>
          <w:szCs w:val="22"/>
          <w:highlight w:val="yellow"/>
        </w:rPr>
        <w:t xml:space="preserve">Martin </w:t>
      </w:r>
      <w:r w:rsidR="00084797" w:rsidRPr="00593459">
        <w:rPr>
          <w:rFonts w:asciiTheme="minorHAnsi" w:hAnsiTheme="minorHAnsi"/>
          <w:sz w:val="22"/>
          <w:szCs w:val="22"/>
          <w:highlight w:val="yellow"/>
        </w:rPr>
        <w:t xml:space="preserve">S </w:t>
      </w:r>
      <w:r w:rsidR="00B97C34" w:rsidRPr="00593459">
        <w:rPr>
          <w:rFonts w:asciiTheme="minorHAnsi" w:hAnsiTheme="minorHAnsi"/>
          <w:sz w:val="22"/>
          <w:szCs w:val="22"/>
          <w:highlight w:val="yellow"/>
        </w:rPr>
        <w:t>et al Br J Cancer 1989</w:t>
      </w:r>
      <w:r w:rsidR="00B97C34">
        <w:rPr>
          <w:rFonts w:asciiTheme="minorHAnsi" w:hAnsiTheme="minorHAnsi"/>
          <w:sz w:val="22"/>
          <w:szCs w:val="22"/>
        </w:rPr>
        <w:t>).  Three of four earlier studies of CML and diagnostic radiographic procedures (two based on medical records) reported small risks and one found a dose-response relationship with increasing numbers of x-ray films in the 20 years prior to diagnosis.  Inconsistent findings in the limited numbers of epidemiologic studies along with the relatively small numbers of substantially exposed non-CLL leukemia cases preclude drawing firm conclusions (</w:t>
      </w:r>
      <w:r w:rsidR="00B97C34" w:rsidRPr="00593459">
        <w:rPr>
          <w:rFonts w:asciiTheme="minorHAnsi" w:hAnsiTheme="minorHAnsi"/>
          <w:sz w:val="22"/>
          <w:szCs w:val="22"/>
          <w:highlight w:val="yellow"/>
        </w:rPr>
        <w:t xml:space="preserve">Linet </w:t>
      </w:r>
      <w:r w:rsidR="00084797" w:rsidRPr="00593459">
        <w:rPr>
          <w:rFonts w:asciiTheme="minorHAnsi" w:hAnsiTheme="minorHAnsi"/>
          <w:sz w:val="22"/>
          <w:szCs w:val="22"/>
          <w:highlight w:val="yellow"/>
        </w:rPr>
        <w:t xml:space="preserve">MS </w:t>
      </w:r>
      <w:r w:rsidR="00B97C34" w:rsidRPr="00593459">
        <w:rPr>
          <w:rFonts w:asciiTheme="minorHAnsi" w:hAnsiTheme="minorHAnsi"/>
          <w:sz w:val="22"/>
          <w:szCs w:val="22"/>
          <w:highlight w:val="yellow"/>
        </w:rPr>
        <w:t>et al CA Cancer J Clin 2012</w:t>
      </w:r>
      <w:r w:rsidR="00B97C34">
        <w:rPr>
          <w:rFonts w:asciiTheme="minorHAnsi" w:hAnsiTheme="minorHAnsi"/>
          <w:sz w:val="22"/>
          <w:szCs w:val="22"/>
        </w:rPr>
        <w:t>).   Interpretation of findings must also consider potential methodologic limitations.   Results</w:t>
      </w:r>
      <w:r w:rsidR="00B97C34" w:rsidRPr="00364524">
        <w:rPr>
          <w:rFonts w:asciiTheme="minorHAnsi" w:hAnsiTheme="minorHAnsi"/>
          <w:sz w:val="22"/>
          <w:szCs w:val="22"/>
        </w:rPr>
        <w:t xml:space="preserve"> linking </w:t>
      </w:r>
      <w:proofErr w:type="gramStart"/>
      <w:r w:rsidR="00B97C34" w:rsidRPr="00364524">
        <w:rPr>
          <w:rFonts w:asciiTheme="minorHAnsi" w:hAnsiTheme="minorHAnsi"/>
          <w:sz w:val="22"/>
          <w:szCs w:val="22"/>
        </w:rPr>
        <w:t>diagnostic</w:t>
      </w:r>
      <w:r w:rsidR="00B97C34">
        <w:rPr>
          <w:rFonts w:asciiTheme="minorHAnsi" w:hAnsiTheme="minorHAnsi"/>
          <w:sz w:val="22"/>
          <w:szCs w:val="22"/>
        </w:rPr>
        <w:t xml:space="preserve"> </w:t>
      </w:r>
      <w:r w:rsidR="00B97C34" w:rsidRPr="00364524">
        <w:rPr>
          <w:rFonts w:asciiTheme="minorHAnsi" w:hAnsiTheme="minorHAnsi"/>
          <w:sz w:val="22"/>
          <w:szCs w:val="22"/>
        </w:rPr>
        <w:t xml:space="preserve"> x</w:t>
      </w:r>
      <w:proofErr w:type="gramEnd"/>
      <w:r w:rsidR="00B97C34" w:rsidRPr="00364524">
        <w:rPr>
          <w:rFonts w:asciiTheme="minorHAnsi" w:hAnsiTheme="minorHAnsi"/>
          <w:sz w:val="22"/>
          <w:szCs w:val="22"/>
        </w:rPr>
        <w:t xml:space="preserve">-rays with risk of </w:t>
      </w:r>
      <w:r>
        <w:rPr>
          <w:rFonts w:asciiTheme="minorHAnsi" w:hAnsiTheme="minorHAnsi"/>
          <w:sz w:val="22"/>
          <w:szCs w:val="22"/>
        </w:rPr>
        <w:t xml:space="preserve">myeloid neoplasms </w:t>
      </w:r>
      <w:r w:rsidR="00B97C34" w:rsidRPr="00364524">
        <w:rPr>
          <w:rFonts w:asciiTheme="minorHAnsi" w:hAnsiTheme="minorHAnsi"/>
          <w:sz w:val="22"/>
          <w:szCs w:val="22"/>
        </w:rPr>
        <w:t xml:space="preserve">may not </w:t>
      </w:r>
      <w:r>
        <w:rPr>
          <w:rFonts w:asciiTheme="minorHAnsi" w:hAnsiTheme="minorHAnsi"/>
          <w:sz w:val="22"/>
          <w:szCs w:val="22"/>
        </w:rPr>
        <w:t xml:space="preserve">reflect </w:t>
      </w:r>
      <w:r w:rsidR="00B97C34" w:rsidRPr="00364524">
        <w:rPr>
          <w:rFonts w:asciiTheme="minorHAnsi" w:hAnsiTheme="minorHAnsi"/>
          <w:sz w:val="22"/>
          <w:szCs w:val="22"/>
        </w:rPr>
        <w:t xml:space="preserve">a causal relationship, but symptoms only recognized in retrospect as early clinical manifestations of </w:t>
      </w:r>
      <w:r>
        <w:rPr>
          <w:rFonts w:asciiTheme="minorHAnsi" w:hAnsiTheme="minorHAnsi"/>
          <w:sz w:val="22"/>
          <w:szCs w:val="22"/>
        </w:rPr>
        <w:t xml:space="preserve">myeloid </w:t>
      </w:r>
      <w:r w:rsidR="00B97C34" w:rsidRPr="00364524">
        <w:rPr>
          <w:rFonts w:asciiTheme="minorHAnsi" w:hAnsiTheme="minorHAnsi"/>
          <w:sz w:val="22"/>
          <w:szCs w:val="22"/>
        </w:rPr>
        <w:t>leukemia</w:t>
      </w:r>
      <w:r w:rsidR="00B97C34">
        <w:rPr>
          <w:rFonts w:asciiTheme="minorHAnsi" w:hAnsiTheme="minorHAnsi"/>
          <w:sz w:val="22"/>
          <w:szCs w:val="22"/>
        </w:rPr>
        <w:t xml:space="preserve"> </w:t>
      </w:r>
      <w:r w:rsidR="00B97C34" w:rsidRPr="00364524">
        <w:rPr>
          <w:rFonts w:asciiTheme="minorHAnsi" w:hAnsiTheme="minorHAnsi"/>
          <w:sz w:val="22"/>
          <w:szCs w:val="22"/>
        </w:rPr>
        <w:t>(</w:t>
      </w:r>
      <w:r w:rsidR="00B97C34">
        <w:rPr>
          <w:rFonts w:asciiTheme="minorHAnsi" w:hAnsiTheme="minorHAnsi"/>
          <w:sz w:val="22"/>
          <w:szCs w:val="22"/>
        </w:rPr>
        <w:t xml:space="preserve">reviewed in </w:t>
      </w:r>
      <w:r w:rsidR="00B97C34" w:rsidRPr="00176F52">
        <w:rPr>
          <w:rFonts w:asciiTheme="minorHAnsi" w:hAnsiTheme="minorHAnsi"/>
          <w:sz w:val="22"/>
          <w:szCs w:val="22"/>
          <w:highlight w:val="yellow"/>
        </w:rPr>
        <w:t>Boice</w:t>
      </w:r>
      <w:r w:rsidR="00084797" w:rsidRPr="00176F52">
        <w:rPr>
          <w:rFonts w:asciiTheme="minorHAnsi" w:hAnsiTheme="minorHAnsi"/>
          <w:sz w:val="22"/>
          <w:szCs w:val="22"/>
          <w:highlight w:val="yellow"/>
        </w:rPr>
        <w:t xml:space="preserve"> JD S &amp; F</w:t>
      </w:r>
      <w:r w:rsidR="00B97C34" w:rsidRPr="00176F52">
        <w:rPr>
          <w:rFonts w:asciiTheme="minorHAnsi" w:hAnsiTheme="minorHAnsi"/>
          <w:sz w:val="22"/>
          <w:szCs w:val="22"/>
          <w:highlight w:val="yellow"/>
        </w:rPr>
        <w:t xml:space="preserve"> 2006 and Linet et al</w:t>
      </w:r>
      <w:r w:rsidR="00084797" w:rsidRPr="00176F52">
        <w:rPr>
          <w:rFonts w:asciiTheme="minorHAnsi" w:hAnsiTheme="minorHAnsi"/>
          <w:sz w:val="22"/>
          <w:szCs w:val="22"/>
          <w:highlight w:val="yellow"/>
        </w:rPr>
        <w:t xml:space="preserve"> S &amp; F</w:t>
      </w:r>
      <w:r w:rsidR="00B97C34" w:rsidRPr="00176F52">
        <w:rPr>
          <w:rFonts w:asciiTheme="minorHAnsi" w:hAnsiTheme="minorHAnsi"/>
          <w:sz w:val="22"/>
          <w:szCs w:val="22"/>
          <w:highlight w:val="yellow"/>
        </w:rPr>
        <w:t xml:space="preserve"> 2006</w:t>
      </w:r>
      <w:r w:rsidR="00B97C34">
        <w:rPr>
          <w:rFonts w:asciiTheme="minorHAnsi" w:hAnsiTheme="minorHAnsi"/>
          <w:sz w:val="22"/>
          <w:szCs w:val="22"/>
        </w:rPr>
        <w:t>).</w:t>
      </w:r>
      <w:r>
        <w:rPr>
          <w:rFonts w:asciiTheme="minorHAnsi" w:hAnsiTheme="minorHAnsi"/>
          <w:sz w:val="22"/>
          <w:szCs w:val="22"/>
        </w:rPr>
        <w:t xml:space="preserve">   Patients  developing myeloid neoplasms following standard radiographic or C-T x-ray examinations may be at high risk due to relatively rare genomic disorders such as Down syndrome</w:t>
      </w:r>
      <w:r w:rsidR="00741583">
        <w:rPr>
          <w:rFonts w:asciiTheme="minorHAnsi" w:hAnsiTheme="minorHAnsi"/>
          <w:sz w:val="22"/>
          <w:szCs w:val="22"/>
        </w:rPr>
        <w:t xml:space="preserve"> (some of which </w:t>
      </w:r>
      <w:r>
        <w:rPr>
          <w:rFonts w:asciiTheme="minorHAnsi" w:hAnsiTheme="minorHAnsi"/>
          <w:sz w:val="22"/>
          <w:szCs w:val="22"/>
        </w:rPr>
        <w:t>are also characterized by radiation sensitivity</w:t>
      </w:r>
      <w:r w:rsidR="00741583">
        <w:rPr>
          <w:rFonts w:asciiTheme="minorHAnsi" w:hAnsiTheme="minorHAnsi"/>
          <w:sz w:val="22"/>
          <w:szCs w:val="22"/>
        </w:rPr>
        <w:t>) rather than x-ray exposures per se</w:t>
      </w:r>
      <w:r>
        <w:rPr>
          <w:rFonts w:asciiTheme="minorHAnsi" w:hAnsiTheme="minorHAnsi"/>
          <w:sz w:val="22"/>
          <w:szCs w:val="22"/>
        </w:rPr>
        <w:t xml:space="preserve">. </w:t>
      </w:r>
    </w:p>
    <w:p w:rsidR="00B97C34" w:rsidRDefault="00B97C34"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11E9B" w:rsidRDefault="00E20D16"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Risks of myeloid leukemias have been evaluated in relation to diagnostic radiologic examinations from sources other than x-rays.  </w:t>
      </w:r>
      <w:r w:rsidR="007203A2" w:rsidRPr="00364524">
        <w:rPr>
          <w:rFonts w:asciiTheme="minorHAnsi" w:hAnsiTheme="minorHAnsi"/>
          <w:sz w:val="22"/>
          <w:szCs w:val="22"/>
        </w:rPr>
        <w:t xml:space="preserve">Chronic low-dose alpha-particle radiation from injections with the radiographic contrast medium </w:t>
      </w:r>
      <w:proofErr w:type="spellStart"/>
      <w:r w:rsidR="007203A2" w:rsidRPr="00364524">
        <w:rPr>
          <w:rFonts w:asciiTheme="minorHAnsi" w:hAnsiTheme="minorHAnsi"/>
          <w:sz w:val="22"/>
          <w:szCs w:val="22"/>
        </w:rPr>
        <w:t>Thorotrast</w:t>
      </w:r>
      <w:proofErr w:type="spellEnd"/>
      <w:r w:rsidR="007203A2" w:rsidRPr="00364524">
        <w:rPr>
          <w:rFonts w:asciiTheme="minorHAnsi" w:hAnsiTheme="minorHAnsi"/>
          <w:sz w:val="22"/>
          <w:szCs w:val="22"/>
        </w:rPr>
        <w:t xml:space="preserve">, </w:t>
      </w:r>
      <w:r>
        <w:rPr>
          <w:rFonts w:asciiTheme="minorHAnsi" w:hAnsiTheme="minorHAnsi"/>
          <w:sz w:val="22"/>
          <w:szCs w:val="22"/>
        </w:rPr>
        <w:t xml:space="preserve">which was </w:t>
      </w:r>
      <w:r w:rsidR="007203A2" w:rsidRPr="00364524">
        <w:rPr>
          <w:rFonts w:asciiTheme="minorHAnsi" w:hAnsiTheme="minorHAnsi"/>
          <w:sz w:val="22"/>
          <w:szCs w:val="22"/>
        </w:rPr>
        <w:t>used in earlier decades for cerebral angiography</w:t>
      </w:r>
      <w:r>
        <w:rPr>
          <w:rFonts w:asciiTheme="minorHAnsi" w:hAnsiTheme="minorHAnsi"/>
          <w:sz w:val="22"/>
          <w:szCs w:val="22"/>
        </w:rPr>
        <w:t xml:space="preserve"> and for radiologic visualization of other vascular structures</w:t>
      </w:r>
      <w:r w:rsidR="007203A2" w:rsidRPr="00364524">
        <w:rPr>
          <w:rFonts w:asciiTheme="minorHAnsi" w:hAnsiTheme="minorHAnsi"/>
          <w:sz w:val="22"/>
          <w:szCs w:val="22"/>
        </w:rPr>
        <w:t>, has been consistently associated with increased risk of MDS</w:t>
      </w:r>
      <w:r w:rsidR="00DD7B9D">
        <w:rPr>
          <w:rFonts w:asciiTheme="minorHAnsi" w:hAnsiTheme="minorHAnsi"/>
          <w:sz w:val="22"/>
          <w:szCs w:val="22"/>
        </w:rPr>
        <w:t>/AML</w:t>
      </w:r>
      <w:r w:rsidR="007203A2" w:rsidRPr="00364524">
        <w:rPr>
          <w:rFonts w:asciiTheme="minorHAnsi" w:hAnsiTheme="minorHAnsi"/>
          <w:sz w:val="22"/>
          <w:szCs w:val="22"/>
        </w:rPr>
        <w:t xml:space="preserve"> (</w:t>
      </w:r>
      <w:r w:rsidR="007203A2" w:rsidRPr="00351EDD">
        <w:rPr>
          <w:rFonts w:asciiTheme="minorHAnsi" w:hAnsiTheme="minorHAnsi"/>
          <w:sz w:val="22"/>
          <w:szCs w:val="22"/>
          <w:highlight w:val="yellow"/>
        </w:rPr>
        <w:t>IARC monograph 78 part 2</w:t>
      </w:r>
      <w:r w:rsidR="00DD7B9D" w:rsidRPr="00351EDD">
        <w:rPr>
          <w:rFonts w:asciiTheme="minorHAnsi" w:hAnsiTheme="minorHAnsi"/>
          <w:sz w:val="22"/>
          <w:szCs w:val="22"/>
          <w:highlight w:val="yellow"/>
        </w:rPr>
        <w:t>, 2001</w:t>
      </w:r>
      <w:r w:rsidR="0060301D">
        <w:rPr>
          <w:rFonts w:asciiTheme="minorHAnsi" w:hAnsiTheme="minorHAnsi"/>
          <w:sz w:val="22"/>
          <w:szCs w:val="22"/>
        </w:rPr>
        <w:t xml:space="preserve">; </w:t>
      </w:r>
      <w:r w:rsidR="0060301D" w:rsidRPr="006806EC">
        <w:rPr>
          <w:rFonts w:asciiTheme="minorHAnsi" w:hAnsiTheme="minorHAnsi"/>
          <w:sz w:val="22"/>
          <w:szCs w:val="22"/>
          <w:highlight w:val="yellow"/>
        </w:rPr>
        <w:t>Travis LB et al Radiat Res 2003</w:t>
      </w:r>
      <w:r w:rsidR="007203A2" w:rsidRPr="00364524">
        <w:rPr>
          <w:rFonts w:asciiTheme="minorHAnsi" w:hAnsiTheme="minorHAnsi"/>
          <w:sz w:val="22"/>
          <w:szCs w:val="22"/>
        </w:rPr>
        <w:t>)</w:t>
      </w:r>
      <w:r w:rsidR="00DD7B9D">
        <w:rPr>
          <w:rFonts w:asciiTheme="minorHAnsi" w:hAnsiTheme="minorHAnsi"/>
          <w:sz w:val="22"/>
          <w:szCs w:val="22"/>
        </w:rPr>
        <w:t xml:space="preserve">. </w:t>
      </w:r>
      <w:r>
        <w:rPr>
          <w:rFonts w:asciiTheme="minorHAnsi" w:hAnsiTheme="minorHAnsi"/>
          <w:sz w:val="22"/>
          <w:szCs w:val="22"/>
        </w:rPr>
        <w:t xml:space="preserve">  D</w:t>
      </w:r>
      <w:r w:rsidR="00C040AD">
        <w:rPr>
          <w:rFonts w:asciiTheme="minorHAnsi" w:hAnsiTheme="minorHAnsi"/>
          <w:sz w:val="22"/>
          <w:szCs w:val="22"/>
        </w:rPr>
        <w:t xml:space="preserve">uring </w:t>
      </w:r>
      <w:r w:rsidR="00D54AB7">
        <w:rPr>
          <w:rFonts w:asciiTheme="minorHAnsi" w:hAnsiTheme="minorHAnsi"/>
          <w:sz w:val="22"/>
          <w:szCs w:val="22"/>
        </w:rPr>
        <w:t>1928</w:t>
      </w:r>
      <w:r w:rsidR="00C040AD">
        <w:rPr>
          <w:rFonts w:asciiTheme="minorHAnsi" w:hAnsiTheme="minorHAnsi"/>
          <w:sz w:val="22"/>
          <w:szCs w:val="22"/>
        </w:rPr>
        <w:t>-</w:t>
      </w:r>
      <w:r w:rsidR="00D54AB7">
        <w:rPr>
          <w:rFonts w:asciiTheme="minorHAnsi" w:hAnsiTheme="minorHAnsi"/>
          <w:sz w:val="22"/>
          <w:szCs w:val="22"/>
        </w:rPr>
        <w:t xml:space="preserve">1954 </w:t>
      </w:r>
      <w:r w:rsidR="00C040AD">
        <w:rPr>
          <w:rFonts w:asciiTheme="minorHAnsi" w:hAnsiTheme="minorHAnsi"/>
          <w:sz w:val="22"/>
          <w:szCs w:val="22"/>
        </w:rPr>
        <w:t>between</w:t>
      </w:r>
      <w:r w:rsidR="00D54AB7">
        <w:rPr>
          <w:rFonts w:asciiTheme="minorHAnsi" w:hAnsiTheme="minorHAnsi"/>
          <w:sz w:val="22"/>
          <w:szCs w:val="22"/>
        </w:rPr>
        <w:t xml:space="preserve"> 2.5 and 10 million patien</w:t>
      </w:r>
      <w:r w:rsidR="00C040AD">
        <w:rPr>
          <w:rFonts w:asciiTheme="minorHAnsi" w:hAnsiTheme="minorHAnsi"/>
          <w:sz w:val="22"/>
          <w:szCs w:val="22"/>
        </w:rPr>
        <w:t xml:space="preserve">ts </w:t>
      </w:r>
      <w:proofErr w:type="spellStart"/>
      <w:r w:rsidR="00C040AD">
        <w:rPr>
          <w:rFonts w:asciiTheme="minorHAnsi" w:hAnsiTheme="minorHAnsi"/>
          <w:sz w:val="22"/>
          <w:szCs w:val="22"/>
        </w:rPr>
        <w:t>world wide</w:t>
      </w:r>
      <w:proofErr w:type="spellEnd"/>
      <w:r w:rsidR="00C040AD">
        <w:rPr>
          <w:rFonts w:asciiTheme="minorHAnsi" w:hAnsiTheme="minorHAnsi"/>
          <w:sz w:val="22"/>
          <w:szCs w:val="22"/>
        </w:rPr>
        <w:t xml:space="preserve"> were injected with </w:t>
      </w:r>
      <w:proofErr w:type="spellStart"/>
      <w:r w:rsidR="00C040AD">
        <w:rPr>
          <w:rFonts w:asciiTheme="minorHAnsi" w:hAnsiTheme="minorHAnsi"/>
          <w:sz w:val="22"/>
          <w:szCs w:val="22"/>
        </w:rPr>
        <w:t>Thorotrast</w:t>
      </w:r>
      <w:proofErr w:type="spellEnd"/>
      <w:r>
        <w:rPr>
          <w:rFonts w:asciiTheme="minorHAnsi" w:hAnsiTheme="minorHAnsi"/>
          <w:sz w:val="22"/>
          <w:szCs w:val="22"/>
        </w:rPr>
        <w:t>.   T</w:t>
      </w:r>
      <w:r w:rsidR="00C040AD">
        <w:rPr>
          <w:rFonts w:asciiTheme="minorHAnsi" w:hAnsiTheme="minorHAnsi"/>
          <w:sz w:val="22"/>
          <w:szCs w:val="22"/>
        </w:rPr>
        <w:t>he estimated dose to bone marrow was 100 mGy from an injection of 25 ml</w:t>
      </w:r>
      <w:r>
        <w:rPr>
          <w:rFonts w:asciiTheme="minorHAnsi" w:hAnsiTheme="minorHAnsi"/>
          <w:sz w:val="22"/>
          <w:szCs w:val="22"/>
        </w:rPr>
        <w:t>.   El</w:t>
      </w:r>
      <w:r w:rsidR="00C040AD">
        <w:rPr>
          <w:rFonts w:asciiTheme="minorHAnsi" w:hAnsiTheme="minorHAnsi"/>
          <w:sz w:val="22"/>
          <w:szCs w:val="22"/>
        </w:rPr>
        <w:t xml:space="preserve">evated risk </w:t>
      </w:r>
      <w:r>
        <w:rPr>
          <w:rFonts w:asciiTheme="minorHAnsi" w:hAnsiTheme="minorHAnsi"/>
          <w:sz w:val="22"/>
          <w:szCs w:val="22"/>
        </w:rPr>
        <w:t xml:space="preserve">of MDS/AML </w:t>
      </w:r>
      <w:r w:rsidR="00C040AD">
        <w:rPr>
          <w:rFonts w:asciiTheme="minorHAnsi" w:hAnsiTheme="minorHAnsi"/>
          <w:sz w:val="22"/>
          <w:szCs w:val="22"/>
        </w:rPr>
        <w:t>persisted throughout the long 8-</w:t>
      </w:r>
      <w:r w:rsidR="00107360">
        <w:rPr>
          <w:rFonts w:asciiTheme="minorHAnsi" w:hAnsiTheme="minorHAnsi"/>
          <w:sz w:val="22"/>
          <w:szCs w:val="22"/>
        </w:rPr>
        <w:t>5</w:t>
      </w:r>
      <w:r w:rsidR="00C040AD">
        <w:rPr>
          <w:rFonts w:asciiTheme="minorHAnsi" w:hAnsiTheme="minorHAnsi"/>
          <w:sz w:val="22"/>
          <w:szCs w:val="22"/>
        </w:rPr>
        <w:t>0 year latent period</w:t>
      </w:r>
      <w:r w:rsidR="00107360">
        <w:rPr>
          <w:rFonts w:asciiTheme="minorHAnsi" w:hAnsiTheme="minorHAnsi"/>
          <w:sz w:val="22"/>
          <w:szCs w:val="22"/>
        </w:rPr>
        <w:t xml:space="preserve"> (</w:t>
      </w:r>
      <w:r w:rsidR="00107360" w:rsidRPr="00A55137">
        <w:rPr>
          <w:rFonts w:asciiTheme="minorHAnsi" w:hAnsiTheme="minorHAnsi"/>
          <w:sz w:val="22"/>
          <w:szCs w:val="22"/>
          <w:highlight w:val="yellow"/>
        </w:rPr>
        <w:t xml:space="preserve">Travis LB et al </w:t>
      </w:r>
      <w:r w:rsidR="00741583" w:rsidRPr="00A55137">
        <w:rPr>
          <w:rFonts w:asciiTheme="minorHAnsi" w:hAnsiTheme="minorHAnsi"/>
          <w:sz w:val="22"/>
          <w:szCs w:val="22"/>
          <w:highlight w:val="yellow"/>
        </w:rPr>
        <w:t xml:space="preserve">Radiat Res </w:t>
      </w:r>
      <w:r w:rsidR="00107360" w:rsidRPr="00A55137">
        <w:rPr>
          <w:rFonts w:asciiTheme="minorHAnsi" w:hAnsiTheme="minorHAnsi"/>
          <w:sz w:val="22"/>
          <w:szCs w:val="22"/>
          <w:highlight w:val="yellow"/>
        </w:rPr>
        <w:t>2003</w:t>
      </w:r>
      <w:r w:rsidR="00107360">
        <w:rPr>
          <w:rFonts w:asciiTheme="minorHAnsi" w:hAnsiTheme="minorHAnsi"/>
          <w:sz w:val="22"/>
          <w:szCs w:val="22"/>
        </w:rPr>
        <w:t>)</w:t>
      </w:r>
      <w:r w:rsidR="00C040AD">
        <w:rPr>
          <w:rFonts w:asciiTheme="minorHAnsi" w:hAnsiTheme="minorHAnsi"/>
          <w:sz w:val="22"/>
          <w:szCs w:val="22"/>
        </w:rPr>
        <w:t>, and c</w:t>
      </w:r>
      <w:r w:rsidR="007203A2" w:rsidRPr="00364524">
        <w:rPr>
          <w:rFonts w:asciiTheme="minorHAnsi" w:hAnsiTheme="minorHAnsi"/>
          <w:sz w:val="22"/>
          <w:szCs w:val="22"/>
        </w:rPr>
        <w:t xml:space="preserve">umulative risk </w:t>
      </w:r>
      <w:r w:rsidR="00811E9B">
        <w:rPr>
          <w:rFonts w:asciiTheme="minorHAnsi" w:hAnsiTheme="minorHAnsi"/>
          <w:sz w:val="22"/>
          <w:szCs w:val="22"/>
        </w:rPr>
        <w:t xml:space="preserve">ranged from 129-140 </w:t>
      </w:r>
      <w:r w:rsidR="00DD7B9D">
        <w:rPr>
          <w:rFonts w:asciiTheme="minorHAnsi" w:hAnsiTheme="minorHAnsi"/>
          <w:sz w:val="22"/>
          <w:szCs w:val="22"/>
        </w:rPr>
        <w:t xml:space="preserve">MDS/AML </w:t>
      </w:r>
      <w:r w:rsidR="007203A2" w:rsidRPr="00364524">
        <w:rPr>
          <w:rFonts w:asciiTheme="minorHAnsi" w:hAnsiTheme="minorHAnsi"/>
          <w:sz w:val="22"/>
          <w:szCs w:val="22"/>
        </w:rPr>
        <w:t>cases/10</w:t>
      </w:r>
      <w:r w:rsidR="007203A2" w:rsidRPr="00364524">
        <w:rPr>
          <w:rFonts w:asciiTheme="minorHAnsi" w:hAnsiTheme="minorHAnsi"/>
          <w:sz w:val="22"/>
          <w:szCs w:val="22"/>
          <w:vertAlign w:val="superscript"/>
        </w:rPr>
        <w:t>4</w:t>
      </w:r>
      <w:r w:rsidR="007203A2" w:rsidRPr="00364524">
        <w:rPr>
          <w:rFonts w:asciiTheme="minorHAnsi" w:hAnsiTheme="minorHAnsi"/>
          <w:sz w:val="22"/>
          <w:szCs w:val="22"/>
        </w:rPr>
        <w:t xml:space="preserve"> persons per Gy (</w:t>
      </w:r>
      <w:r w:rsidR="00811E9B" w:rsidRPr="00351EDD">
        <w:rPr>
          <w:rFonts w:asciiTheme="minorHAnsi" w:hAnsiTheme="minorHAnsi"/>
          <w:sz w:val="22"/>
          <w:szCs w:val="22"/>
          <w:highlight w:val="yellow"/>
        </w:rPr>
        <w:t>IARC monograph 78 part 2, 2001</w:t>
      </w:r>
      <w:r w:rsidR="00811E9B">
        <w:rPr>
          <w:rFonts w:asciiTheme="minorHAnsi" w:hAnsiTheme="minorHAnsi"/>
          <w:sz w:val="22"/>
          <w:szCs w:val="22"/>
        </w:rPr>
        <w:t>)</w:t>
      </w:r>
      <w:r w:rsidR="00C040AD">
        <w:rPr>
          <w:rFonts w:asciiTheme="minorHAnsi" w:hAnsiTheme="minorHAnsi"/>
          <w:sz w:val="22"/>
          <w:szCs w:val="22"/>
        </w:rPr>
        <w:t xml:space="preserve">.   </w:t>
      </w:r>
      <w:r w:rsidR="00DD7B9D">
        <w:rPr>
          <w:rFonts w:asciiTheme="minorHAnsi" w:hAnsiTheme="minorHAnsi"/>
          <w:sz w:val="22"/>
          <w:szCs w:val="22"/>
        </w:rPr>
        <w:t xml:space="preserve"> </w:t>
      </w:r>
    </w:p>
    <w:p w:rsidR="00811E9B" w:rsidRDefault="00811E9B" w:rsidP="00906A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774DD3" w:rsidRDefault="00E20D16"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Elevated risks of myeloid </w:t>
      </w:r>
      <w:r w:rsidR="000A6F5D">
        <w:rPr>
          <w:rFonts w:asciiTheme="minorHAnsi" w:hAnsiTheme="minorHAnsi"/>
          <w:sz w:val="22"/>
          <w:szCs w:val="22"/>
        </w:rPr>
        <w:t xml:space="preserve">neoplasms </w:t>
      </w:r>
      <w:r>
        <w:rPr>
          <w:rFonts w:asciiTheme="minorHAnsi" w:hAnsiTheme="minorHAnsi"/>
          <w:sz w:val="22"/>
          <w:szCs w:val="22"/>
        </w:rPr>
        <w:t>have been reported in patients with benign conditions who underwent radiation treatment.   X</w:t>
      </w:r>
      <w:r w:rsidR="00774DD3">
        <w:rPr>
          <w:rFonts w:asciiTheme="minorHAnsi" w:hAnsiTheme="minorHAnsi"/>
          <w:sz w:val="22"/>
          <w:szCs w:val="22"/>
        </w:rPr>
        <w:t xml:space="preserve">-ray </w:t>
      </w:r>
      <w:r w:rsidR="007203A2" w:rsidRPr="00364524">
        <w:rPr>
          <w:rFonts w:asciiTheme="minorHAnsi" w:hAnsiTheme="minorHAnsi"/>
          <w:sz w:val="22"/>
          <w:szCs w:val="22"/>
        </w:rPr>
        <w:t xml:space="preserve">radiation treatment for </w:t>
      </w:r>
      <w:proofErr w:type="spellStart"/>
      <w:r w:rsidR="007203A2" w:rsidRPr="00364524">
        <w:rPr>
          <w:rFonts w:asciiTheme="minorHAnsi" w:hAnsiTheme="minorHAnsi"/>
          <w:sz w:val="22"/>
          <w:szCs w:val="22"/>
        </w:rPr>
        <w:t>anklylosing</w:t>
      </w:r>
      <w:proofErr w:type="spellEnd"/>
      <w:r w:rsidR="007203A2" w:rsidRPr="00364524">
        <w:rPr>
          <w:rFonts w:asciiTheme="minorHAnsi" w:hAnsiTheme="minorHAnsi"/>
          <w:sz w:val="22"/>
          <w:szCs w:val="22"/>
        </w:rPr>
        <w:t xml:space="preserve"> spondylitis </w:t>
      </w:r>
      <w:r>
        <w:rPr>
          <w:rFonts w:asciiTheme="minorHAnsi" w:hAnsiTheme="minorHAnsi"/>
          <w:sz w:val="22"/>
          <w:szCs w:val="22"/>
        </w:rPr>
        <w:t xml:space="preserve">was </w:t>
      </w:r>
      <w:r w:rsidR="007203A2" w:rsidRPr="00364524">
        <w:rPr>
          <w:rFonts w:asciiTheme="minorHAnsi" w:hAnsiTheme="minorHAnsi"/>
          <w:sz w:val="22"/>
          <w:szCs w:val="22"/>
        </w:rPr>
        <w:t xml:space="preserve">associated with a </w:t>
      </w:r>
      <w:r>
        <w:rPr>
          <w:rFonts w:asciiTheme="minorHAnsi" w:hAnsiTheme="minorHAnsi"/>
          <w:sz w:val="22"/>
          <w:szCs w:val="22"/>
        </w:rPr>
        <w:t xml:space="preserve">7-fold increase in non-CLL </w:t>
      </w:r>
      <w:r w:rsidR="007203A2" w:rsidRPr="00364524">
        <w:rPr>
          <w:rFonts w:asciiTheme="minorHAnsi" w:hAnsiTheme="minorHAnsi"/>
          <w:sz w:val="22"/>
          <w:szCs w:val="22"/>
        </w:rPr>
        <w:t>leukemia</w:t>
      </w:r>
      <w:r>
        <w:rPr>
          <w:rFonts w:asciiTheme="minorHAnsi" w:hAnsiTheme="minorHAnsi"/>
          <w:sz w:val="22"/>
          <w:szCs w:val="22"/>
        </w:rPr>
        <w:t xml:space="preserve"> during a </w:t>
      </w:r>
      <w:r w:rsidR="007203A2" w:rsidRPr="00364524">
        <w:rPr>
          <w:rFonts w:asciiTheme="minorHAnsi" w:hAnsiTheme="minorHAnsi"/>
          <w:sz w:val="22"/>
          <w:szCs w:val="22"/>
        </w:rPr>
        <w:t xml:space="preserve">period </w:t>
      </w:r>
      <w:r>
        <w:rPr>
          <w:rFonts w:asciiTheme="minorHAnsi" w:hAnsiTheme="minorHAnsi"/>
          <w:sz w:val="22"/>
          <w:szCs w:val="22"/>
        </w:rPr>
        <w:t xml:space="preserve">of </w:t>
      </w:r>
      <w:r w:rsidR="007203A2" w:rsidRPr="00364524">
        <w:rPr>
          <w:rFonts w:asciiTheme="minorHAnsi" w:hAnsiTheme="minorHAnsi"/>
          <w:sz w:val="22"/>
          <w:szCs w:val="22"/>
        </w:rPr>
        <w:t>1-25 years after exposure to a uniform dose of 1 Gy</w:t>
      </w:r>
      <w:r>
        <w:rPr>
          <w:rFonts w:asciiTheme="minorHAnsi" w:hAnsiTheme="minorHAnsi"/>
          <w:sz w:val="22"/>
          <w:szCs w:val="22"/>
        </w:rPr>
        <w:t xml:space="preserve">; </w:t>
      </w:r>
      <w:r w:rsidR="00774DD3">
        <w:rPr>
          <w:rFonts w:asciiTheme="minorHAnsi" w:hAnsiTheme="minorHAnsi"/>
          <w:sz w:val="22"/>
          <w:szCs w:val="22"/>
        </w:rPr>
        <w:t>leukemia risk peak</w:t>
      </w:r>
      <w:r>
        <w:rPr>
          <w:rFonts w:asciiTheme="minorHAnsi" w:hAnsiTheme="minorHAnsi"/>
          <w:sz w:val="22"/>
          <w:szCs w:val="22"/>
        </w:rPr>
        <w:t>ed</w:t>
      </w:r>
      <w:r w:rsidR="00774DD3">
        <w:rPr>
          <w:rFonts w:asciiTheme="minorHAnsi" w:hAnsiTheme="minorHAnsi"/>
          <w:sz w:val="22"/>
          <w:szCs w:val="22"/>
        </w:rPr>
        <w:t xml:space="preserve"> within 10 years of exposure</w:t>
      </w:r>
      <w:r w:rsidR="007203A2" w:rsidRPr="00364524">
        <w:rPr>
          <w:rFonts w:asciiTheme="minorHAnsi" w:hAnsiTheme="minorHAnsi"/>
          <w:sz w:val="22"/>
          <w:szCs w:val="22"/>
        </w:rPr>
        <w:t xml:space="preserve"> (</w:t>
      </w:r>
      <w:r w:rsidR="007203A2" w:rsidRPr="00A55137">
        <w:rPr>
          <w:rFonts w:asciiTheme="minorHAnsi" w:hAnsiTheme="minorHAnsi"/>
          <w:sz w:val="22"/>
          <w:szCs w:val="22"/>
          <w:highlight w:val="yellow"/>
        </w:rPr>
        <w:t xml:space="preserve">Weiss </w:t>
      </w:r>
      <w:r w:rsidR="00741583" w:rsidRPr="00A55137">
        <w:rPr>
          <w:rFonts w:asciiTheme="minorHAnsi" w:hAnsiTheme="minorHAnsi"/>
          <w:sz w:val="22"/>
          <w:szCs w:val="22"/>
          <w:highlight w:val="yellow"/>
        </w:rPr>
        <w:t xml:space="preserve">HA </w:t>
      </w:r>
      <w:r w:rsidR="007203A2" w:rsidRPr="00A55137">
        <w:rPr>
          <w:rFonts w:asciiTheme="minorHAnsi" w:hAnsiTheme="minorHAnsi"/>
          <w:sz w:val="22"/>
          <w:szCs w:val="22"/>
          <w:highlight w:val="yellow"/>
        </w:rPr>
        <w:t>et al</w:t>
      </w:r>
      <w:r w:rsidR="00741583" w:rsidRPr="00A55137">
        <w:rPr>
          <w:rFonts w:asciiTheme="minorHAnsi" w:hAnsiTheme="minorHAnsi"/>
          <w:sz w:val="22"/>
          <w:szCs w:val="22"/>
          <w:highlight w:val="yellow"/>
        </w:rPr>
        <w:t xml:space="preserve"> Radiat Res</w:t>
      </w:r>
      <w:r w:rsidR="007203A2" w:rsidRPr="00A55137">
        <w:rPr>
          <w:rFonts w:asciiTheme="minorHAnsi" w:hAnsiTheme="minorHAnsi"/>
          <w:sz w:val="22"/>
          <w:szCs w:val="22"/>
          <w:highlight w:val="yellow"/>
        </w:rPr>
        <w:t xml:space="preserve"> 1995</w:t>
      </w:r>
      <w:r w:rsidR="007203A2" w:rsidRPr="00364524">
        <w:rPr>
          <w:rFonts w:asciiTheme="minorHAnsi" w:hAnsiTheme="minorHAnsi"/>
          <w:sz w:val="22"/>
          <w:szCs w:val="22"/>
        </w:rPr>
        <w:t xml:space="preserve">). </w:t>
      </w:r>
      <w:r w:rsidR="00774DD3">
        <w:rPr>
          <w:rFonts w:asciiTheme="minorHAnsi" w:hAnsiTheme="minorHAnsi"/>
          <w:sz w:val="22"/>
          <w:szCs w:val="22"/>
        </w:rPr>
        <w:t xml:space="preserve"> Myeloid leukemia and AML risks were also almost 4-fold increased among ankylosing spondylitis patients treated with radium-224, with a mean estimated dose to the skeleton of 0.67 Gy (</w:t>
      </w:r>
      <w:r w:rsidR="00774DD3" w:rsidRPr="00A55137">
        <w:rPr>
          <w:rFonts w:asciiTheme="minorHAnsi" w:hAnsiTheme="minorHAnsi"/>
          <w:sz w:val="22"/>
          <w:szCs w:val="22"/>
          <w:highlight w:val="yellow"/>
        </w:rPr>
        <w:t>Wick</w:t>
      </w:r>
      <w:r w:rsidR="00741583" w:rsidRPr="00A55137">
        <w:rPr>
          <w:rFonts w:asciiTheme="minorHAnsi" w:hAnsiTheme="minorHAnsi"/>
          <w:sz w:val="22"/>
          <w:szCs w:val="22"/>
          <w:highlight w:val="yellow"/>
        </w:rPr>
        <w:t xml:space="preserve"> RR</w:t>
      </w:r>
      <w:r w:rsidR="00774DD3" w:rsidRPr="00A55137">
        <w:rPr>
          <w:rFonts w:asciiTheme="minorHAnsi" w:hAnsiTheme="minorHAnsi"/>
          <w:sz w:val="22"/>
          <w:szCs w:val="22"/>
          <w:highlight w:val="yellow"/>
        </w:rPr>
        <w:t xml:space="preserve"> et al Rheum</w:t>
      </w:r>
      <w:r w:rsidR="00741583" w:rsidRPr="00A55137">
        <w:rPr>
          <w:rFonts w:asciiTheme="minorHAnsi" w:hAnsiTheme="minorHAnsi"/>
          <w:sz w:val="22"/>
          <w:szCs w:val="22"/>
          <w:highlight w:val="yellow"/>
        </w:rPr>
        <w:t xml:space="preserve">atology </w:t>
      </w:r>
      <w:r w:rsidR="00774DD3" w:rsidRPr="00A55137">
        <w:rPr>
          <w:rFonts w:asciiTheme="minorHAnsi" w:hAnsiTheme="minorHAnsi"/>
          <w:sz w:val="22"/>
          <w:szCs w:val="22"/>
          <w:highlight w:val="yellow"/>
        </w:rPr>
        <w:t>2008</w:t>
      </w:r>
      <w:r w:rsidR="00774DD3">
        <w:rPr>
          <w:rFonts w:asciiTheme="minorHAnsi" w:hAnsiTheme="minorHAnsi"/>
          <w:sz w:val="22"/>
          <w:szCs w:val="22"/>
        </w:rPr>
        <w:t xml:space="preserve">).  </w:t>
      </w:r>
      <w:r w:rsidR="007203A2" w:rsidRPr="00364524">
        <w:rPr>
          <w:rFonts w:asciiTheme="minorHAnsi" w:hAnsiTheme="minorHAnsi"/>
          <w:sz w:val="22"/>
          <w:szCs w:val="22"/>
        </w:rPr>
        <w:t>Somewhat lower AML excesses (relati</w:t>
      </w:r>
      <w:r w:rsidR="007B3697">
        <w:rPr>
          <w:rFonts w:asciiTheme="minorHAnsi" w:hAnsiTheme="minorHAnsi"/>
          <w:sz w:val="22"/>
          <w:szCs w:val="22"/>
        </w:rPr>
        <w:t>ve risks ranging from 1.2 to 3.2</w:t>
      </w:r>
      <w:r w:rsidR="007203A2" w:rsidRPr="00364524">
        <w:rPr>
          <w:rFonts w:asciiTheme="minorHAnsi" w:hAnsiTheme="minorHAnsi"/>
          <w:sz w:val="22"/>
          <w:szCs w:val="22"/>
        </w:rPr>
        <w:t xml:space="preserve">) have been </w:t>
      </w:r>
      <w:r w:rsidR="007203A2" w:rsidRPr="00364524">
        <w:rPr>
          <w:rFonts w:asciiTheme="minorHAnsi" w:hAnsiTheme="minorHAnsi"/>
          <w:sz w:val="22"/>
          <w:szCs w:val="22"/>
        </w:rPr>
        <w:lastRenderedPageBreak/>
        <w:t xml:space="preserve">associated with </w:t>
      </w:r>
      <w:r>
        <w:rPr>
          <w:rFonts w:asciiTheme="minorHAnsi" w:hAnsiTheme="minorHAnsi"/>
          <w:sz w:val="22"/>
          <w:szCs w:val="22"/>
        </w:rPr>
        <w:t xml:space="preserve">x-ray </w:t>
      </w:r>
      <w:r w:rsidR="007203A2" w:rsidRPr="00364524">
        <w:rPr>
          <w:rFonts w:asciiTheme="minorHAnsi" w:hAnsiTheme="minorHAnsi"/>
          <w:sz w:val="22"/>
          <w:szCs w:val="22"/>
        </w:rPr>
        <w:t>radiation therapy treatments for benign gynecologic disorders (</w:t>
      </w:r>
      <w:r w:rsidR="000A6F5D" w:rsidRPr="00A55137">
        <w:rPr>
          <w:rFonts w:asciiTheme="minorHAnsi" w:hAnsiTheme="minorHAnsi"/>
          <w:sz w:val="22"/>
          <w:szCs w:val="22"/>
          <w:highlight w:val="yellow"/>
        </w:rPr>
        <w:t>Sakata</w:t>
      </w:r>
      <w:r w:rsidR="00741583" w:rsidRPr="00A55137">
        <w:rPr>
          <w:rFonts w:asciiTheme="minorHAnsi" w:hAnsiTheme="minorHAnsi"/>
          <w:sz w:val="22"/>
          <w:szCs w:val="22"/>
          <w:highlight w:val="yellow"/>
        </w:rPr>
        <w:t xml:space="preserve"> R</w:t>
      </w:r>
      <w:r w:rsidR="000A6F5D" w:rsidRPr="00A55137">
        <w:rPr>
          <w:rFonts w:asciiTheme="minorHAnsi" w:hAnsiTheme="minorHAnsi"/>
          <w:sz w:val="22"/>
          <w:szCs w:val="22"/>
          <w:highlight w:val="yellow"/>
        </w:rPr>
        <w:t xml:space="preserve"> et al Radiat Res </w:t>
      </w:r>
      <w:r w:rsidR="00261560" w:rsidRPr="00A55137">
        <w:rPr>
          <w:rFonts w:asciiTheme="minorHAnsi" w:hAnsiTheme="minorHAnsi"/>
          <w:sz w:val="22"/>
          <w:szCs w:val="22"/>
          <w:highlight w:val="yellow"/>
        </w:rPr>
        <w:t>2012</w:t>
      </w:r>
      <w:r w:rsidR="00261560">
        <w:rPr>
          <w:rFonts w:asciiTheme="minorHAnsi" w:hAnsiTheme="minorHAnsi"/>
          <w:sz w:val="22"/>
          <w:szCs w:val="22"/>
        </w:rPr>
        <w:t xml:space="preserve">), </w:t>
      </w:r>
      <w:r w:rsidR="000A6F5D">
        <w:rPr>
          <w:rFonts w:asciiTheme="minorHAnsi" w:hAnsiTheme="minorHAnsi"/>
          <w:sz w:val="22"/>
          <w:szCs w:val="22"/>
        </w:rPr>
        <w:t>peptic ulcer (</w:t>
      </w:r>
      <w:proofErr w:type="spellStart"/>
      <w:r w:rsidR="000A6F5D" w:rsidRPr="00A55137">
        <w:rPr>
          <w:rFonts w:asciiTheme="minorHAnsi" w:hAnsiTheme="minorHAnsi"/>
          <w:sz w:val="22"/>
          <w:szCs w:val="22"/>
          <w:highlight w:val="yellow"/>
        </w:rPr>
        <w:t>Griem</w:t>
      </w:r>
      <w:proofErr w:type="spellEnd"/>
      <w:r w:rsidR="000A6F5D" w:rsidRPr="00A55137">
        <w:rPr>
          <w:rFonts w:asciiTheme="minorHAnsi" w:hAnsiTheme="minorHAnsi"/>
          <w:sz w:val="22"/>
          <w:szCs w:val="22"/>
          <w:highlight w:val="yellow"/>
        </w:rPr>
        <w:t xml:space="preserve"> </w:t>
      </w:r>
      <w:r w:rsidR="00741583" w:rsidRPr="00A55137">
        <w:rPr>
          <w:rFonts w:asciiTheme="minorHAnsi" w:hAnsiTheme="minorHAnsi"/>
          <w:sz w:val="22"/>
          <w:szCs w:val="22"/>
          <w:highlight w:val="yellow"/>
        </w:rPr>
        <w:t xml:space="preserve">ML </w:t>
      </w:r>
      <w:r w:rsidR="000A6F5D" w:rsidRPr="00A55137">
        <w:rPr>
          <w:rFonts w:asciiTheme="minorHAnsi" w:hAnsiTheme="minorHAnsi"/>
          <w:sz w:val="22"/>
          <w:szCs w:val="22"/>
          <w:highlight w:val="yellow"/>
        </w:rPr>
        <w:t>et al J Natl Cancer Inst</w:t>
      </w:r>
      <w:r w:rsidR="007203A2" w:rsidRPr="00A55137">
        <w:rPr>
          <w:rFonts w:asciiTheme="minorHAnsi" w:hAnsiTheme="minorHAnsi"/>
          <w:sz w:val="22"/>
          <w:szCs w:val="22"/>
          <w:highlight w:val="yellow"/>
        </w:rPr>
        <w:t xml:space="preserve"> 1994</w:t>
      </w:r>
      <w:r w:rsidR="007203A2" w:rsidRPr="00364524">
        <w:rPr>
          <w:rFonts w:asciiTheme="minorHAnsi" w:hAnsiTheme="minorHAnsi"/>
          <w:sz w:val="22"/>
          <w:szCs w:val="22"/>
        </w:rPr>
        <w:t>), and tinea capitis (</w:t>
      </w:r>
      <w:r w:rsidR="007203A2" w:rsidRPr="00A55137">
        <w:rPr>
          <w:rFonts w:asciiTheme="minorHAnsi" w:hAnsiTheme="minorHAnsi"/>
          <w:sz w:val="22"/>
          <w:szCs w:val="22"/>
          <w:highlight w:val="yellow"/>
        </w:rPr>
        <w:t>Shore</w:t>
      </w:r>
      <w:r w:rsidR="00741583" w:rsidRPr="00A55137">
        <w:rPr>
          <w:rFonts w:asciiTheme="minorHAnsi" w:hAnsiTheme="minorHAnsi"/>
          <w:sz w:val="22"/>
          <w:szCs w:val="22"/>
          <w:highlight w:val="yellow"/>
        </w:rPr>
        <w:t xml:space="preserve"> R</w:t>
      </w:r>
      <w:r w:rsidR="007203A2" w:rsidRPr="00A55137">
        <w:rPr>
          <w:rFonts w:asciiTheme="minorHAnsi" w:hAnsiTheme="minorHAnsi"/>
          <w:sz w:val="22"/>
          <w:szCs w:val="22"/>
          <w:highlight w:val="yellow"/>
        </w:rPr>
        <w:t xml:space="preserve"> et al</w:t>
      </w:r>
      <w:r w:rsidR="000A6F5D" w:rsidRPr="00A55137">
        <w:rPr>
          <w:rFonts w:asciiTheme="minorHAnsi" w:hAnsiTheme="minorHAnsi"/>
          <w:sz w:val="22"/>
          <w:szCs w:val="22"/>
          <w:highlight w:val="yellow"/>
        </w:rPr>
        <w:t xml:space="preserve"> Health Phys</w:t>
      </w:r>
      <w:r w:rsidR="007203A2" w:rsidRPr="00A55137">
        <w:rPr>
          <w:rFonts w:asciiTheme="minorHAnsi" w:hAnsiTheme="minorHAnsi"/>
          <w:sz w:val="22"/>
          <w:szCs w:val="22"/>
          <w:highlight w:val="yellow"/>
        </w:rPr>
        <w:t xml:space="preserve"> </w:t>
      </w:r>
      <w:r w:rsidR="00261560" w:rsidRPr="00A55137">
        <w:rPr>
          <w:rFonts w:asciiTheme="minorHAnsi" w:hAnsiTheme="minorHAnsi"/>
          <w:sz w:val="22"/>
          <w:szCs w:val="22"/>
          <w:highlight w:val="yellow"/>
        </w:rPr>
        <w:t>2003</w:t>
      </w:r>
      <w:r w:rsidR="007203A2" w:rsidRPr="00364524">
        <w:rPr>
          <w:rFonts w:asciiTheme="minorHAnsi" w:hAnsiTheme="minorHAnsi"/>
          <w:sz w:val="22"/>
          <w:szCs w:val="22"/>
        </w:rPr>
        <w:t>).</w:t>
      </w:r>
      <w:r w:rsidR="0067269B">
        <w:rPr>
          <w:rFonts w:asciiTheme="minorHAnsi" w:hAnsiTheme="minorHAnsi"/>
          <w:sz w:val="22"/>
          <w:szCs w:val="22"/>
        </w:rPr>
        <w:t xml:space="preserve">  </w:t>
      </w:r>
      <w:r w:rsidR="007B3697">
        <w:rPr>
          <w:rFonts w:asciiTheme="minorHAnsi" w:hAnsiTheme="minorHAnsi"/>
          <w:sz w:val="22"/>
          <w:szCs w:val="22"/>
        </w:rPr>
        <w:t>The ongoing use of rad</w:t>
      </w:r>
      <w:r w:rsidR="00741583">
        <w:rPr>
          <w:rFonts w:asciiTheme="minorHAnsi" w:hAnsiTheme="minorHAnsi"/>
          <w:sz w:val="22"/>
          <w:szCs w:val="22"/>
        </w:rPr>
        <w:t xml:space="preserve">iotherapy to effectively </w:t>
      </w:r>
      <w:proofErr w:type="gramStart"/>
      <w:r w:rsidR="00741583">
        <w:rPr>
          <w:rFonts w:asciiTheme="minorHAnsi" w:hAnsiTheme="minorHAnsi"/>
          <w:sz w:val="22"/>
          <w:szCs w:val="22"/>
        </w:rPr>
        <w:t xml:space="preserve">treat </w:t>
      </w:r>
      <w:r w:rsidR="007B3697">
        <w:rPr>
          <w:rFonts w:asciiTheme="minorHAnsi" w:hAnsiTheme="minorHAnsi"/>
          <w:sz w:val="22"/>
          <w:szCs w:val="22"/>
        </w:rPr>
        <w:t xml:space="preserve"> benign</w:t>
      </w:r>
      <w:proofErr w:type="gramEnd"/>
      <w:r w:rsidR="007B3697">
        <w:rPr>
          <w:rFonts w:asciiTheme="minorHAnsi" w:hAnsiTheme="minorHAnsi"/>
          <w:sz w:val="22"/>
          <w:szCs w:val="22"/>
        </w:rPr>
        <w:t xml:space="preserve"> ocular conditions, musculoskeletal diseases, inflammatory and proliferative disorders, and benign vascular proliferations demonstrates the need to follow-up these patients, particularly if treated at younger ages (</w:t>
      </w:r>
      <w:proofErr w:type="spellStart"/>
      <w:r w:rsidR="007B3697" w:rsidRPr="00A55137">
        <w:rPr>
          <w:rFonts w:asciiTheme="minorHAnsi" w:hAnsiTheme="minorHAnsi"/>
          <w:sz w:val="22"/>
          <w:szCs w:val="22"/>
          <w:highlight w:val="yellow"/>
        </w:rPr>
        <w:t>McKeown</w:t>
      </w:r>
      <w:proofErr w:type="spellEnd"/>
      <w:r w:rsidR="007B3697" w:rsidRPr="00A55137">
        <w:rPr>
          <w:rFonts w:asciiTheme="minorHAnsi" w:hAnsiTheme="minorHAnsi"/>
          <w:sz w:val="22"/>
          <w:szCs w:val="22"/>
          <w:highlight w:val="yellow"/>
        </w:rPr>
        <w:t xml:space="preserve"> SR et al Br J Radiol 2015</w:t>
      </w:r>
      <w:r w:rsidR="007B3697">
        <w:rPr>
          <w:rFonts w:asciiTheme="minorHAnsi" w:hAnsiTheme="minorHAnsi"/>
          <w:sz w:val="22"/>
          <w:szCs w:val="22"/>
        </w:rPr>
        <w:t>).</w:t>
      </w:r>
      <w:r w:rsidR="00E73D6A">
        <w:rPr>
          <w:rFonts w:asciiTheme="minorHAnsi" w:hAnsiTheme="minorHAnsi"/>
          <w:sz w:val="22"/>
          <w:szCs w:val="22"/>
        </w:rPr>
        <w:t xml:space="preserve">   Higher risks and corresponding greater concern is associated with use of radiation therapy for benign tumors and other benign conditions in children and those with tumor predisposing syndromes (</w:t>
      </w:r>
      <w:r w:rsidR="00E73D6A" w:rsidRPr="007460F7">
        <w:rPr>
          <w:rFonts w:asciiTheme="minorHAnsi" w:hAnsiTheme="minorHAnsi"/>
          <w:sz w:val="22"/>
          <w:szCs w:val="22"/>
          <w:highlight w:val="yellow"/>
        </w:rPr>
        <w:t xml:space="preserve">Evans DGR et </w:t>
      </w:r>
      <w:proofErr w:type="gramStart"/>
      <w:r w:rsidR="00E73D6A" w:rsidRPr="007460F7">
        <w:rPr>
          <w:rFonts w:asciiTheme="minorHAnsi" w:hAnsiTheme="minorHAnsi"/>
          <w:sz w:val="22"/>
          <w:szCs w:val="22"/>
          <w:highlight w:val="yellow"/>
        </w:rPr>
        <w:t>al  J</w:t>
      </w:r>
      <w:proofErr w:type="gramEnd"/>
      <w:r w:rsidR="00E73D6A" w:rsidRPr="007460F7">
        <w:rPr>
          <w:rFonts w:asciiTheme="minorHAnsi" w:hAnsiTheme="minorHAnsi"/>
          <w:sz w:val="22"/>
          <w:szCs w:val="22"/>
          <w:highlight w:val="yellow"/>
        </w:rPr>
        <w:t xml:space="preserve"> Med Genet 2006</w:t>
      </w:r>
      <w:r w:rsidR="00E73D6A">
        <w:rPr>
          <w:rFonts w:asciiTheme="minorHAnsi" w:hAnsiTheme="minorHAnsi"/>
          <w:sz w:val="22"/>
          <w:szCs w:val="22"/>
        </w:rPr>
        <w:t xml:space="preserve">). </w:t>
      </w:r>
      <w:r w:rsidR="007B3697">
        <w:rPr>
          <w:rFonts w:asciiTheme="minorHAnsi" w:hAnsiTheme="minorHAnsi"/>
          <w:sz w:val="22"/>
          <w:szCs w:val="22"/>
        </w:rPr>
        <w:t xml:space="preserve"> </w:t>
      </w:r>
    </w:p>
    <w:p w:rsidR="007203A2" w:rsidRPr="00364524" w:rsidRDefault="007203A2"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sidRPr="00364524">
        <w:rPr>
          <w:rFonts w:asciiTheme="minorHAnsi" w:hAnsiTheme="minorHAnsi"/>
          <w:sz w:val="22"/>
          <w:szCs w:val="22"/>
        </w:rPr>
        <w:t xml:space="preserve">  </w:t>
      </w:r>
    </w:p>
    <w:p w:rsidR="00400B0C" w:rsidRDefault="000A6F5D"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Radiation treatment-related AML </w:t>
      </w:r>
      <w:r w:rsidR="007E6E93">
        <w:rPr>
          <w:rFonts w:asciiTheme="minorHAnsi" w:hAnsiTheme="minorHAnsi"/>
          <w:sz w:val="22"/>
          <w:szCs w:val="22"/>
        </w:rPr>
        <w:t>(</w:t>
      </w:r>
      <w:proofErr w:type="spellStart"/>
      <w:r>
        <w:rPr>
          <w:rFonts w:asciiTheme="minorHAnsi" w:hAnsiTheme="minorHAnsi"/>
          <w:sz w:val="22"/>
          <w:szCs w:val="22"/>
        </w:rPr>
        <w:t>t</w:t>
      </w:r>
      <w:r w:rsidR="007E6E93">
        <w:rPr>
          <w:rFonts w:asciiTheme="minorHAnsi" w:hAnsiTheme="minorHAnsi"/>
          <w:sz w:val="22"/>
          <w:szCs w:val="22"/>
        </w:rPr>
        <w:t>AML</w:t>
      </w:r>
      <w:proofErr w:type="spellEnd"/>
      <w:r w:rsidR="007E6E93">
        <w:rPr>
          <w:rFonts w:asciiTheme="minorHAnsi" w:hAnsiTheme="minorHAnsi"/>
          <w:sz w:val="22"/>
          <w:szCs w:val="22"/>
        </w:rPr>
        <w:t xml:space="preserve">) risks of </w:t>
      </w:r>
      <w:r>
        <w:rPr>
          <w:rFonts w:asciiTheme="minorHAnsi" w:hAnsiTheme="minorHAnsi"/>
          <w:sz w:val="22"/>
          <w:szCs w:val="22"/>
        </w:rPr>
        <w:t xml:space="preserve">about </w:t>
      </w:r>
      <w:r w:rsidR="007E6E93">
        <w:rPr>
          <w:rFonts w:asciiTheme="minorHAnsi" w:hAnsiTheme="minorHAnsi"/>
          <w:sz w:val="22"/>
          <w:szCs w:val="22"/>
        </w:rPr>
        <w:t>2-fold have been described in p</w:t>
      </w:r>
      <w:r w:rsidR="007203A2" w:rsidRPr="00364524">
        <w:rPr>
          <w:rFonts w:asciiTheme="minorHAnsi" w:hAnsiTheme="minorHAnsi"/>
          <w:sz w:val="22"/>
          <w:szCs w:val="22"/>
        </w:rPr>
        <w:t xml:space="preserve">atients treated for non-Hodgkin lymphoma, </w:t>
      </w:r>
      <w:r w:rsidR="001E5E79">
        <w:rPr>
          <w:rFonts w:asciiTheme="minorHAnsi" w:hAnsiTheme="minorHAnsi"/>
          <w:sz w:val="22"/>
          <w:szCs w:val="22"/>
        </w:rPr>
        <w:t xml:space="preserve">testicular cancer, </w:t>
      </w:r>
      <w:r w:rsidR="007203A2" w:rsidRPr="00364524">
        <w:rPr>
          <w:rFonts w:asciiTheme="minorHAnsi" w:hAnsiTheme="minorHAnsi"/>
          <w:sz w:val="22"/>
          <w:szCs w:val="22"/>
        </w:rPr>
        <w:t>uterine cervix cancer, uterine corpus cancer, Ewing’s sarcoma</w:t>
      </w:r>
      <w:r w:rsidR="007E6E93">
        <w:rPr>
          <w:rFonts w:asciiTheme="minorHAnsi" w:hAnsiTheme="minorHAnsi"/>
          <w:sz w:val="22"/>
          <w:szCs w:val="22"/>
        </w:rPr>
        <w:t xml:space="preserve"> </w:t>
      </w:r>
      <w:r w:rsidR="001E5E79">
        <w:rPr>
          <w:rFonts w:asciiTheme="minorHAnsi" w:hAnsiTheme="minorHAnsi"/>
          <w:sz w:val="22"/>
          <w:szCs w:val="22"/>
        </w:rPr>
        <w:t>and total body irradiation</w:t>
      </w:r>
      <w:r>
        <w:rPr>
          <w:rFonts w:asciiTheme="minorHAnsi" w:hAnsiTheme="minorHAnsi"/>
          <w:sz w:val="22"/>
          <w:szCs w:val="22"/>
        </w:rPr>
        <w:t xml:space="preserve"> for </w:t>
      </w:r>
      <w:r w:rsidR="001E5E79">
        <w:rPr>
          <w:rFonts w:asciiTheme="minorHAnsi" w:hAnsiTheme="minorHAnsi"/>
          <w:sz w:val="22"/>
          <w:szCs w:val="22"/>
        </w:rPr>
        <w:t xml:space="preserve">transplantation treatment </w:t>
      </w:r>
      <w:r w:rsidR="007203A2" w:rsidRPr="00364524">
        <w:rPr>
          <w:rFonts w:asciiTheme="minorHAnsi" w:hAnsiTheme="minorHAnsi"/>
          <w:sz w:val="22"/>
          <w:szCs w:val="22"/>
        </w:rPr>
        <w:t>(</w:t>
      </w:r>
      <w:r w:rsidRPr="007460F7">
        <w:rPr>
          <w:rFonts w:asciiTheme="minorHAnsi" w:hAnsiTheme="minorHAnsi"/>
          <w:sz w:val="22"/>
          <w:szCs w:val="22"/>
          <w:highlight w:val="yellow"/>
        </w:rPr>
        <w:t>Wright JD et al Cancer 2010</w:t>
      </w:r>
      <w:r>
        <w:rPr>
          <w:rFonts w:asciiTheme="minorHAnsi" w:hAnsiTheme="minorHAnsi"/>
          <w:sz w:val="22"/>
          <w:szCs w:val="22"/>
        </w:rPr>
        <w:t xml:space="preserve">; </w:t>
      </w:r>
      <w:r w:rsidR="00BD3CDC" w:rsidRPr="00351EDD">
        <w:rPr>
          <w:rFonts w:asciiTheme="minorHAnsi" w:hAnsiTheme="minorHAnsi"/>
          <w:sz w:val="22"/>
          <w:szCs w:val="22"/>
          <w:highlight w:val="yellow"/>
        </w:rPr>
        <w:t>NCRP Report 170 2011</w:t>
      </w:r>
      <w:r w:rsidR="007B3697">
        <w:rPr>
          <w:rFonts w:asciiTheme="minorHAnsi" w:hAnsiTheme="minorHAnsi"/>
          <w:sz w:val="22"/>
          <w:szCs w:val="22"/>
        </w:rPr>
        <w:t xml:space="preserve">).  </w:t>
      </w:r>
      <w:r w:rsidR="004C3CE5">
        <w:rPr>
          <w:rFonts w:asciiTheme="minorHAnsi" w:hAnsiTheme="minorHAnsi"/>
          <w:sz w:val="22"/>
          <w:szCs w:val="22"/>
        </w:rPr>
        <w:t>In</w:t>
      </w:r>
      <w:r w:rsidR="007203A2" w:rsidRPr="00364524">
        <w:rPr>
          <w:rFonts w:asciiTheme="minorHAnsi" w:hAnsiTheme="minorHAnsi"/>
          <w:sz w:val="22"/>
          <w:szCs w:val="22"/>
        </w:rPr>
        <w:t xml:space="preserve"> contrast, the elevated risks of </w:t>
      </w:r>
      <w:r>
        <w:rPr>
          <w:rFonts w:asciiTheme="minorHAnsi" w:hAnsiTheme="minorHAnsi"/>
          <w:sz w:val="22"/>
          <w:szCs w:val="22"/>
        </w:rPr>
        <w:t>t-</w:t>
      </w:r>
      <w:r w:rsidR="007203A2" w:rsidRPr="00364524">
        <w:rPr>
          <w:rFonts w:asciiTheme="minorHAnsi" w:hAnsiTheme="minorHAnsi"/>
          <w:sz w:val="22"/>
          <w:szCs w:val="22"/>
        </w:rPr>
        <w:t>AML associated with Hodgkin lymphoma and ovarian cancer are likely due to alkylating agents or other chemotherapy (</w:t>
      </w:r>
      <w:proofErr w:type="spellStart"/>
      <w:r w:rsidR="00014ABD" w:rsidRPr="007460F7">
        <w:rPr>
          <w:rFonts w:asciiTheme="minorHAnsi" w:hAnsiTheme="minorHAnsi"/>
          <w:sz w:val="22"/>
          <w:szCs w:val="22"/>
          <w:highlight w:val="yellow"/>
        </w:rPr>
        <w:t>Zeichner</w:t>
      </w:r>
      <w:proofErr w:type="spellEnd"/>
      <w:r w:rsidR="00014ABD" w:rsidRPr="007460F7">
        <w:rPr>
          <w:rFonts w:asciiTheme="minorHAnsi" w:hAnsiTheme="minorHAnsi"/>
          <w:sz w:val="22"/>
          <w:szCs w:val="22"/>
          <w:highlight w:val="yellow"/>
        </w:rPr>
        <w:t xml:space="preserve"> </w:t>
      </w:r>
      <w:r w:rsidR="00741583" w:rsidRPr="007460F7">
        <w:rPr>
          <w:rFonts w:asciiTheme="minorHAnsi" w:hAnsiTheme="minorHAnsi"/>
          <w:sz w:val="22"/>
          <w:szCs w:val="22"/>
          <w:highlight w:val="yellow"/>
        </w:rPr>
        <w:t xml:space="preserve"> SB </w:t>
      </w:r>
      <w:r w:rsidR="00014ABD" w:rsidRPr="007460F7">
        <w:rPr>
          <w:rFonts w:asciiTheme="minorHAnsi" w:hAnsiTheme="minorHAnsi"/>
          <w:sz w:val="22"/>
          <w:szCs w:val="22"/>
          <w:highlight w:val="yellow"/>
        </w:rPr>
        <w:t>and Arellano</w:t>
      </w:r>
      <w:r w:rsidR="00741583" w:rsidRPr="007460F7">
        <w:rPr>
          <w:rFonts w:asciiTheme="minorHAnsi" w:hAnsiTheme="minorHAnsi"/>
          <w:sz w:val="22"/>
          <w:szCs w:val="22"/>
          <w:highlight w:val="yellow"/>
        </w:rPr>
        <w:t xml:space="preserve"> ML</w:t>
      </w:r>
      <w:r w:rsidR="00014ABD" w:rsidRPr="007460F7">
        <w:rPr>
          <w:rFonts w:asciiTheme="minorHAnsi" w:hAnsiTheme="minorHAnsi"/>
          <w:sz w:val="22"/>
          <w:szCs w:val="22"/>
          <w:highlight w:val="yellow"/>
        </w:rPr>
        <w:t xml:space="preserve"> </w:t>
      </w:r>
      <w:proofErr w:type="spellStart"/>
      <w:r w:rsidR="00014ABD" w:rsidRPr="007460F7">
        <w:rPr>
          <w:rFonts w:asciiTheme="minorHAnsi" w:hAnsiTheme="minorHAnsi"/>
          <w:sz w:val="22"/>
          <w:szCs w:val="22"/>
          <w:highlight w:val="yellow"/>
        </w:rPr>
        <w:t>Curr</w:t>
      </w:r>
      <w:proofErr w:type="spellEnd"/>
      <w:r w:rsidR="00014ABD" w:rsidRPr="007460F7">
        <w:rPr>
          <w:rFonts w:asciiTheme="minorHAnsi" w:hAnsiTheme="minorHAnsi"/>
          <w:sz w:val="22"/>
          <w:szCs w:val="22"/>
          <w:highlight w:val="yellow"/>
        </w:rPr>
        <w:t xml:space="preserve"> Treat Options in Oncol 2015</w:t>
      </w:r>
      <w:r w:rsidR="007203A2" w:rsidRPr="00364524">
        <w:rPr>
          <w:rFonts w:asciiTheme="minorHAnsi" w:hAnsiTheme="minorHAnsi"/>
          <w:sz w:val="22"/>
          <w:szCs w:val="22"/>
        </w:rPr>
        <w:t xml:space="preserve">).  </w:t>
      </w:r>
      <w:proofErr w:type="gramStart"/>
      <w:r>
        <w:rPr>
          <w:rFonts w:asciiTheme="minorHAnsi" w:hAnsiTheme="minorHAnsi"/>
          <w:sz w:val="22"/>
          <w:szCs w:val="22"/>
        </w:rPr>
        <w:t>t-AML</w:t>
      </w:r>
      <w:proofErr w:type="gramEnd"/>
      <w:r>
        <w:rPr>
          <w:rFonts w:asciiTheme="minorHAnsi" w:hAnsiTheme="minorHAnsi"/>
          <w:sz w:val="22"/>
          <w:szCs w:val="22"/>
        </w:rPr>
        <w:t xml:space="preserve"> </w:t>
      </w:r>
      <w:r w:rsidR="007203A2" w:rsidRPr="00364524">
        <w:rPr>
          <w:rFonts w:asciiTheme="minorHAnsi" w:hAnsiTheme="minorHAnsi"/>
          <w:sz w:val="22"/>
          <w:szCs w:val="22"/>
        </w:rPr>
        <w:t>following treatment of testicular cancer has been linked with both radiotherapy and platinum chemotherapy (</w:t>
      </w:r>
      <w:r w:rsidR="007203A2" w:rsidRPr="007460F7">
        <w:rPr>
          <w:rFonts w:asciiTheme="minorHAnsi" w:hAnsiTheme="minorHAnsi"/>
          <w:sz w:val="22"/>
          <w:szCs w:val="22"/>
          <w:highlight w:val="yellow"/>
        </w:rPr>
        <w:t xml:space="preserve">Travis </w:t>
      </w:r>
      <w:r w:rsidR="00741583" w:rsidRPr="007460F7">
        <w:rPr>
          <w:rFonts w:asciiTheme="minorHAnsi" w:hAnsiTheme="minorHAnsi"/>
          <w:sz w:val="22"/>
          <w:szCs w:val="22"/>
          <w:highlight w:val="yellow"/>
        </w:rPr>
        <w:t xml:space="preserve">LB </w:t>
      </w:r>
      <w:r w:rsidR="00A04857" w:rsidRPr="007460F7">
        <w:rPr>
          <w:rFonts w:asciiTheme="minorHAnsi" w:hAnsiTheme="minorHAnsi"/>
          <w:sz w:val="22"/>
          <w:szCs w:val="22"/>
          <w:highlight w:val="yellow"/>
        </w:rPr>
        <w:t xml:space="preserve"> </w:t>
      </w:r>
      <w:r w:rsidR="007203A2" w:rsidRPr="007460F7">
        <w:rPr>
          <w:rFonts w:asciiTheme="minorHAnsi" w:hAnsiTheme="minorHAnsi"/>
          <w:sz w:val="22"/>
          <w:szCs w:val="22"/>
          <w:highlight w:val="yellow"/>
        </w:rPr>
        <w:t>et al</w:t>
      </w:r>
      <w:r w:rsidR="00A04857" w:rsidRPr="007460F7">
        <w:rPr>
          <w:rFonts w:asciiTheme="minorHAnsi" w:hAnsiTheme="minorHAnsi"/>
          <w:sz w:val="22"/>
          <w:szCs w:val="22"/>
          <w:highlight w:val="yellow"/>
        </w:rPr>
        <w:t xml:space="preserve"> Ann Epidemiol</w:t>
      </w:r>
      <w:r w:rsidR="007203A2" w:rsidRPr="007460F7">
        <w:rPr>
          <w:rFonts w:asciiTheme="minorHAnsi" w:hAnsiTheme="minorHAnsi"/>
          <w:sz w:val="22"/>
          <w:szCs w:val="22"/>
          <w:highlight w:val="yellow"/>
        </w:rPr>
        <w:t xml:space="preserve"> 200</w:t>
      </w:r>
      <w:r w:rsidR="00A04857" w:rsidRPr="007460F7">
        <w:rPr>
          <w:rFonts w:asciiTheme="minorHAnsi" w:hAnsiTheme="minorHAnsi"/>
          <w:sz w:val="22"/>
          <w:szCs w:val="22"/>
          <w:highlight w:val="yellow"/>
        </w:rPr>
        <w:t>8</w:t>
      </w:r>
      <w:r w:rsidR="007203A2" w:rsidRPr="00364524">
        <w:rPr>
          <w:rFonts w:asciiTheme="minorHAnsi" w:hAnsiTheme="minorHAnsi"/>
          <w:sz w:val="22"/>
          <w:szCs w:val="22"/>
        </w:rPr>
        <w:t xml:space="preserve">).  Similar to the temporal pattern for occurrence of AML among the Japanese atomic bomb survivors, </w:t>
      </w:r>
      <w:r>
        <w:rPr>
          <w:rFonts w:asciiTheme="minorHAnsi" w:hAnsiTheme="minorHAnsi"/>
          <w:sz w:val="22"/>
          <w:szCs w:val="22"/>
        </w:rPr>
        <w:t>t-</w:t>
      </w:r>
      <w:r w:rsidR="007203A2" w:rsidRPr="00364524">
        <w:rPr>
          <w:rFonts w:asciiTheme="minorHAnsi" w:hAnsiTheme="minorHAnsi"/>
          <w:sz w:val="22"/>
          <w:szCs w:val="22"/>
        </w:rPr>
        <w:t>AML following radiotherapy often appears within five years and most has arisen within 10-15 years (</w:t>
      </w:r>
      <w:r w:rsidR="00B50277" w:rsidRPr="00523878">
        <w:rPr>
          <w:rFonts w:asciiTheme="minorHAnsi" w:hAnsiTheme="minorHAnsi"/>
          <w:sz w:val="22"/>
          <w:szCs w:val="22"/>
          <w:highlight w:val="yellow"/>
        </w:rPr>
        <w:t>NCRP Report 170, 2011</w:t>
      </w:r>
      <w:r w:rsidR="007203A2" w:rsidRPr="00364524">
        <w:rPr>
          <w:rFonts w:asciiTheme="minorHAnsi" w:hAnsiTheme="minorHAnsi"/>
          <w:sz w:val="22"/>
          <w:szCs w:val="22"/>
        </w:rPr>
        <w:t xml:space="preserve">). </w:t>
      </w:r>
      <w:r>
        <w:rPr>
          <w:rFonts w:asciiTheme="minorHAnsi" w:hAnsiTheme="minorHAnsi"/>
          <w:sz w:val="22"/>
          <w:szCs w:val="22"/>
        </w:rPr>
        <w:t xml:space="preserve"> </w:t>
      </w:r>
      <w:r w:rsidR="007203A2" w:rsidRPr="00364524">
        <w:rPr>
          <w:rFonts w:asciiTheme="minorHAnsi" w:hAnsiTheme="minorHAnsi"/>
          <w:sz w:val="22"/>
          <w:szCs w:val="22"/>
        </w:rPr>
        <w:t>Excess risks of AML following radiotherapy have been associated with estimated bone marrow doses ranging from 1 to 15 Gy for adults (and often higher for children), appear to be greater when large volumes of bone marrow are treated with lower doses or dose fractions</w:t>
      </w:r>
      <w:r w:rsidR="00171888">
        <w:rPr>
          <w:rFonts w:asciiTheme="minorHAnsi" w:hAnsiTheme="minorHAnsi"/>
          <w:sz w:val="22"/>
          <w:szCs w:val="22"/>
        </w:rPr>
        <w:t xml:space="preserve">, but </w:t>
      </w:r>
      <w:r>
        <w:rPr>
          <w:rFonts w:asciiTheme="minorHAnsi" w:hAnsiTheme="minorHAnsi"/>
          <w:sz w:val="22"/>
          <w:szCs w:val="22"/>
        </w:rPr>
        <w:t>risks do not continue to increase further at very</w:t>
      </w:r>
      <w:r w:rsidR="00171888">
        <w:rPr>
          <w:rFonts w:asciiTheme="minorHAnsi" w:hAnsiTheme="minorHAnsi"/>
          <w:sz w:val="22"/>
          <w:szCs w:val="22"/>
        </w:rPr>
        <w:t xml:space="preserve"> high doses </w:t>
      </w:r>
      <w:r w:rsidR="00FC2AF8">
        <w:rPr>
          <w:rFonts w:asciiTheme="minorHAnsi" w:hAnsiTheme="minorHAnsi"/>
          <w:sz w:val="22"/>
          <w:szCs w:val="22"/>
        </w:rPr>
        <w:t xml:space="preserve">perhaps due to cell killing </w:t>
      </w:r>
      <w:r w:rsidR="00171888">
        <w:rPr>
          <w:rFonts w:asciiTheme="minorHAnsi" w:hAnsiTheme="minorHAnsi"/>
          <w:sz w:val="22"/>
          <w:szCs w:val="22"/>
        </w:rPr>
        <w:t>(</w:t>
      </w:r>
      <w:r w:rsidR="00171888" w:rsidRPr="00110CF5">
        <w:rPr>
          <w:rFonts w:asciiTheme="minorHAnsi" w:hAnsiTheme="minorHAnsi"/>
          <w:sz w:val="22"/>
          <w:szCs w:val="22"/>
          <w:highlight w:val="yellow"/>
        </w:rPr>
        <w:t>Boice JD et al J Natl Cancer Inst 1987</w:t>
      </w:r>
      <w:r w:rsidR="00FC2AF8">
        <w:rPr>
          <w:rFonts w:asciiTheme="minorHAnsi" w:hAnsiTheme="minorHAnsi"/>
          <w:sz w:val="22"/>
          <w:szCs w:val="22"/>
        </w:rPr>
        <w:t xml:space="preserve">).  See chapter 60 for more detail. </w:t>
      </w:r>
      <w:r w:rsidR="007203A2" w:rsidRPr="00364524">
        <w:rPr>
          <w:rFonts w:asciiTheme="minorHAnsi" w:hAnsiTheme="minorHAnsi"/>
          <w:sz w:val="22"/>
          <w:szCs w:val="22"/>
        </w:rPr>
        <w:t xml:space="preserve"> </w:t>
      </w:r>
      <w:r w:rsidR="00BC7866">
        <w:rPr>
          <w:rFonts w:asciiTheme="minorHAnsi" w:hAnsiTheme="minorHAnsi"/>
          <w:sz w:val="22"/>
          <w:szCs w:val="22"/>
        </w:rPr>
        <w:t xml:space="preserve"> Some evidence suggests that t-MDS/AML occurring among patients who receive </w:t>
      </w:r>
      <w:r w:rsidR="005E566C">
        <w:rPr>
          <w:rFonts w:asciiTheme="minorHAnsi" w:hAnsiTheme="minorHAnsi"/>
          <w:sz w:val="22"/>
          <w:szCs w:val="22"/>
        </w:rPr>
        <w:t xml:space="preserve">more modern </w:t>
      </w:r>
      <w:r w:rsidR="00BC7866">
        <w:rPr>
          <w:rFonts w:asciiTheme="minorHAnsi" w:hAnsiTheme="minorHAnsi"/>
          <w:sz w:val="22"/>
          <w:szCs w:val="22"/>
        </w:rPr>
        <w:t xml:space="preserve">radiotherapy </w:t>
      </w:r>
      <w:r w:rsidR="005E566C">
        <w:rPr>
          <w:rFonts w:asciiTheme="minorHAnsi" w:hAnsiTheme="minorHAnsi"/>
          <w:sz w:val="22"/>
          <w:szCs w:val="22"/>
        </w:rPr>
        <w:t xml:space="preserve">regimens </w:t>
      </w:r>
      <w:r w:rsidR="00BC7866">
        <w:rPr>
          <w:rFonts w:asciiTheme="minorHAnsi" w:hAnsiTheme="minorHAnsi"/>
          <w:sz w:val="22"/>
          <w:szCs w:val="22"/>
        </w:rPr>
        <w:t>alone differs from t-MDS/AML subsequent to cytotoxic chemotherapy or combined modality therapy</w:t>
      </w:r>
      <w:r w:rsidR="005E566C">
        <w:rPr>
          <w:rFonts w:asciiTheme="minorHAnsi" w:hAnsiTheme="minorHAnsi"/>
          <w:sz w:val="22"/>
          <w:szCs w:val="22"/>
        </w:rPr>
        <w:t xml:space="preserve">, but shares </w:t>
      </w:r>
      <w:r w:rsidR="00BC7866">
        <w:rPr>
          <w:rFonts w:asciiTheme="minorHAnsi" w:hAnsiTheme="minorHAnsi"/>
          <w:sz w:val="22"/>
          <w:szCs w:val="22"/>
        </w:rPr>
        <w:t xml:space="preserve">genetic features </w:t>
      </w:r>
      <w:r w:rsidR="005E566C">
        <w:rPr>
          <w:rFonts w:asciiTheme="minorHAnsi" w:hAnsiTheme="minorHAnsi"/>
          <w:sz w:val="22"/>
          <w:szCs w:val="22"/>
        </w:rPr>
        <w:t xml:space="preserve">and clinical behavior with </w:t>
      </w:r>
      <w:r w:rsidR="005E566C" w:rsidRPr="005E566C">
        <w:rPr>
          <w:rFonts w:asciiTheme="minorHAnsi" w:hAnsiTheme="minorHAnsi"/>
          <w:i/>
          <w:sz w:val="22"/>
          <w:szCs w:val="22"/>
        </w:rPr>
        <w:t>de novo</w:t>
      </w:r>
      <w:r w:rsidR="005E566C">
        <w:rPr>
          <w:rFonts w:asciiTheme="minorHAnsi" w:hAnsiTheme="minorHAnsi"/>
          <w:sz w:val="22"/>
          <w:szCs w:val="22"/>
        </w:rPr>
        <w:t xml:space="preserve"> MDS/AML (</w:t>
      </w:r>
      <w:proofErr w:type="spellStart"/>
      <w:r w:rsidR="005E566C" w:rsidRPr="00110CF5">
        <w:rPr>
          <w:rFonts w:asciiTheme="minorHAnsi" w:hAnsiTheme="minorHAnsi"/>
          <w:sz w:val="22"/>
          <w:szCs w:val="22"/>
          <w:highlight w:val="yellow"/>
        </w:rPr>
        <w:t>Nardi</w:t>
      </w:r>
      <w:proofErr w:type="spellEnd"/>
      <w:r w:rsidR="005E566C" w:rsidRPr="00110CF5">
        <w:rPr>
          <w:rFonts w:asciiTheme="minorHAnsi" w:hAnsiTheme="minorHAnsi"/>
          <w:sz w:val="22"/>
          <w:szCs w:val="22"/>
          <w:highlight w:val="yellow"/>
        </w:rPr>
        <w:t xml:space="preserve"> V et al J Clin Oncol 2012</w:t>
      </w:r>
      <w:r w:rsidR="005E566C">
        <w:rPr>
          <w:rFonts w:asciiTheme="minorHAnsi" w:hAnsiTheme="minorHAnsi"/>
          <w:sz w:val="22"/>
          <w:szCs w:val="22"/>
        </w:rPr>
        <w:t>).</w:t>
      </w:r>
    </w:p>
    <w:p w:rsidR="00400B0C" w:rsidRDefault="00400B0C" w:rsidP="007203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793313" w:rsidRPr="00364524" w:rsidRDefault="00793313"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Atomic bomb survivors </w:t>
      </w:r>
    </w:p>
    <w:p w:rsidR="00C90191" w:rsidRDefault="003D798A"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Long-term studies of t</w:t>
      </w:r>
      <w:r w:rsidR="00F87A0B">
        <w:rPr>
          <w:rFonts w:asciiTheme="minorHAnsi" w:hAnsiTheme="minorHAnsi"/>
          <w:sz w:val="22"/>
          <w:szCs w:val="22"/>
        </w:rPr>
        <w:t xml:space="preserve">he </w:t>
      </w:r>
      <w:r w:rsidR="0075659E">
        <w:rPr>
          <w:rFonts w:asciiTheme="minorHAnsi" w:hAnsiTheme="minorHAnsi"/>
          <w:sz w:val="22"/>
          <w:szCs w:val="22"/>
        </w:rPr>
        <w:t>Japanese atomic bomb survivors</w:t>
      </w:r>
      <w:r>
        <w:rPr>
          <w:rFonts w:asciiTheme="minorHAnsi" w:hAnsiTheme="minorHAnsi"/>
          <w:sz w:val="22"/>
          <w:szCs w:val="22"/>
        </w:rPr>
        <w:t xml:space="preserve"> have provided </w:t>
      </w:r>
      <w:r w:rsidR="00F87A0B">
        <w:rPr>
          <w:rFonts w:asciiTheme="minorHAnsi" w:hAnsiTheme="minorHAnsi"/>
          <w:sz w:val="22"/>
          <w:szCs w:val="22"/>
        </w:rPr>
        <w:t xml:space="preserve">most important </w:t>
      </w:r>
      <w:r w:rsidR="00710D15">
        <w:rPr>
          <w:rFonts w:asciiTheme="minorHAnsi" w:hAnsiTheme="minorHAnsi"/>
          <w:sz w:val="22"/>
          <w:szCs w:val="22"/>
        </w:rPr>
        <w:t xml:space="preserve">population-based </w:t>
      </w:r>
      <w:r w:rsidR="0044715F" w:rsidRPr="00364524">
        <w:rPr>
          <w:rFonts w:asciiTheme="minorHAnsi" w:hAnsiTheme="minorHAnsi"/>
          <w:sz w:val="22"/>
          <w:szCs w:val="22"/>
        </w:rPr>
        <w:t>quantitative risk assessment for</w:t>
      </w:r>
      <w:r w:rsidR="00B44BD5">
        <w:rPr>
          <w:rFonts w:asciiTheme="minorHAnsi" w:hAnsiTheme="minorHAnsi"/>
          <w:sz w:val="22"/>
          <w:szCs w:val="22"/>
        </w:rPr>
        <w:t xml:space="preserve"> </w:t>
      </w:r>
      <w:r w:rsidR="0044715F" w:rsidRPr="00364524">
        <w:rPr>
          <w:rFonts w:asciiTheme="minorHAnsi" w:hAnsiTheme="minorHAnsi"/>
          <w:sz w:val="22"/>
          <w:szCs w:val="22"/>
        </w:rPr>
        <w:t>the leukemias and other cancers</w:t>
      </w:r>
      <w:r>
        <w:rPr>
          <w:rFonts w:asciiTheme="minorHAnsi" w:hAnsiTheme="minorHAnsi"/>
          <w:sz w:val="22"/>
          <w:szCs w:val="22"/>
        </w:rPr>
        <w:t xml:space="preserve">.  </w:t>
      </w:r>
      <w:r w:rsidR="00710D15">
        <w:rPr>
          <w:rFonts w:asciiTheme="minorHAnsi" w:hAnsiTheme="minorHAnsi"/>
          <w:sz w:val="22"/>
          <w:szCs w:val="22"/>
        </w:rPr>
        <w:t xml:space="preserve"> </w:t>
      </w:r>
      <w:r>
        <w:rPr>
          <w:rFonts w:asciiTheme="minorHAnsi" w:hAnsiTheme="minorHAnsi"/>
          <w:sz w:val="22"/>
          <w:szCs w:val="22"/>
        </w:rPr>
        <w:t xml:space="preserve"> Studies of this population </w:t>
      </w:r>
      <w:proofErr w:type="gramStart"/>
      <w:r>
        <w:rPr>
          <w:rFonts w:asciiTheme="minorHAnsi" w:hAnsiTheme="minorHAnsi"/>
          <w:sz w:val="22"/>
          <w:szCs w:val="22"/>
        </w:rPr>
        <w:t xml:space="preserve">are </w:t>
      </w:r>
      <w:r w:rsidR="00710D15">
        <w:rPr>
          <w:rFonts w:asciiTheme="minorHAnsi" w:hAnsiTheme="minorHAnsi"/>
          <w:sz w:val="22"/>
          <w:szCs w:val="22"/>
        </w:rPr>
        <w:t xml:space="preserve"> the</w:t>
      </w:r>
      <w:proofErr w:type="gramEnd"/>
      <w:r w:rsidR="00710D15">
        <w:rPr>
          <w:rFonts w:asciiTheme="minorHAnsi" w:hAnsiTheme="minorHAnsi"/>
          <w:sz w:val="22"/>
          <w:szCs w:val="22"/>
        </w:rPr>
        <w:t xml:space="preserve"> primary basis </w:t>
      </w:r>
      <w:r w:rsidR="001C7620">
        <w:rPr>
          <w:rFonts w:asciiTheme="minorHAnsi" w:hAnsiTheme="minorHAnsi"/>
          <w:sz w:val="22"/>
          <w:szCs w:val="22"/>
        </w:rPr>
        <w:t xml:space="preserve">internationally </w:t>
      </w:r>
      <w:r w:rsidR="00710D15">
        <w:rPr>
          <w:rFonts w:asciiTheme="minorHAnsi" w:hAnsiTheme="minorHAnsi"/>
          <w:sz w:val="22"/>
          <w:szCs w:val="22"/>
        </w:rPr>
        <w:t xml:space="preserve">of radiation </w:t>
      </w:r>
      <w:r w:rsidR="003E51A8">
        <w:rPr>
          <w:rFonts w:asciiTheme="minorHAnsi" w:hAnsiTheme="minorHAnsi"/>
          <w:sz w:val="22"/>
          <w:szCs w:val="22"/>
        </w:rPr>
        <w:t xml:space="preserve">risk protection measures </w:t>
      </w:r>
      <w:r w:rsidR="00710D15">
        <w:rPr>
          <w:rFonts w:asciiTheme="minorHAnsi" w:hAnsiTheme="minorHAnsi"/>
          <w:sz w:val="22"/>
          <w:szCs w:val="22"/>
        </w:rPr>
        <w:t>(</w:t>
      </w:r>
      <w:r w:rsidR="00F87A0B" w:rsidRPr="001C18C1">
        <w:rPr>
          <w:rFonts w:asciiTheme="minorHAnsi" w:hAnsiTheme="minorHAnsi"/>
          <w:sz w:val="22"/>
          <w:szCs w:val="22"/>
          <w:highlight w:val="yellow"/>
        </w:rPr>
        <w:t>NRC BEIR VII 2006</w:t>
      </w:r>
      <w:r w:rsidR="00710D15">
        <w:rPr>
          <w:rFonts w:asciiTheme="minorHAnsi" w:hAnsiTheme="minorHAnsi"/>
          <w:sz w:val="22"/>
          <w:szCs w:val="22"/>
        </w:rPr>
        <w:t>)</w:t>
      </w:r>
      <w:r w:rsidR="00FA500B">
        <w:rPr>
          <w:rFonts w:asciiTheme="minorHAnsi" w:hAnsiTheme="minorHAnsi"/>
          <w:sz w:val="22"/>
          <w:szCs w:val="22"/>
        </w:rPr>
        <w:t xml:space="preserve"> (</w:t>
      </w:r>
      <w:r w:rsidR="00FA500B" w:rsidRPr="00B55CEC">
        <w:rPr>
          <w:rFonts w:asciiTheme="minorHAnsi" w:hAnsiTheme="minorHAnsi"/>
          <w:sz w:val="22"/>
          <w:szCs w:val="22"/>
          <w:highlight w:val="green"/>
        </w:rPr>
        <w:t>see cha</w:t>
      </w:r>
      <w:r w:rsidRPr="00B55CEC">
        <w:rPr>
          <w:rFonts w:asciiTheme="minorHAnsi" w:hAnsiTheme="minorHAnsi"/>
          <w:sz w:val="22"/>
          <w:szCs w:val="22"/>
          <w:highlight w:val="green"/>
        </w:rPr>
        <w:t>p</w:t>
      </w:r>
      <w:r w:rsidR="00FA500B" w:rsidRPr="00B55CEC">
        <w:rPr>
          <w:rFonts w:asciiTheme="minorHAnsi" w:hAnsiTheme="minorHAnsi"/>
          <w:sz w:val="22"/>
          <w:szCs w:val="22"/>
          <w:highlight w:val="green"/>
        </w:rPr>
        <w:t>ter13</w:t>
      </w:r>
      <w:r w:rsidR="00FA500B">
        <w:rPr>
          <w:rFonts w:asciiTheme="minorHAnsi" w:hAnsiTheme="minorHAnsi"/>
          <w:sz w:val="22"/>
          <w:szCs w:val="22"/>
        </w:rPr>
        <w:t>)</w:t>
      </w:r>
      <w:r w:rsidR="0044715F" w:rsidRPr="00364524">
        <w:rPr>
          <w:rFonts w:asciiTheme="minorHAnsi" w:hAnsiTheme="minorHAnsi"/>
          <w:sz w:val="22"/>
          <w:szCs w:val="22"/>
        </w:rPr>
        <w:t xml:space="preserve">. </w:t>
      </w:r>
      <w:r w:rsidR="003E4D0F">
        <w:rPr>
          <w:rFonts w:asciiTheme="minorHAnsi" w:hAnsiTheme="minorHAnsi"/>
          <w:sz w:val="22"/>
          <w:szCs w:val="22"/>
        </w:rPr>
        <w:t xml:space="preserve"> </w:t>
      </w:r>
      <w:r w:rsidR="000B4DDF">
        <w:rPr>
          <w:rFonts w:asciiTheme="minorHAnsi" w:hAnsiTheme="minorHAnsi"/>
          <w:sz w:val="22"/>
          <w:szCs w:val="22"/>
        </w:rPr>
        <w:t xml:space="preserve"> </w:t>
      </w:r>
      <w:r w:rsidR="003E51A8">
        <w:rPr>
          <w:rFonts w:asciiTheme="minorHAnsi" w:hAnsiTheme="minorHAnsi"/>
          <w:sz w:val="22"/>
          <w:szCs w:val="22"/>
        </w:rPr>
        <w:t xml:space="preserve">Atomic bombs detonated over Hiroshima and Nagasaki in August 1945 resulted in many </w:t>
      </w:r>
      <w:r w:rsidR="003E51A8">
        <w:rPr>
          <w:rFonts w:asciiTheme="minorHAnsi" w:hAnsiTheme="minorHAnsi"/>
          <w:sz w:val="22"/>
          <w:szCs w:val="22"/>
        </w:rPr>
        <w:lastRenderedPageBreak/>
        <w:t>thousands of immediate and short-term deaths.    At the end of the 1940s an excess of leukemia was apparent among the Japanese atomic bomb survivors</w:t>
      </w:r>
      <w:r w:rsidR="00710D15">
        <w:rPr>
          <w:rFonts w:asciiTheme="minorHAnsi" w:hAnsiTheme="minorHAnsi"/>
          <w:sz w:val="22"/>
          <w:szCs w:val="22"/>
        </w:rPr>
        <w:t xml:space="preserve">.   </w:t>
      </w:r>
      <w:r w:rsidR="00F87A0B">
        <w:rPr>
          <w:rFonts w:asciiTheme="minorHAnsi" w:hAnsiTheme="minorHAnsi"/>
          <w:sz w:val="22"/>
          <w:szCs w:val="22"/>
        </w:rPr>
        <w:t>A l</w:t>
      </w:r>
      <w:r w:rsidR="00710D15">
        <w:rPr>
          <w:rFonts w:asciiTheme="minorHAnsi" w:hAnsiTheme="minorHAnsi"/>
          <w:sz w:val="22"/>
          <w:szCs w:val="22"/>
        </w:rPr>
        <w:t>ong term mortality follow-up of a population-based cohort of survivors, designated the Life Span Study, was launched with ascertainment of deaths since 1950</w:t>
      </w:r>
      <w:r w:rsidR="001C7620">
        <w:rPr>
          <w:rFonts w:asciiTheme="minorHAnsi" w:hAnsiTheme="minorHAnsi"/>
          <w:sz w:val="22"/>
          <w:szCs w:val="22"/>
        </w:rPr>
        <w:t xml:space="preserve">.   Follow-up of the Life Span Study cohort for </w:t>
      </w:r>
      <w:r w:rsidR="00710D15">
        <w:rPr>
          <w:rFonts w:asciiTheme="minorHAnsi" w:hAnsiTheme="minorHAnsi"/>
          <w:sz w:val="22"/>
          <w:szCs w:val="22"/>
        </w:rPr>
        <w:t xml:space="preserve">cancer incidence </w:t>
      </w:r>
      <w:r w:rsidR="00FA500B">
        <w:rPr>
          <w:rFonts w:asciiTheme="minorHAnsi" w:hAnsiTheme="minorHAnsi"/>
          <w:sz w:val="22"/>
          <w:szCs w:val="22"/>
        </w:rPr>
        <w:t xml:space="preserve">was undertaken beginning in 1958 </w:t>
      </w:r>
      <w:r w:rsidR="001C7620">
        <w:rPr>
          <w:rFonts w:asciiTheme="minorHAnsi" w:hAnsiTheme="minorHAnsi"/>
          <w:sz w:val="22"/>
          <w:szCs w:val="22"/>
        </w:rPr>
        <w:t xml:space="preserve">when </w:t>
      </w:r>
      <w:r w:rsidR="00710D15">
        <w:rPr>
          <w:rFonts w:asciiTheme="minorHAnsi" w:hAnsiTheme="minorHAnsi"/>
          <w:sz w:val="22"/>
          <w:szCs w:val="22"/>
        </w:rPr>
        <w:t>population-based cancer registries</w:t>
      </w:r>
      <w:r w:rsidR="001C7620">
        <w:rPr>
          <w:rFonts w:asciiTheme="minorHAnsi" w:hAnsiTheme="minorHAnsi"/>
          <w:sz w:val="22"/>
          <w:szCs w:val="22"/>
        </w:rPr>
        <w:t xml:space="preserve"> were established</w:t>
      </w:r>
      <w:r w:rsidR="00710D15">
        <w:rPr>
          <w:rFonts w:asciiTheme="minorHAnsi" w:hAnsiTheme="minorHAnsi"/>
          <w:sz w:val="22"/>
          <w:szCs w:val="22"/>
        </w:rPr>
        <w:t xml:space="preserve"> in Hiroshima and Nagasaki</w:t>
      </w:r>
      <w:r w:rsidR="00F87A0B">
        <w:rPr>
          <w:rFonts w:asciiTheme="minorHAnsi" w:hAnsiTheme="minorHAnsi"/>
          <w:sz w:val="22"/>
          <w:szCs w:val="22"/>
        </w:rPr>
        <w:t xml:space="preserve"> (</w:t>
      </w:r>
      <w:r w:rsidR="00F87A0B" w:rsidRPr="0023263B">
        <w:rPr>
          <w:rFonts w:asciiTheme="minorHAnsi" w:hAnsiTheme="minorHAnsi"/>
          <w:sz w:val="22"/>
          <w:szCs w:val="22"/>
          <w:highlight w:val="yellow"/>
        </w:rPr>
        <w:t>Mabuchi et al 2011</w:t>
      </w:r>
      <w:r w:rsidR="00F87A0B">
        <w:rPr>
          <w:rFonts w:asciiTheme="minorHAnsi" w:hAnsiTheme="minorHAnsi"/>
          <w:sz w:val="22"/>
          <w:szCs w:val="22"/>
        </w:rPr>
        <w:t>)</w:t>
      </w:r>
      <w:r w:rsidR="00710D15">
        <w:rPr>
          <w:rFonts w:asciiTheme="minorHAnsi" w:hAnsiTheme="minorHAnsi"/>
          <w:sz w:val="22"/>
          <w:szCs w:val="22"/>
        </w:rPr>
        <w:t>.  Re</w:t>
      </w:r>
      <w:r w:rsidR="00B44BD5">
        <w:rPr>
          <w:rFonts w:asciiTheme="minorHAnsi" w:hAnsiTheme="minorHAnsi"/>
          <w:sz w:val="22"/>
          <w:szCs w:val="22"/>
        </w:rPr>
        <w:t xml:space="preserve">sults </w:t>
      </w:r>
      <w:r w:rsidR="00F95010">
        <w:rPr>
          <w:rFonts w:asciiTheme="minorHAnsi" w:hAnsiTheme="minorHAnsi"/>
          <w:sz w:val="22"/>
          <w:szCs w:val="22"/>
        </w:rPr>
        <w:t>of dose-response</w:t>
      </w:r>
      <w:r w:rsidR="001C7620">
        <w:rPr>
          <w:rFonts w:asciiTheme="minorHAnsi" w:hAnsiTheme="minorHAnsi"/>
          <w:sz w:val="22"/>
          <w:szCs w:val="22"/>
        </w:rPr>
        <w:t xml:space="preserve"> for leukemia mortality</w:t>
      </w:r>
      <w:r w:rsidR="00F95010">
        <w:rPr>
          <w:rFonts w:asciiTheme="minorHAnsi" w:hAnsiTheme="minorHAnsi"/>
          <w:sz w:val="22"/>
          <w:szCs w:val="22"/>
        </w:rPr>
        <w:t xml:space="preserve"> </w:t>
      </w:r>
      <w:r w:rsidR="00285688">
        <w:rPr>
          <w:rFonts w:asciiTheme="minorHAnsi" w:hAnsiTheme="minorHAnsi"/>
          <w:sz w:val="22"/>
          <w:szCs w:val="22"/>
        </w:rPr>
        <w:t xml:space="preserve">through 1982 </w:t>
      </w:r>
      <w:r w:rsidR="00F95010">
        <w:rPr>
          <w:rFonts w:asciiTheme="minorHAnsi" w:hAnsiTheme="minorHAnsi"/>
          <w:sz w:val="22"/>
          <w:szCs w:val="22"/>
        </w:rPr>
        <w:t xml:space="preserve">and leukemia incidence </w:t>
      </w:r>
      <w:r w:rsidR="00B44BD5">
        <w:rPr>
          <w:rFonts w:asciiTheme="minorHAnsi" w:hAnsiTheme="minorHAnsi"/>
          <w:sz w:val="22"/>
          <w:szCs w:val="22"/>
        </w:rPr>
        <w:t xml:space="preserve">through 1987 </w:t>
      </w:r>
      <w:r w:rsidR="00710D15">
        <w:rPr>
          <w:rFonts w:asciiTheme="minorHAnsi" w:hAnsiTheme="minorHAnsi"/>
          <w:sz w:val="22"/>
          <w:szCs w:val="22"/>
        </w:rPr>
        <w:t>have been previously summarized (</w:t>
      </w:r>
      <w:r w:rsidR="00B44BD5" w:rsidRPr="00176F52">
        <w:rPr>
          <w:rFonts w:asciiTheme="minorHAnsi" w:hAnsiTheme="minorHAnsi"/>
          <w:sz w:val="22"/>
          <w:szCs w:val="22"/>
          <w:highlight w:val="yellow"/>
        </w:rPr>
        <w:t xml:space="preserve">Boice </w:t>
      </w:r>
      <w:r w:rsidR="00A04857" w:rsidRPr="00176F52">
        <w:rPr>
          <w:rFonts w:asciiTheme="minorHAnsi" w:hAnsiTheme="minorHAnsi"/>
          <w:sz w:val="22"/>
          <w:szCs w:val="22"/>
          <w:highlight w:val="yellow"/>
        </w:rPr>
        <w:t>JD S &amp; F</w:t>
      </w:r>
      <w:r w:rsidR="00B44BD5" w:rsidRPr="00176F52">
        <w:rPr>
          <w:rFonts w:asciiTheme="minorHAnsi" w:hAnsiTheme="minorHAnsi"/>
          <w:sz w:val="22"/>
          <w:szCs w:val="22"/>
          <w:highlight w:val="yellow"/>
        </w:rPr>
        <w:t xml:space="preserve"> 2006; Linet</w:t>
      </w:r>
      <w:r w:rsidR="00A04857" w:rsidRPr="00176F52">
        <w:rPr>
          <w:rFonts w:asciiTheme="minorHAnsi" w:hAnsiTheme="minorHAnsi"/>
          <w:sz w:val="22"/>
          <w:szCs w:val="22"/>
          <w:highlight w:val="yellow"/>
        </w:rPr>
        <w:t xml:space="preserve"> MS</w:t>
      </w:r>
      <w:r w:rsidR="00B44BD5" w:rsidRPr="00176F52">
        <w:rPr>
          <w:rFonts w:asciiTheme="minorHAnsi" w:hAnsiTheme="minorHAnsi"/>
          <w:sz w:val="22"/>
          <w:szCs w:val="22"/>
          <w:highlight w:val="yellow"/>
        </w:rPr>
        <w:t xml:space="preserve"> et al</w:t>
      </w:r>
      <w:r w:rsidR="00A04857" w:rsidRPr="00176F52">
        <w:rPr>
          <w:rFonts w:asciiTheme="minorHAnsi" w:hAnsiTheme="minorHAnsi"/>
          <w:sz w:val="22"/>
          <w:szCs w:val="22"/>
          <w:highlight w:val="yellow"/>
        </w:rPr>
        <w:t xml:space="preserve"> S &amp; F</w:t>
      </w:r>
      <w:r w:rsidR="00B44BD5" w:rsidRPr="00176F52">
        <w:rPr>
          <w:rFonts w:asciiTheme="minorHAnsi" w:hAnsiTheme="minorHAnsi"/>
          <w:sz w:val="22"/>
          <w:szCs w:val="22"/>
          <w:highlight w:val="yellow"/>
        </w:rPr>
        <w:t xml:space="preserve"> 2006</w:t>
      </w:r>
      <w:r w:rsidR="00B44BD5">
        <w:rPr>
          <w:rFonts w:asciiTheme="minorHAnsi" w:hAnsiTheme="minorHAnsi"/>
          <w:sz w:val="22"/>
          <w:szCs w:val="22"/>
        </w:rPr>
        <w:t xml:space="preserve">; </w:t>
      </w:r>
      <w:r w:rsidR="00B44BD5" w:rsidRPr="0023263B">
        <w:rPr>
          <w:rFonts w:asciiTheme="minorHAnsi" w:hAnsiTheme="minorHAnsi"/>
          <w:sz w:val="22"/>
          <w:szCs w:val="22"/>
          <w:highlight w:val="yellow"/>
        </w:rPr>
        <w:t xml:space="preserve">Mabuchi </w:t>
      </w:r>
      <w:r w:rsidR="00A04857" w:rsidRPr="0023263B">
        <w:rPr>
          <w:rFonts w:asciiTheme="minorHAnsi" w:hAnsiTheme="minorHAnsi"/>
          <w:sz w:val="22"/>
          <w:szCs w:val="22"/>
          <w:highlight w:val="yellow"/>
        </w:rPr>
        <w:t xml:space="preserve">K </w:t>
      </w:r>
      <w:r w:rsidR="00B44BD5" w:rsidRPr="0023263B">
        <w:rPr>
          <w:rFonts w:asciiTheme="minorHAnsi" w:hAnsiTheme="minorHAnsi"/>
          <w:sz w:val="22"/>
          <w:szCs w:val="22"/>
          <w:highlight w:val="yellow"/>
        </w:rPr>
        <w:t>et al 2011</w:t>
      </w:r>
      <w:r w:rsidR="00B44BD5">
        <w:rPr>
          <w:rFonts w:asciiTheme="minorHAnsi" w:hAnsiTheme="minorHAnsi"/>
          <w:sz w:val="22"/>
          <w:szCs w:val="22"/>
        </w:rPr>
        <w:t xml:space="preserve">).  </w:t>
      </w:r>
    </w:p>
    <w:p w:rsidR="00C90191" w:rsidRDefault="00C90191" w:rsidP="00C90191">
      <w:pPr>
        <w:autoSpaceDE w:val="0"/>
        <w:autoSpaceDN w:val="0"/>
        <w:adjustRightInd w:val="0"/>
        <w:spacing w:line="360" w:lineRule="auto"/>
        <w:rPr>
          <w:rFonts w:asciiTheme="minorHAnsi" w:hAnsiTheme="minorHAnsi"/>
          <w:sz w:val="22"/>
          <w:szCs w:val="22"/>
        </w:rPr>
      </w:pPr>
    </w:p>
    <w:p w:rsidR="00C90191" w:rsidRDefault="003D798A"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L</w:t>
      </w:r>
      <w:r w:rsidR="00F01A44">
        <w:rPr>
          <w:rFonts w:asciiTheme="minorHAnsi" w:hAnsiTheme="minorHAnsi"/>
          <w:sz w:val="22"/>
          <w:szCs w:val="22"/>
        </w:rPr>
        <w:t>eukemia incidence</w:t>
      </w:r>
      <w:r w:rsidR="00F87A0B">
        <w:rPr>
          <w:rFonts w:asciiTheme="minorHAnsi" w:hAnsiTheme="minorHAnsi"/>
          <w:sz w:val="22"/>
          <w:szCs w:val="22"/>
        </w:rPr>
        <w:t xml:space="preserve"> </w:t>
      </w:r>
      <w:r w:rsidR="00F95010">
        <w:rPr>
          <w:rFonts w:asciiTheme="minorHAnsi" w:hAnsiTheme="minorHAnsi"/>
          <w:sz w:val="22"/>
          <w:szCs w:val="22"/>
        </w:rPr>
        <w:t xml:space="preserve">follow-up through 2001 </w:t>
      </w:r>
      <w:r w:rsidR="00F87A0B">
        <w:rPr>
          <w:rFonts w:asciiTheme="minorHAnsi" w:hAnsiTheme="minorHAnsi"/>
          <w:sz w:val="22"/>
          <w:szCs w:val="22"/>
        </w:rPr>
        <w:t>among</w:t>
      </w:r>
      <w:r w:rsidR="00B44BD5">
        <w:rPr>
          <w:rFonts w:asciiTheme="minorHAnsi" w:hAnsiTheme="minorHAnsi"/>
          <w:sz w:val="22"/>
          <w:szCs w:val="22"/>
        </w:rPr>
        <w:t xml:space="preserve"> 113,011 </w:t>
      </w:r>
      <w:r w:rsidR="00F87A0B">
        <w:rPr>
          <w:rFonts w:asciiTheme="minorHAnsi" w:hAnsiTheme="minorHAnsi"/>
          <w:sz w:val="22"/>
          <w:szCs w:val="22"/>
        </w:rPr>
        <w:t xml:space="preserve">Life Span Study </w:t>
      </w:r>
      <w:r w:rsidR="00B44BD5">
        <w:rPr>
          <w:rFonts w:asciiTheme="minorHAnsi" w:hAnsiTheme="minorHAnsi"/>
          <w:sz w:val="22"/>
          <w:szCs w:val="22"/>
        </w:rPr>
        <w:t>cohort members</w:t>
      </w:r>
      <w:r w:rsidR="00C212CC">
        <w:rPr>
          <w:rFonts w:asciiTheme="minorHAnsi" w:hAnsiTheme="minorHAnsi"/>
          <w:sz w:val="22"/>
          <w:szCs w:val="22"/>
        </w:rPr>
        <w:t xml:space="preserve"> </w:t>
      </w:r>
      <w:r>
        <w:rPr>
          <w:rFonts w:asciiTheme="minorHAnsi" w:hAnsiTheme="minorHAnsi"/>
          <w:sz w:val="22"/>
          <w:szCs w:val="22"/>
        </w:rPr>
        <w:t>ascertained</w:t>
      </w:r>
      <w:r w:rsidR="000E247F">
        <w:rPr>
          <w:rFonts w:asciiTheme="minorHAnsi" w:hAnsiTheme="minorHAnsi"/>
          <w:sz w:val="22"/>
          <w:szCs w:val="22"/>
        </w:rPr>
        <w:t xml:space="preserve"> 371 incident </w:t>
      </w:r>
      <w:r w:rsidR="00C212CC">
        <w:rPr>
          <w:rFonts w:asciiTheme="minorHAnsi" w:hAnsiTheme="minorHAnsi"/>
          <w:sz w:val="22"/>
          <w:szCs w:val="22"/>
        </w:rPr>
        <w:t xml:space="preserve">non-CLL leukemias, </w:t>
      </w:r>
      <w:r w:rsidR="000E247F">
        <w:rPr>
          <w:rFonts w:asciiTheme="minorHAnsi" w:hAnsiTheme="minorHAnsi"/>
          <w:sz w:val="22"/>
          <w:szCs w:val="22"/>
        </w:rPr>
        <w:t>including 176 AML, 75 CML, and 43 ALL</w:t>
      </w:r>
      <w:r w:rsidR="00FA500B">
        <w:rPr>
          <w:rFonts w:asciiTheme="minorHAnsi" w:hAnsiTheme="minorHAnsi"/>
          <w:sz w:val="22"/>
          <w:szCs w:val="22"/>
        </w:rPr>
        <w:t xml:space="preserve"> (</w:t>
      </w:r>
      <w:r w:rsidR="00FA500B" w:rsidRPr="00DA23A1">
        <w:rPr>
          <w:rFonts w:asciiTheme="minorHAnsi" w:hAnsiTheme="minorHAnsi"/>
          <w:sz w:val="22"/>
          <w:szCs w:val="22"/>
          <w:highlight w:val="yellow"/>
        </w:rPr>
        <w:t>Hsu et al, 2013</w:t>
      </w:r>
      <w:r w:rsidR="00FA500B">
        <w:rPr>
          <w:rFonts w:asciiTheme="minorHAnsi" w:hAnsiTheme="minorHAnsi"/>
          <w:sz w:val="22"/>
          <w:szCs w:val="22"/>
        </w:rPr>
        <w:t>)</w:t>
      </w:r>
      <w:r w:rsidR="000E247F">
        <w:rPr>
          <w:rFonts w:asciiTheme="minorHAnsi" w:hAnsiTheme="minorHAnsi"/>
          <w:sz w:val="22"/>
          <w:szCs w:val="22"/>
        </w:rPr>
        <w:t xml:space="preserve">.   </w:t>
      </w:r>
      <w:r w:rsidR="00F95010">
        <w:rPr>
          <w:rFonts w:asciiTheme="minorHAnsi" w:hAnsiTheme="minorHAnsi"/>
          <w:sz w:val="22"/>
          <w:szCs w:val="22"/>
        </w:rPr>
        <w:t xml:space="preserve">A </w:t>
      </w:r>
      <w:r w:rsidR="000B4DDF">
        <w:rPr>
          <w:rFonts w:asciiTheme="minorHAnsi" w:hAnsiTheme="minorHAnsi"/>
          <w:sz w:val="22"/>
          <w:szCs w:val="22"/>
        </w:rPr>
        <w:t>nonlinear dose</w:t>
      </w:r>
      <w:r w:rsidR="00F95010">
        <w:rPr>
          <w:rFonts w:asciiTheme="minorHAnsi" w:hAnsiTheme="minorHAnsi"/>
          <w:sz w:val="22"/>
          <w:szCs w:val="22"/>
        </w:rPr>
        <w:t>-</w:t>
      </w:r>
      <w:r w:rsidR="000B4DDF">
        <w:rPr>
          <w:rFonts w:asciiTheme="minorHAnsi" w:hAnsiTheme="minorHAnsi"/>
          <w:sz w:val="22"/>
          <w:szCs w:val="22"/>
        </w:rPr>
        <w:t xml:space="preserve">response </w:t>
      </w:r>
      <w:r w:rsidR="00F95010">
        <w:rPr>
          <w:rFonts w:asciiTheme="minorHAnsi" w:hAnsiTheme="minorHAnsi"/>
          <w:sz w:val="22"/>
          <w:szCs w:val="22"/>
        </w:rPr>
        <w:t xml:space="preserve">pattern </w:t>
      </w:r>
      <w:r w:rsidR="00C212CC">
        <w:rPr>
          <w:rFonts w:asciiTheme="minorHAnsi" w:hAnsiTheme="minorHAnsi"/>
          <w:sz w:val="22"/>
          <w:szCs w:val="22"/>
        </w:rPr>
        <w:t xml:space="preserve">observed for non-CLL leukemias </w:t>
      </w:r>
      <w:r w:rsidR="000B4DDF">
        <w:rPr>
          <w:rFonts w:asciiTheme="minorHAnsi" w:hAnsiTheme="minorHAnsi"/>
          <w:sz w:val="22"/>
          <w:szCs w:val="22"/>
        </w:rPr>
        <w:t xml:space="preserve">derived </w:t>
      </w:r>
      <w:r w:rsidR="00472698">
        <w:rPr>
          <w:rFonts w:asciiTheme="minorHAnsi" w:hAnsiTheme="minorHAnsi"/>
          <w:sz w:val="22"/>
          <w:szCs w:val="22"/>
        </w:rPr>
        <w:t xml:space="preserve">primarily </w:t>
      </w:r>
      <w:r w:rsidR="000B4DDF">
        <w:rPr>
          <w:rFonts w:asciiTheme="minorHAnsi" w:hAnsiTheme="minorHAnsi"/>
          <w:sz w:val="22"/>
          <w:szCs w:val="22"/>
        </w:rPr>
        <w:t xml:space="preserve">from </w:t>
      </w:r>
      <w:r w:rsidR="00472698">
        <w:rPr>
          <w:rFonts w:asciiTheme="minorHAnsi" w:hAnsiTheme="minorHAnsi"/>
          <w:sz w:val="22"/>
          <w:szCs w:val="22"/>
        </w:rPr>
        <w:t>results for</w:t>
      </w:r>
      <w:r w:rsidR="000B4DDF">
        <w:rPr>
          <w:rFonts w:asciiTheme="minorHAnsi" w:hAnsiTheme="minorHAnsi"/>
          <w:sz w:val="22"/>
          <w:szCs w:val="22"/>
        </w:rPr>
        <w:t xml:space="preserve"> AML</w:t>
      </w:r>
      <w:r w:rsidR="00472698">
        <w:rPr>
          <w:rFonts w:asciiTheme="minorHAnsi" w:hAnsiTheme="minorHAnsi"/>
          <w:sz w:val="22"/>
          <w:szCs w:val="22"/>
        </w:rPr>
        <w:t xml:space="preserve">, which </w:t>
      </w:r>
      <w:r w:rsidR="000B4DDF">
        <w:rPr>
          <w:rFonts w:asciiTheme="minorHAnsi" w:hAnsiTheme="minorHAnsi"/>
          <w:sz w:val="22"/>
          <w:szCs w:val="22"/>
        </w:rPr>
        <w:t>demonstrated a nonlinear upward curving dose response</w:t>
      </w:r>
      <w:r w:rsidR="00113A6E">
        <w:rPr>
          <w:rFonts w:asciiTheme="minorHAnsi" w:hAnsiTheme="minorHAnsi"/>
          <w:sz w:val="22"/>
          <w:szCs w:val="22"/>
        </w:rPr>
        <w:t xml:space="preserve">.    </w:t>
      </w:r>
      <w:r w:rsidR="00472698">
        <w:rPr>
          <w:rFonts w:asciiTheme="minorHAnsi" w:hAnsiTheme="minorHAnsi"/>
          <w:sz w:val="22"/>
          <w:szCs w:val="22"/>
        </w:rPr>
        <w:t>The r</w:t>
      </w:r>
      <w:r w:rsidR="00113A6E">
        <w:rPr>
          <w:rFonts w:asciiTheme="minorHAnsi" w:hAnsiTheme="minorHAnsi"/>
          <w:sz w:val="22"/>
          <w:szCs w:val="22"/>
        </w:rPr>
        <w:t xml:space="preserve">adiation-associated excess rates for AML according to age at exposure </w:t>
      </w:r>
      <w:r w:rsidR="00472698">
        <w:rPr>
          <w:rFonts w:asciiTheme="minorHAnsi" w:hAnsiTheme="minorHAnsi"/>
          <w:sz w:val="22"/>
          <w:szCs w:val="22"/>
        </w:rPr>
        <w:t xml:space="preserve">were </w:t>
      </w:r>
      <w:r w:rsidR="00113A6E">
        <w:rPr>
          <w:rFonts w:asciiTheme="minorHAnsi" w:hAnsiTheme="minorHAnsi"/>
          <w:sz w:val="22"/>
          <w:szCs w:val="22"/>
        </w:rPr>
        <w:t>U-shaped</w:t>
      </w:r>
      <w:r w:rsidR="000E247F">
        <w:rPr>
          <w:rFonts w:asciiTheme="minorHAnsi" w:hAnsiTheme="minorHAnsi"/>
          <w:sz w:val="22"/>
          <w:szCs w:val="22"/>
        </w:rPr>
        <w:t xml:space="preserve">.  The high excess rates for those who were children or adolescents at the time of the bombings </w:t>
      </w:r>
      <w:r w:rsidR="00113A6E">
        <w:rPr>
          <w:rFonts w:asciiTheme="minorHAnsi" w:hAnsiTheme="minorHAnsi"/>
          <w:sz w:val="22"/>
          <w:szCs w:val="22"/>
        </w:rPr>
        <w:t xml:space="preserve">initially </w:t>
      </w:r>
      <w:r w:rsidR="000B4DDF">
        <w:rPr>
          <w:rFonts w:asciiTheme="minorHAnsi" w:hAnsiTheme="minorHAnsi"/>
          <w:sz w:val="22"/>
          <w:szCs w:val="22"/>
        </w:rPr>
        <w:t>declin</w:t>
      </w:r>
      <w:r w:rsidR="000E247F">
        <w:rPr>
          <w:rFonts w:asciiTheme="minorHAnsi" w:hAnsiTheme="minorHAnsi"/>
          <w:sz w:val="22"/>
          <w:szCs w:val="22"/>
        </w:rPr>
        <w:t>ed</w:t>
      </w:r>
      <w:r w:rsidR="000B4DDF">
        <w:rPr>
          <w:rFonts w:asciiTheme="minorHAnsi" w:hAnsiTheme="minorHAnsi"/>
          <w:sz w:val="22"/>
          <w:szCs w:val="22"/>
        </w:rPr>
        <w:t xml:space="preserve"> </w:t>
      </w:r>
      <w:r w:rsidR="00113A6E">
        <w:rPr>
          <w:rFonts w:asciiTheme="minorHAnsi" w:hAnsiTheme="minorHAnsi"/>
          <w:sz w:val="22"/>
          <w:szCs w:val="22"/>
        </w:rPr>
        <w:t>over time</w:t>
      </w:r>
      <w:r w:rsidR="000E247F">
        <w:rPr>
          <w:rFonts w:asciiTheme="minorHAnsi" w:hAnsiTheme="minorHAnsi"/>
          <w:sz w:val="22"/>
          <w:szCs w:val="22"/>
        </w:rPr>
        <w:t xml:space="preserve">.   The excess rates </w:t>
      </w:r>
      <w:r w:rsidR="00113A6E">
        <w:rPr>
          <w:rFonts w:asciiTheme="minorHAnsi" w:hAnsiTheme="minorHAnsi"/>
          <w:sz w:val="22"/>
          <w:szCs w:val="22"/>
        </w:rPr>
        <w:t>increas</w:t>
      </w:r>
      <w:r w:rsidR="004B7339">
        <w:rPr>
          <w:rFonts w:asciiTheme="minorHAnsi" w:hAnsiTheme="minorHAnsi"/>
          <w:sz w:val="22"/>
          <w:szCs w:val="22"/>
        </w:rPr>
        <w:t>ed</w:t>
      </w:r>
      <w:r w:rsidR="00113A6E">
        <w:rPr>
          <w:rFonts w:asciiTheme="minorHAnsi" w:hAnsiTheme="minorHAnsi"/>
          <w:sz w:val="22"/>
          <w:szCs w:val="22"/>
        </w:rPr>
        <w:t xml:space="preserve"> with attained age regardless of age at exposure.</w:t>
      </w:r>
      <w:r w:rsidR="00863D68">
        <w:rPr>
          <w:rFonts w:asciiTheme="minorHAnsi" w:hAnsiTheme="minorHAnsi"/>
          <w:sz w:val="22"/>
          <w:szCs w:val="22"/>
        </w:rPr>
        <w:t xml:space="preserve">  </w:t>
      </w:r>
      <w:r w:rsidR="00CA07ED">
        <w:rPr>
          <w:rFonts w:asciiTheme="minorHAnsi" w:hAnsiTheme="minorHAnsi"/>
          <w:sz w:val="22"/>
          <w:szCs w:val="22"/>
        </w:rPr>
        <w:t xml:space="preserve"> </w:t>
      </w:r>
      <w:r w:rsidR="00F95010">
        <w:rPr>
          <w:rFonts w:asciiTheme="minorHAnsi" w:hAnsiTheme="minorHAnsi"/>
          <w:sz w:val="22"/>
          <w:szCs w:val="22"/>
        </w:rPr>
        <w:t xml:space="preserve">The temporal patterns for CML and ALL differed from AML.  In the period 5-10 years after the bombings, the excess rates for ALL and CML accounted for 75% of the excess leukemias, but subsequently these two leukemia subtypes declined dramatically.   </w:t>
      </w:r>
      <w:r w:rsidR="00F95010" w:rsidRPr="00DA23A1">
        <w:rPr>
          <w:rFonts w:asciiTheme="minorHAnsi" w:hAnsiTheme="minorHAnsi"/>
          <w:sz w:val="22"/>
          <w:szCs w:val="22"/>
          <w:highlight w:val="yellow"/>
        </w:rPr>
        <w:t>Hsu et al (2013)</w:t>
      </w:r>
      <w:r w:rsidR="00F95010">
        <w:rPr>
          <w:rFonts w:asciiTheme="minorHAnsi" w:hAnsiTheme="minorHAnsi"/>
          <w:sz w:val="22"/>
          <w:szCs w:val="22"/>
        </w:rPr>
        <w:t xml:space="preserve"> speculated that CML and ALL rates may have been even higher within the first five years after the bombings (1945-1949), prior to availability of systematically ascertained data, and therefore the proportion of radiation-associated excess ALL and CML may have been even higher during the first decade after the bombings.  </w:t>
      </w:r>
      <w:r w:rsidR="00863D68">
        <w:rPr>
          <w:rFonts w:asciiTheme="minorHAnsi" w:hAnsiTheme="minorHAnsi"/>
          <w:sz w:val="22"/>
          <w:szCs w:val="22"/>
        </w:rPr>
        <w:t xml:space="preserve">The fraction </w:t>
      </w:r>
      <w:r w:rsidR="00517BBD">
        <w:rPr>
          <w:rFonts w:asciiTheme="minorHAnsi" w:hAnsiTheme="minorHAnsi"/>
          <w:sz w:val="22"/>
          <w:szCs w:val="22"/>
        </w:rPr>
        <w:t xml:space="preserve">of AML </w:t>
      </w:r>
      <w:r w:rsidR="00863D68">
        <w:rPr>
          <w:rFonts w:asciiTheme="minorHAnsi" w:hAnsiTheme="minorHAnsi"/>
          <w:sz w:val="22"/>
          <w:szCs w:val="22"/>
        </w:rPr>
        <w:t>attributable to radiation among cohort members with &gt;0.005 Gy was 38% for the entire period studied</w:t>
      </w:r>
      <w:r w:rsidR="004B7339">
        <w:rPr>
          <w:rFonts w:asciiTheme="minorHAnsi" w:hAnsiTheme="minorHAnsi"/>
          <w:sz w:val="22"/>
          <w:szCs w:val="22"/>
        </w:rPr>
        <w:t xml:space="preserve">, although AML accounted for </w:t>
      </w:r>
      <w:r w:rsidR="00C869C1">
        <w:rPr>
          <w:rFonts w:asciiTheme="minorHAnsi" w:hAnsiTheme="minorHAnsi"/>
          <w:sz w:val="22"/>
          <w:szCs w:val="22"/>
        </w:rPr>
        <w:t xml:space="preserve">80% of the excess leukemias during 1996-2001. </w:t>
      </w:r>
    </w:p>
    <w:p w:rsidR="009E0122" w:rsidRDefault="009E0122" w:rsidP="00C90191">
      <w:pPr>
        <w:autoSpaceDE w:val="0"/>
        <w:autoSpaceDN w:val="0"/>
        <w:adjustRightInd w:val="0"/>
        <w:spacing w:line="360" w:lineRule="auto"/>
        <w:rPr>
          <w:rFonts w:asciiTheme="minorHAnsi" w:hAnsiTheme="minorHAnsi"/>
          <w:sz w:val="22"/>
          <w:szCs w:val="22"/>
        </w:rPr>
      </w:pPr>
    </w:p>
    <w:p w:rsidR="000B4DDF" w:rsidRDefault="00113A6E" w:rsidP="00C90191">
      <w:pPr>
        <w:autoSpaceDE w:val="0"/>
        <w:autoSpaceDN w:val="0"/>
        <w:adjustRightInd w:val="0"/>
        <w:spacing w:line="360" w:lineRule="auto"/>
        <w:rPr>
          <w:rFonts w:asciiTheme="minorHAnsi" w:hAnsiTheme="minorHAnsi"/>
          <w:sz w:val="22"/>
          <w:szCs w:val="22"/>
        </w:rPr>
      </w:pPr>
      <w:r>
        <w:rPr>
          <w:rFonts w:asciiTheme="minorHAnsi" w:hAnsiTheme="minorHAnsi"/>
          <w:sz w:val="22"/>
          <w:szCs w:val="22"/>
        </w:rPr>
        <w:t xml:space="preserve"> </w:t>
      </w:r>
      <w:r w:rsidR="00517BBD">
        <w:rPr>
          <w:rFonts w:asciiTheme="minorHAnsi" w:hAnsiTheme="minorHAnsi"/>
          <w:sz w:val="22"/>
          <w:szCs w:val="22"/>
        </w:rPr>
        <w:t xml:space="preserve">Leukemia mortality </w:t>
      </w:r>
      <w:r w:rsidR="000E247F">
        <w:rPr>
          <w:rFonts w:asciiTheme="minorHAnsi" w:hAnsiTheme="minorHAnsi"/>
          <w:sz w:val="22"/>
          <w:szCs w:val="22"/>
        </w:rPr>
        <w:t>risk</w:t>
      </w:r>
      <w:r w:rsidR="00C212CC">
        <w:rPr>
          <w:rFonts w:asciiTheme="minorHAnsi" w:hAnsiTheme="minorHAnsi"/>
          <w:sz w:val="22"/>
          <w:szCs w:val="22"/>
        </w:rPr>
        <w:t>s</w:t>
      </w:r>
      <w:r w:rsidR="009E0122">
        <w:rPr>
          <w:rFonts w:asciiTheme="minorHAnsi" w:hAnsiTheme="minorHAnsi"/>
          <w:sz w:val="22"/>
          <w:szCs w:val="22"/>
        </w:rPr>
        <w:t xml:space="preserve"> in atomic bomb survivors were first evaluated </w:t>
      </w:r>
      <w:r w:rsidR="003D798A">
        <w:rPr>
          <w:rFonts w:asciiTheme="minorHAnsi" w:hAnsiTheme="minorHAnsi"/>
          <w:sz w:val="22"/>
          <w:szCs w:val="22"/>
        </w:rPr>
        <w:t xml:space="preserve">by subtype </w:t>
      </w:r>
      <w:r w:rsidR="000E247F">
        <w:rPr>
          <w:rFonts w:asciiTheme="minorHAnsi" w:hAnsiTheme="minorHAnsi"/>
          <w:sz w:val="22"/>
          <w:szCs w:val="22"/>
        </w:rPr>
        <w:t xml:space="preserve">by </w:t>
      </w:r>
      <w:r w:rsidR="003D798A">
        <w:rPr>
          <w:rFonts w:asciiTheme="minorHAnsi" w:hAnsiTheme="minorHAnsi"/>
          <w:sz w:val="22"/>
          <w:szCs w:val="22"/>
        </w:rPr>
        <w:t>Richardson and colleagues</w:t>
      </w:r>
      <w:r w:rsidR="009E0122">
        <w:rPr>
          <w:rFonts w:asciiTheme="minorHAnsi" w:hAnsiTheme="minorHAnsi"/>
          <w:sz w:val="22"/>
          <w:szCs w:val="22"/>
        </w:rPr>
        <w:t>.   The investigators followed up mortality</w:t>
      </w:r>
      <w:r w:rsidR="000E247F">
        <w:rPr>
          <w:rFonts w:asciiTheme="minorHAnsi" w:hAnsiTheme="minorHAnsi"/>
          <w:sz w:val="22"/>
          <w:szCs w:val="22"/>
        </w:rPr>
        <w:t xml:space="preserve"> </w:t>
      </w:r>
      <w:r w:rsidR="00F87A0B">
        <w:rPr>
          <w:rFonts w:asciiTheme="minorHAnsi" w:hAnsiTheme="minorHAnsi"/>
          <w:sz w:val="22"/>
          <w:szCs w:val="22"/>
        </w:rPr>
        <w:t>among</w:t>
      </w:r>
      <w:r w:rsidR="00C90191">
        <w:rPr>
          <w:rFonts w:asciiTheme="minorHAnsi" w:hAnsiTheme="minorHAnsi"/>
          <w:sz w:val="22"/>
          <w:szCs w:val="22"/>
        </w:rPr>
        <w:t xml:space="preserve"> 86,611 survivors during 1950-2000</w:t>
      </w:r>
      <w:r w:rsidR="009E0122">
        <w:rPr>
          <w:rFonts w:asciiTheme="minorHAnsi" w:hAnsiTheme="minorHAnsi"/>
          <w:sz w:val="22"/>
          <w:szCs w:val="22"/>
        </w:rPr>
        <w:t xml:space="preserve"> and identified 310 deaths from all forms of leukemia</w:t>
      </w:r>
      <w:r w:rsidR="004B7339">
        <w:rPr>
          <w:rFonts w:asciiTheme="minorHAnsi" w:hAnsiTheme="minorHAnsi"/>
          <w:sz w:val="22"/>
          <w:szCs w:val="22"/>
        </w:rPr>
        <w:t xml:space="preserve"> (</w:t>
      </w:r>
      <w:r w:rsidR="004B7339" w:rsidRPr="00DA23A1">
        <w:rPr>
          <w:rFonts w:asciiTheme="minorHAnsi" w:hAnsiTheme="minorHAnsi"/>
          <w:sz w:val="22"/>
          <w:szCs w:val="22"/>
          <w:highlight w:val="yellow"/>
        </w:rPr>
        <w:t>Richardson et al Radiat Res 2009</w:t>
      </w:r>
      <w:r w:rsidR="004B7339">
        <w:rPr>
          <w:rFonts w:asciiTheme="minorHAnsi" w:hAnsiTheme="minorHAnsi"/>
          <w:sz w:val="22"/>
          <w:szCs w:val="22"/>
        </w:rPr>
        <w:t>)</w:t>
      </w:r>
      <w:r w:rsidR="000E247F">
        <w:rPr>
          <w:rFonts w:asciiTheme="minorHAnsi" w:hAnsiTheme="minorHAnsi"/>
          <w:sz w:val="22"/>
          <w:szCs w:val="22"/>
        </w:rPr>
        <w:t xml:space="preserve">.  </w:t>
      </w:r>
      <w:r w:rsidR="00C90191">
        <w:rPr>
          <w:rFonts w:asciiTheme="minorHAnsi" w:hAnsiTheme="minorHAnsi"/>
          <w:sz w:val="22"/>
          <w:szCs w:val="22"/>
        </w:rPr>
        <w:t>For AML</w:t>
      </w:r>
      <w:r w:rsidR="001307F7">
        <w:rPr>
          <w:rFonts w:asciiTheme="minorHAnsi" w:hAnsiTheme="minorHAnsi"/>
          <w:sz w:val="22"/>
          <w:szCs w:val="22"/>
        </w:rPr>
        <w:t xml:space="preserve"> mortality</w:t>
      </w:r>
      <w:r w:rsidR="00C90191">
        <w:rPr>
          <w:rFonts w:asciiTheme="minorHAnsi" w:hAnsiTheme="minorHAnsi"/>
          <w:sz w:val="22"/>
          <w:szCs w:val="22"/>
        </w:rPr>
        <w:t xml:space="preserve">, the dose response pattern was best described by a quadratic dose-response function that peaked at approximately 10 years after exposure, while CML and ALL demonstrated a linear dose-response that did not vary with time since exposure.  </w:t>
      </w:r>
      <w:r w:rsidR="004B7339">
        <w:rPr>
          <w:rFonts w:asciiTheme="minorHAnsi" w:hAnsiTheme="minorHAnsi"/>
          <w:sz w:val="22"/>
          <w:szCs w:val="22"/>
        </w:rPr>
        <w:t xml:space="preserve"> </w:t>
      </w:r>
      <w:r w:rsidR="001307F7">
        <w:rPr>
          <w:rFonts w:asciiTheme="minorHAnsi" w:hAnsiTheme="minorHAnsi"/>
          <w:sz w:val="22"/>
          <w:szCs w:val="22"/>
        </w:rPr>
        <w:t>E</w:t>
      </w:r>
      <w:r w:rsidR="00F87A0B">
        <w:rPr>
          <w:rFonts w:asciiTheme="minorHAnsi" w:hAnsiTheme="minorHAnsi"/>
          <w:sz w:val="22"/>
          <w:szCs w:val="22"/>
        </w:rPr>
        <w:t>xcess leukemia mortality risk</w:t>
      </w:r>
      <w:r w:rsidR="001307F7">
        <w:rPr>
          <w:rFonts w:asciiTheme="minorHAnsi" w:hAnsiTheme="minorHAnsi"/>
          <w:sz w:val="22"/>
          <w:szCs w:val="22"/>
        </w:rPr>
        <w:t xml:space="preserve"> persisted </w:t>
      </w:r>
      <w:r w:rsidR="00770DC3">
        <w:rPr>
          <w:rFonts w:asciiTheme="minorHAnsi" w:hAnsiTheme="minorHAnsi"/>
          <w:sz w:val="22"/>
          <w:szCs w:val="22"/>
        </w:rPr>
        <w:t xml:space="preserve">for </w:t>
      </w:r>
      <w:r w:rsidR="001307F7">
        <w:rPr>
          <w:rFonts w:asciiTheme="minorHAnsi" w:hAnsiTheme="minorHAnsi"/>
          <w:sz w:val="22"/>
          <w:szCs w:val="22"/>
        </w:rPr>
        <w:t xml:space="preserve">more than five </w:t>
      </w:r>
      <w:r w:rsidR="001307F7">
        <w:rPr>
          <w:rFonts w:asciiTheme="minorHAnsi" w:hAnsiTheme="minorHAnsi"/>
          <w:sz w:val="22"/>
          <w:szCs w:val="22"/>
        </w:rPr>
        <w:lastRenderedPageBreak/>
        <w:t>decades</w:t>
      </w:r>
      <w:r w:rsidR="004B7339">
        <w:rPr>
          <w:rFonts w:asciiTheme="minorHAnsi" w:hAnsiTheme="minorHAnsi"/>
          <w:sz w:val="22"/>
          <w:szCs w:val="22"/>
        </w:rPr>
        <w:t>.   In the most recent decade evaluated (1991-2000)</w:t>
      </w:r>
      <w:r w:rsidR="00770DC3">
        <w:rPr>
          <w:rFonts w:asciiTheme="minorHAnsi" w:hAnsiTheme="minorHAnsi"/>
          <w:sz w:val="22"/>
          <w:szCs w:val="22"/>
        </w:rPr>
        <w:t xml:space="preserve">, </w:t>
      </w:r>
      <w:r w:rsidR="001307F7">
        <w:rPr>
          <w:rFonts w:asciiTheme="minorHAnsi" w:hAnsiTheme="minorHAnsi"/>
          <w:sz w:val="22"/>
          <w:szCs w:val="22"/>
        </w:rPr>
        <w:t xml:space="preserve">34% of </w:t>
      </w:r>
      <w:r w:rsidR="00770DC3">
        <w:rPr>
          <w:rFonts w:asciiTheme="minorHAnsi" w:hAnsiTheme="minorHAnsi"/>
          <w:sz w:val="22"/>
          <w:szCs w:val="22"/>
        </w:rPr>
        <w:t xml:space="preserve">leukemia </w:t>
      </w:r>
      <w:r w:rsidR="001307F7">
        <w:rPr>
          <w:rFonts w:asciiTheme="minorHAnsi" w:hAnsiTheme="minorHAnsi"/>
          <w:sz w:val="22"/>
          <w:szCs w:val="22"/>
        </w:rPr>
        <w:t xml:space="preserve">deaths among those with radiation dose &gt;0.005 Gy </w:t>
      </w:r>
      <w:r w:rsidR="004B7339">
        <w:rPr>
          <w:rFonts w:asciiTheme="minorHAnsi" w:hAnsiTheme="minorHAnsi"/>
          <w:sz w:val="22"/>
          <w:szCs w:val="22"/>
        </w:rPr>
        <w:t xml:space="preserve">were </w:t>
      </w:r>
      <w:r w:rsidR="001307F7">
        <w:rPr>
          <w:rFonts w:asciiTheme="minorHAnsi" w:hAnsiTheme="minorHAnsi"/>
          <w:sz w:val="22"/>
          <w:szCs w:val="22"/>
        </w:rPr>
        <w:t>estimated to be attributable to radiation from the bombings</w:t>
      </w:r>
      <w:r w:rsidR="00770DC3">
        <w:rPr>
          <w:rFonts w:asciiTheme="minorHAnsi" w:hAnsiTheme="minorHAnsi"/>
          <w:sz w:val="22"/>
          <w:szCs w:val="22"/>
        </w:rPr>
        <w:t xml:space="preserve">. </w:t>
      </w:r>
    </w:p>
    <w:p w:rsidR="000B4DDF" w:rsidRDefault="000B4DD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4715F" w:rsidRDefault="003D798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MDS was first linked with radiation exposure in the late 1980s f</w:t>
      </w:r>
      <w:r w:rsidR="0044715F" w:rsidRPr="00364524">
        <w:rPr>
          <w:rFonts w:asciiTheme="minorHAnsi" w:hAnsiTheme="minorHAnsi"/>
          <w:sz w:val="22"/>
          <w:szCs w:val="22"/>
        </w:rPr>
        <w:t>ollowing a detailed histopathological review of myeloid malignanc</w:t>
      </w:r>
      <w:r w:rsidR="00C8358C">
        <w:rPr>
          <w:rFonts w:asciiTheme="minorHAnsi" w:hAnsiTheme="minorHAnsi"/>
          <w:sz w:val="22"/>
          <w:szCs w:val="22"/>
        </w:rPr>
        <w:t>ies</w:t>
      </w:r>
      <w:r>
        <w:rPr>
          <w:rFonts w:asciiTheme="minorHAnsi" w:hAnsiTheme="minorHAnsi"/>
          <w:sz w:val="22"/>
          <w:szCs w:val="22"/>
        </w:rPr>
        <w:t xml:space="preserve"> and recognition that a substantial proportion had MDS</w:t>
      </w:r>
      <w:r w:rsidR="00C8358C">
        <w:rPr>
          <w:rFonts w:asciiTheme="minorHAnsi" w:hAnsiTheme="minorHAnsi"/>
          <w:sz w:val="22"/>
          <w:szCs w:val="22"/>
        </w:rPr>
        <w:t xml:space="preserve"> </w:t>
      </w:r>
      <w:r w:rsidR="0044715F" w:rsidRPr="00364524">
        <w:rPr>
          <w:rFonts w:asciiTheme="minorHAnsi" w:hAnsiTheme="minorHAnsi"/>
          <w:sz w:val="22"/>
          <w:szCs w:val="22"/>
        </w:rPr>
        <w:t>(</w:t>
      </w:r>
      <w:r w:rsidR="0044715F" w:rsidRPr="006F0688">
        <w:rPr>
          <w:rFonts w:asciiTheme="minorHAnsi" w:hAnsiTheme="minorHAnsi"/>
          <w:sz w:val="22"/>
          <w:szCs w:val="22"/>
          <w:highlight w:val="yellow"/>
        </w:rPr>
        <w:t xml:space="preserve">Matsuo </w:t>
      </w:r>
      <w:r w:rsidR="00A04857" w:rsidRPr="006F0688">
        <w:rPr>
          <w:rFonts w:asciiTheme="minorHAnsi" w:hAnsiTheme="minorHAnsi"/>
          <w:sz w:val="22"/>
          <w:szCs w:val="22"/>
          <w:highlight w:val="yellow"/>
        </w:rPr>
        <w:t xml:space="preserve">T </w:t>
      </w:r>
      <w:r w:rsidR="0044715F" w:rsidRPr="006F0688">
        <w:rPr>
          <w:rFonts w:asciiTheme="minorHAnsi" w:hAnsiTheme="minorHAnsi"/>
          <w:sz w:val="22"/>
          <w:szCs w:val="22"/>
          <w:highlight w:val="yellow"/>
        </w:rPr>
        <w:t xml:space="preserve">et al, </w:t>
      </w:r>
      <w:proofErr w:type="spellStart"/>
      <w:r w:rsidR="00A04857" w:rsidRPr="006F0688">
        <w:rPr>
          <w:rFonts w:asciiTheme="minorHAnsi" w:hAnsiTheme="minorHAnsi"/>
          <w:sz w:val="22"/>
          <w:szCs w:val="22"/>
          <w:highlight w:val="yellow"/>
        </w:rPr>
        <w:t>Jpn</w:t>
      </w:r>
      <w:proofErr w:type="spellEnd"/>
      <w:r w:rsidR="00A04857" w:rsidRPr="006F0688">
        <w:rPr>
          <w:rFonts w:asciiTheme="minorHAnsi" w:hAnsiTheme="minorHAnsi"/>
          <w:sz w:val="22"/>
          <w:szCs w:val="22"/>
          <w:highlight w:val="yellow"/>
        </w:rPr>
        <w:t xml:space="preserve"> </w:t>
      </w:r>
      <w:proofErr w:type="spellStart"/>
      <w:r w:rsidR="00A04857" w:rsidRPr="006F0688">
        <w:rPr>
          <w:rFonts w:asciiTheme="minorHAnsi" w:hAnsiTheme="minorHAnsi"/>
          <w:sz w:val="22"/>
          <w:szCs w:val="22"/>
          <w:highlight w:val="yellow"/>
        </w:rPr>
        <w:t>Journ</w:t>
      </w:r>
      <w:proofErr w:type="spellEnd"/>
      <w:r w:rsidR="00A04857" w:rsidRPr="006F0688">
        <w:rPr>
          <w:rFonts w:asciiTheme="minorHAnsi" w:hAnsiTheme="minorHAnsi"/>
          <w:sz w:val="22"/>
          <w:szCs w:val="22"/>
          <w:highlight w:val="yellow"/>
        </w:rPr>
        <w:t xml:space="preserve"> </w:t>
      </w:r>
      <w:proofErr w:type="spellStart"/>
      <w:r w:rsidR="00A04857" w:rsidRPr="006F0688">
        <w:rPr>
          <w:rFonts w:asciiTheme="minorHAnsi" w:hAnsiTheme="minorHAnsi"/>
          <w:sz w:val="22"/>
          <w:szCs w:val="22"/>
          <w:highlight w:val="yellow"/>
        </w:rPr>
        <w:t>Clin</w:t>
      </w:r>
      <w:proofErr w:type="spellEnd"/>
      <w:r w:rsidR="00A04857" w:rsidRPr="006F0688">
        <w:rPr>
          <w:rFonts w:asciiTheme="minorHAnsi" w:hAnsiTheme="minorHAnsi"/>
          <w:sz w:val="22"/>
          <w:szCs w:val="22"/>
          <w:highlight w:val="yellow"/>
        </w:rPr>
        <w:t xml:space="preserve"> </w:t>
      </w:r>
      <w:proofErr w:type="spellStart"/>
      <w:r w:rsidR="00A04857" w:rsidRPr="006F0688">
        <w:rPr>
          <w:rFonts w:asciiTheme="minorHAnsi" w:hAnsiTheme="minorHAnsi"/>
          <w:sz w:val="22"/>
          <w:szCs w:val="22"/>
          <w:highlight w:val="yellow"/>
        </w:rPr>
        <w:t>Oncol</w:t>
      </w:r>
      <w:proofErr w:type="spellEnd"/>
      <w:r w:rsidR="00A04857" w:rsidRPr="006F0688">
        <w:rPr>
          <w:rFonts w:asciiTheme="minorHAnsi" w:hAnsiTheme="minorHAnsi"/>
          <w:sz w:val="22"/>
          <w:szCs w:val="22"/>
          <w:highlight w:val="yellow"/>
        </w:rPr>
        <w:t xml:space="preserve"> </w:t>
      </w:r>
      <w:r w:rsidR="0044715F" w:rsidRPr="006F0688">
        <w:rPr>
          <w:rFonts w:asciiTheme="minorHAnsi" w:hAnsiTheme="minorHAnsi"/>
          <w:sz w:val="22"/>
          <w:szCs w:val="22"/>
          <w:highlight w:val="yellow"/>
        </w:rPr>
        <w:t>1988</w:t>
      </w:r>
      <w:r w:rsidR="0044715F" w:rsidRPr="00364524">
        <w:rPr>
          <w:rFonts w:asciiTheme="minorHAnsi" w:hAnsiTheme="minorHAnsi"/>
          <w:sz w:val="22"/>
          <w:szCs w:val="22"/>
        </w:rPr>
        <w:t xml:space="preserve">).  </w:t>
      </w:r>
      <w:r w:rsidR="00C8358C">
        <w:rPr>
          <w:rFonts w:asciiTheme="minorHAnsi" w:hAnsiTheme="minorHAnsi"/>
          <w:sz w:val="22"/>
          <w:szCs w:val="22"/>
        </w:rPr>
        <w:t xml:space="preserve"> </w:t>
      </w:r>
      <w:r w:rsidR="00C763B7">
        <w:rPr>
          <w:rFonts w:asciiTheme="minorHAnsi" w:hAnsiTheme="minorHAnsi"/>
          <w:sz w:val="22"/>
          <w:szCs w:val="22"/>
        </w:rPr>
        <w:t>T</w:t>
      </w:r>
      <w:r>
        <w:rPr>
          <w:rFonts w:asciiTheme="minorHAnsi" w:hAnsiTheme="minorHAnsi"/>
          <w:sz w:val="22"/>
          <w:szCs w:val="22"/>
        </w:rPr>
        <w:t>he first analysis, which was b</w:t>
      </w:r>
      <w:r w:rsidR="00C8358C">
        <w:rPr>
          <w:rFonts w:asciiTheme="minorHAnsi" w:hAnsiTheme="minorHAnsi"/>
          <w:sz w:val="22"/>
          <w:szCs w:val="22"/>
        </w:rPr>
        <w:t xml:space="preserve">ased on </w:t>
      </w:r>
      <w:r w:rsidR="00C763B7">
        <w:rPr>
          <w:rFonts w:asciiTheme="minorHAnsi" w:hAnsiTheme="minorHAnsi"/>
          <w:sz w:val="22"/>
          <w:szCs w:val="22"/>
        </w:rPr>
        <w:t xml:space="preserve">only </w:t>
      </w:r>
      <w:r w:rsidR="00B353A3">
        <w:rPr>
          <w:rFonts w:asciiTheme="minorHAnsi" w:hAnsiTheme="minorHAnsi"/>
          <w:sz w:val="22"/>
          <w:szCs w:val="22"/>
        </w:rPr>
        <w:t xml:space="preserve">13 </w:t>
      </w:r>
      <w:r>
        <w:rPr>
          <w:rFonts w:asciiTheme="minorHAnsi" w:hAnsiTheme="minorHAnsi"/>
          <w:sz w:val="22"/>
          <w:szCs w:val="22"/>
        </w:rPr>
        <w:t xml:space="preserve">MDS cases, </w:t>
      </w:r>
      <w:r w:rsidR="00C763B7">
        <w:rPr>
          <w:rFonts w:asciiTheme="minorHAnsi" w:hAnsiTheme="minorHAnsi"/>
          <w:sz w:val="22"/>
          <w:szCs w:val="22"/>
        </w:rPr>
        <w:t xml:space="preserve">revealed </w:t>
      </w:r>
      <w:r w:rsidR="00C8358C">
        <w:rPr>
          <w:rFonts w:asciiTheme="minorHAnsi" w:hAnsiTheme="minorHAnsi"/>
          <w:sz w:val="22"/>
          <w:szCs w:val="22"/>
        </w:rPr>
        <w:t>a s</w:t>
      </w:r>
      <w:r w:rsidR="0044715F" w:rsidRPr="00364524">
        <w:rPr>
          <w:rFonts w:asciiTheme="minorHAnsi" w:hAnsiTheme="minorHAnsi"/>
          <w:sz w:val="22"/>
          <w:szCs w:val="22"/>
        </w:rPr>
        <w:t>ignificant dose-</w:t>
      </w:r>
      <w:proofErr w:type="gramStart"/>
      <w:r w:rsidR="0044715F" w:rsidRPr="00364524">
        <w:rPr>
          <w:rFonts w:asciiTheme="minorHAnsi" w:hAnsiTheme="minorHAnsi"/>
          <w:sz w:val="22"/>
          <w:szCs w:val="22"/>
        </w:rPr>
        <w:t xml:space="preserve">response </w:t>
      </w:r>
      <w:r w:rsidR="00C8358C">
        <w:rPr>
          <w:rFonts w:asciiTheme="minorHAnsi" w:hAnsiTheme="minorHAnsi"/>
          <w:sz w:val="22"/>
          <w:szCs w:val="22"/>
        </w:rPr>
        <w:t xml:space="preserve"> </w:t>
      </w:r>
      <w:r w:rsidR="0044715F" w:rsidRPr="00364524">
        <w:rPr>
          <w:rFonts w:asciiTheme="minorHAnsi" w:hAnsiTheme="minorHAnsi"/>
          <w:sz w:val="22"/>
          <w:szCs w:val="22"/>
        </w:rPr>
        <w:t>for</w:t>
      </w:r>
      <w:proofErr w:type="gramEnd"/>
      <w:r w:rsidR="0044715F" w:rsidRPr="00364524">
        <w:rPr>
          <w:rFonts w:asciiTheme="minorHAnsi" w:hAnsiTheme="minorHAnsi"/>
          <w:sz w:val="22"/>
          <w:szCs w:val="22"/>
        </w:rPr>
        <w:t xml:space="preserve"> MDS mortality</w:t>
      </w:r>
      <w:r w:rsidR="00C8358C">
        <w:rPr>
          <w:rFonts w:asciiTheme="minorHAnsi" w:hAnsiTheme="minorHAnsi"/>
          <w:sz w:val="22"/>
          <w:szCs w:val="22"/>
        </w:rPr>
        <w:t xml:space="preserve">; the </w:t>
      </w:r>
      <w:r w:rsidR="0044715F" w:rsidRPr="00364524">
        <w:rPr>
          <w:rFonts w:asciiTheme="minorHAnsi" w:hAnsiTheme="minorHAnsi"/>
          <w:sz w:val="22"/>
          <w:szCs w:val="22"/>
        </w:rPr>
        <w:t xml:space="preserve">excess relative risk </w:t>
      </w:r>
      <w:r w:rsidR="00C8358C">
        <w:rPr>
          <w:rFonts w:asciiTheme="minorHAnsi" w:hAnsiTheme="minorHAnsi"/>
          <w:sz w:val="22"/>
          <w:szCs w:val="22"/>
        </w:rPr>
        <w:t xml:space="preserve">was </w:t>
      </w:r>
      <w:r w:rsidR="0044715F" w:rsidRPr="00364524">
        <w:rPr>
          <w:rFonts w:asciiTheme="minorHAnsi" w:hAnsiTheme="minorHAnsi"/>
          <w:sz w:val="22"/>
          <w:szCs w:val="22"/>
        </w:rPr>
        <w:t>several times greater than that seen for all solid cancers combined (</w:t>
      </w:r>
      <w:r w:rsidR="0044715F" w:rsidRPr="006F0688">
        <w:rPr>
          <w:rFonts w:asciiTheme="minorHAnsi" w:hAnsiTheme="minorHAnsi"/>
          <w:sz w:val="22"/>
          <w:szCs w:val="22"/>
          <w:highlight w:val="yellow"/>
        </w:rPr>
        <w:t>Shimizu</w:t>
      </w:r>
      <w:r w:rsidR="00A04857" w:rsidRPr="006F0688">
        <w:rPr>
          <w:rFonts w:asciiTheme="minorHAnsi" w:hAnsiTheme="minorHAnsi"/>
          <w:sz w:val="22"/>
          <w:szCs w:val="22"/>
          <w:highlight w:val="yellow"/>
        </w:rPr>
        <w:t xml:space="preserve"> Y</w:t>
      </w:r>
      <w:r w:rsidR="0044715F" w:rsidRPr="006F0688">
        <w:rPr>
          <w:rFonts w:asciiTheme="minorHAnsi" w:hAnsiTheme="minorHAnsi"/>
          <w:sz w:val="22"/>
          <w:szCs w:val="22"/>
          <w:highlight w:val="yellow"/>
        </w:rPr>
        <w:t xml:space="preserve"> et al</w:t>
      </w:r>
      <w:r w:rsidR="00A04857" w:rsidRPr="006F0688">
        <w:rPr>
          <w:rFonts w:asciiTheme="minorHAnsi" w:hAnsiTheme="minorHAnsi"/>
          <w:sz w:val="22"/>
          <w:szCs w:val="22"/>
          <w:highlight w:val="yellow"/>
        </w:rPr>
        <w:t xml:space="preserve"> Radiat Res</w:t>
      </w:r>
      <w:r w:rsidR="0044715F" w:rsidRPr="006F0688">
        <w:rPr>
          <w:rFonts w:asciiTheme="minorHAnsi" w:hAnsiTheme="minorHAnsi"/>
          <w:sz w:val="22"/>
          <w:szCs w:val="22"/>
          <w:highlight w:val="yellow"/>
        </w:rPr>
        <w:t xml:space="preserve"> 1999</w:t>
      </w:r>
      <w:r w:rsidR="0044715F" w:rsidRPr="00364524">
        <w:rPr>
          <w:rFonts w:asciiTheme="minorHAnsi" w:hAnsiTheme="minorHAnsi"/>
          <w:sz w:val="22"/>
          <w:szCs w:val="22"/>
        </w:rPr>
        <w:t xml:space="preserve">). </w:t>
      </w:r>
      <w:r w:rsidR="00B353A3">
        <w:rPr>
          <w:rFonts w:asciiTheme="minorHAnsi" w:hAnsiTheme="minorHAnsi"/>
          <w:sz w:val="22"/>
          <w:szCs w:val="22"/>
        </w:rPr>
        <w:t xml:space="preserve"> </w:t>
      </w:r>
      <w:r w:rsidR="00C8358C">
        <w:rPr>
          <w:rFonts w:asciiTheme="minorHAnsi" w:hAnsiTheme="minorHAnsi"/>
          <w:sz w:val="22"/>
          <w:szCs w:val="22"/>
        </w:rPr>
        <w:t xml:space="preserve"> </w:t>
      </w:r>
      <w:r w:rsidR="00C763B7">
        <w:rPr>
          <w:rFonts w:asciiTheme="minorHAnsi" w:hAnsiTheme="minorHAnsi"/>
          <w:sz w:val="22"/>
          <w:szCs w:val="22"/>
        </w:rPr>
        <w:t>An assessment of MDS diagnosed during 1984-2004 i</w:t>
      </w:r>
      <w:r w:rsidR="00832562">
        <w:rPr>
          <w:rFonts w:asciiTheme="minorHAnsi" w:hAnsiTheme="minorHAnsi"/>
          <w:sz w:val="22"/>
          <w:szCs w:val="22"/>
        </w:rPr>
        <w:t>n two populations of survivors in Nagasaki</w:t>
      </w:r>
      <w:r w:rsidR="00C763B7">
        <w:rPr>
          <w:rFonts w:asciiTheme="minorHAnsi" w:hAnsiTheme="minorHAnsi"/>
          <w:sz w:val="22"/>
          <w:szCs w:val="22"/>
        </w:rPr>
        <w:t xml:space="preserve"> found</w:t>
      </w:r>
      <w:r w:rsidR="00832562">
        <w:rPr>
          <w:rFonts w:asciiTheme="minorHAnsi" w:hAnsiTheme="minorHAnsi"/>
          <w:sz w:val="22"/>
          <w:szCs w:val="22"/>
        </w:rPr>
        <w:t xml:space="preserve"> </w:t>
      </w:r>
      <w:r w:rsidR="00B353A3">
        <w:rPr>
          <w:rFonts w:asciiTheme="minorHAnsi" w:hAnsiTheme="minorHAnsi"/>
          <w:sz w:val="22"/>
          <w:szCs w:val="22"/>
        </w:rPr>
        <w:t>a</w:t>
      </w:r>
      <w:r w:rsidR="00832562">
        <w:rPr>
          <w:rFonts w:asciiTheme="minorHAnsi" w:hAnsiTheme="minorHAnsi"/>
          <w:sz w:val="22"/>
          <w:szCs w:val="22"/>
        </w:rPr>
        <w:t xml:space="preserve"> notably increased </w:t>
      </w:r>
      <w:r w:rsidR="00B353A3">
        <w:rPr>
          <w:rFonts w:asciiTheme="minorHAnsi" w:hAnsiTheme="minorHAnsi"/>
          <w:sz w:val="22"/>
          <w:szCs w:val="22"/>
        </w:rPr>
        <w:t xml:space="preserve">excess relative risk per Gy of 4.3 (95% CI, 1.6 to 9.5) </w:t>
      </w:r>
      <w:r w:rsidR="00C763B7">
        <w:rPr>
          <w:rFonts w:asciiTheme="minorHAnsi" w:hAnsiTheme="minorHAnsi"/>
          <w:sz w:val="22"/>
          <w:szCs w:val="22"/>
        </w:rPr>
        <w:t xml:space="preserve">based </w:t>
      </w:r>
      <w:r w:rsidR="00B353A3">
        <w:rPr>
          <w:rFonts w:asciiTheme="minorHAnsi" w:hAnsiTheme="minorHAnsi"/>
          <w:sz w:val="22"/>
          <w:szCs w:val="22"/>
        </w:rPr>
        <w:t xml:space="preserve">on 47 </w:t>
      </w:r>
      <w:r w:rsidR="00832562">
        <w:rPr>
          <w:rFonts w:asciiTheme="minorHAnsi" w:hAnsiTheme="minorHAnsi"/>
          <w:sz w:val="22"/>
          <w:szCs w:val="22"/>
        </w:rPr>
        <w:t xml:space="preserve">cases </w:t>
      </w:r>
      <w:r w:rsidR="00B353A3">
        <w:rPr>
          <w:rFonts w:asciiTheme="minorHAnsi" w:hAnsiTheme="minorHAnsi"/>
          <w:sz w:val="22"/>
          <w:szCs w:val="22"/>
        </w:rPr>
        <w:t xml:space="preserve">in the 22,245 survivors in the </w:t>
      </w:r>
      <w:r w:rsidR="00832562">
        <w:rPr>
          <w:rFonts w:asciiTheme="minorHAnsi" w:hAnsiTheme="minorHAnsi"/>
          <w:sz w:val="22"/>
          <w:szCs w:val="22"/>
        </w:rPr>
        <w:t>L</w:t>
      </w:r>
      <w:r w:rsidR="00B353A3">
        <w:rPr>
          <w:rFonts w:asciiTheme="minorHAnsi" w:hAnsiTheme="minorHAnsi"/>
          <w:sz w:val="22"/>
          <w:szCs w:val="22"/>
        </w:rPr>
        <w:t xml:space="preserve">ife </w:t>
      </w:r>
      <w:r w:rsidR="00832562">
        <w:rPr>
          <w:rFonts w:asciiTheme="minorHAnsi" w:hAnsiTheme="minorHAnsi"/>
          <w:sz w:val="22"/>
          <w:szCs w:val="22"/>
        </w:rPr>
        <w:t>S</w:t>
      </w:r>
      <w:r w:rsidR="00B353A3">
        <w:rPr>
          <w:rFonts w:asciiTheme="minorHAnsi" w:hAnsiTheme="minorHAnsi"/>
          <w:sz w:val="22"/>
          <w:szCs w:val="22"/>
        </w:rPr>
        <w:t xml:space="preserve">pan </w:t>
      </w:r>
      <w:r w:rsidR="00832562">
        <w:rPr>
          <w:rFonts w:asciiTheme="minorHAnsi" w:hAnsiTheme="minorHAnsi"/>
          <w:sz w:val="22"/>
          <w:szCs w:val="22"/>
        </w:rPr>
        <w:t>S</w:t>
      </w:r>
      <w:r w:rsidR="00B353A3">
        <w:rPr>
          <w:rFonts w:asciiTheme="minorHAnsi" w:hAnsiTheme="minorHAnsi"/>
          <w:sz w:val="22"/>
          <w:szCs w:val="22"/>
        </w:rPr>
        <w:t>tudy</w:t>
      </w:r>
      <w:r w:rsidR="00832562">
        <w:rPr>
          <w:rFonts w:asciiTheme="minorHAnsi" w:hAnsiTheme="minorHAnsi"/>
          <w:sz w:val="22"/>
          <w:szCs w:val="22"/>
        </w:rPr>
        <w:t>,</w:t>
      </w:r>
      <w:r w:rsidR="00B353A3">
        <w:rPr>
          <w:rFonts w:asciiTheme="minorHAnsi" w:hAnsiTheme="minorHAnsi"/>
          <w:sz w:val="22"/>
          <w:szCs w:val="22"/>
        </w:rPr>
        <w:t xml:space="preserve"> and a significant excess </w:t>
      </w:r>
      <w:r w:rsidR="00832562">
        <w:rPr>
          <w:rFonts w:asciiTheme="minorHAnsi" w:hAnsiTheme="minorHAnsi"/>
          <w:sz w:val="22"/>
          <w:szCs w:val="22"/>
        </w:rPr>
        <w:t xml:space="preserve">based on </w:t>
      </w:r>
      <w:r w:rsidR="00B353A3">
        <w:rPr>
          <w:rFonts w:asciiTheme="minorHAnsi" w:hAnsiTheme="minorHAnsi"/>
          <w:sz w:val="22"/>
          <w:szCs w:val="22"/>
        </w:rPr>
        <w:t xml:space="preserve">151 </w:t>
      </w:r>
      <w:r w:rsidR="00832562">
        <w:rPr>
          <w:rFonts w:asciiTheme="minorHAnsi" w:hAnsiTheme="minorHAnsi"/>
          <w:sz w:val="22"/>
          <w:szCs w:val="22"/>
        </w:rPr>
        <w:t xml:space="preserve">MDS cases in </w:t>
      </w:r>
      <w:r w:rsidR="00B353A3">
        <w:rPr>
          <w:rFonts w:asciiTheme="minorHAnsi" w:hAnsiTheme="minorHAnsi"/>
          <w:sz w:val="22"/>
          <w:szCs w:val="22"/>
        </w:rPr>
        <w:t xml:space="preserve">64,026 survivors with known distance from </w:t>
      </w:r>
      <w:r w:rsidR="00832562">
        <w:rPr>
          <w:rFonts w:asciiTheme="minorHAnsi" w:hAnsiTheme="minorHAnsi"/>
          <w:sz w:val="22"/>
          <w:szCs w:val="22"/>
        </w:rPr>
        <w:t xml:space="preserve">the </w:t>
      </w:r>
      <w:r w:rsidR="00564980">
        <w:rPr>
          <w:rFonts w:asciiTheme="minorHAnsi" w:hAnsiTheme="minorHAnsi"/>
          <w:sz w:val="22"/>
          <w:szCs w:val="22"/>
        </w:rPr>
        <w:t xml:space="preserve">bomb </w:t>
      </w:r>
      <w:r w:rsidR="00832562">
        <w:rPr>
          <w:rFonts w:asciiTheme="minorHAnsi" w:hAnsiTheme="minorHAnsi"/>
          <w:sz w:val="22"/>
          <w:szCs w:val="22"/>
        </w:rPr>
        <w:t xml:space="preserve">hypocenter </w:t>
      </w:r>
      <w:r w:rsidR="00B353A3">
        <w:rPr>
          <w:rFonts w:asciiTheme="minorHAnsi" w:hAnsiTheme="minorHAnsi"/>
          <w:sz w:val="22"/>
          <w:szCs w:val="22"/>
        </w:rPr>
        <w:t>(</w:t>
      </w:r>
      <w:r w:rsidR="00B353A3" w:rsidRPr="00D20659">
        <w:rPr>
          <w:rFonts w:asciiTheme="minorHAnsi" w:hAnsiTheme="minorHAnsi"/>
          <w:sz w:val="22"/>
          <w:szCs w:val="22"/>
          <w:highlight w:val="yellow"/>
        </w:rPr>
        <w:t xml:space="preserve">Iwanaga </w:t>
      </w:r>
      <w:r w:rsidR="00A04857" w:rsidRPr="00D20659">
        <w:rPr>
          <w:rFonts w:asciiTheme="minorHAnsi" w:hAnsiTheme="minorHAnsi"/>
          <w:sz w:val="22"/>
          <w:szCs w:val="22"/>
          <w:highlight w:val="yellow"/>
        </w:rPr>
        <w:t xml:space="preserve">M </w:t>
      </w:r>
      <w:r w:rsidR="00B353A3" w:rsidRPr="00D20659">
        <w:rPr>
          <w:rFonts w:asciiTheme="minorHAnsi" w:hAnsiTheme="minorHAnsi"/>
          <w:sz w:val="22"/>
          <w:szCs w:val="22"/>
          <w:highlight w:val="yellow"/>
        </w:rPr>
        <w:t>et al</w:t>
      </w:r>
      <w:r w:rsidR="00A04857" w:rsidRPr="00D20659">
        <w:rPr>
          <w:rFonts w:asciiTheme="minorHAnsi" w:hAnsiTheme="minorHAnsi"/>
          <w:sz w:val="22"/>
          <w:szCs w:val="22"/>
          <w:highlight w:val="yellow"/>
        </w:rPr>
        <w:t xml:space="preserve"> J Clin Oncol</w:t>
      </w:r>
      <w:r w:rsidR="00B353A3" w:rsidRPr="00D20659">
        <w:rPr>
          <w:rFonts w:asciiTheme="minorHAnsi" w:hAnsiTheme="minorHAnsi"/>
          <w:sz w:val="22"/>
          <w:szCs w:val="22"/>
          <w:highlight w:val="yellow"/>
        </w:rPr>
        <w:t xml:space="preserve"> 2011</w:t>
      </w:r>
      <w:r w:rsidR="00B353A3">
        <w:rPr>
          <w:rFonts w:asciiTheme="minorHAnsi" w:hAnsiTheme="minorHAnsi"/>
          <w:sz w:val="22"/>
          <w:szCs w:val="22"/>
        </w:rPr>
        <w:t xml:space="preserve">).  </w:t>
      </w:r>
      <w:r w:rsidR="00832562">
        <w:rPr>
          <w:rFonts w:asciiTheme="minorHAnsi" w:hAnsiTheme="minorHAnsi"/>
          <w:sz w:val="22"/>
          <w:szCs w:val="22"/>
        </w:rPr>
        <w:t xml:space="preserve"> </w:t>
      </w:r>
      <w:r w:rsidR="00C8358C">
        <w:rPr>
          <w:rFonts w:asciiTheme="minorHAnsi" w:hAnsiTheme="minorHAnsi"/>
          <w:sz w:val="22"/>
          <w:szCs w:val="22"/>
        </w:rPr>
        <w:t>L</w:t>
      </w:r>
      <w:r w:rsidR="00832562">
        <w:rPr>
          <w:rFonts w:asciiTheme="minorHAnsi" w:hAnsiTheme="minorHAnsi"/>
          <w:sz w:val="22"/>
          <w:szCs w:val="22"/>
        </w:rPr>
        <w:t xml:space="preserve">atency </w:t>
      </w:r>
      <w:r w:rsidR="009D2A2F">
        <w:rPr>
          <w:rFonts w:asciiTheme="minorHAnsi" w:hAnsiTheme="minorHAnsi"/>
          <w:sz w:val="22"/>
          <w:szCs w:val="22"/>
        </w:rPr>
        <w:t>cannot be accurately determined prior to</w:t>
      </w:r>
      <w:r w:rsidR="00C8358C">
        <w:rPr>
          <w:rFonts w:asciiTheme="minorHAnsi" w:hAnsiTheme="minorHAnsi"/>
          <w:sz w:val="22"/>
          <w:szCs w:val="22"/>
        </w:rPr>
        <w:t xml:space="preserve"> recognition of </w:t>
      </w:r>
      <w:proofErr w:type="gramStart"/>
      <w:r w:rsidR="00C763B7">
        <w:rPr>
          <w:rFonts w:asciiTheme="minorHAnsi" w:hAnsiTheme="minorHAnsi"/>
          <w:sz w:val="22"/>
          <w:szCs w:val="22"/>
        </w:rPr>
        <w:t xml:space="preserve">MDS </w:t>
      </w:r>
      <w:r w:rsidR="00C8358C">
        <w:rPr>
          <w:rFonts w:asciiTheme="minorHAnsi" w:hAnsiTheme="minorHAnsi"/>
          <w:sz w:val="22"/>
          <w:szCs w:val="22"/>
        </w:rPr>
        <w:t xml:space="preserve"> in</w:t>
      </w:r>
      <w:proofErr w:type="gramEnd"/>
      <w:r w:rsidR="00C8358C">
        <w:rPr>
          <w:rFonts w:asciiTheme="minorHAnsi" w:hAnsiTheme="minorHAnsi"/>
          <w:sz w:val="22"/>
          <w:szCs w:val="22"/>
        </w:rPr>
        <w:t xml:space="preserve"> </w:t>
      </w:r>
      <w:r w:rsidR="009D2A2F">
        <w:rPr>
          <w:rFonts w:asciiTheme="minorHAnsi" w:hAnsiTheme="minorHAnsi"/>
          <w:sz w:val="22"/>
          <w:szCs w:val="22"/>
        </w:rPr>
        <w:t>the mid-1980s</w:t>
      </w:r>
      <w:r w:rsidR="00C763B7">
        <w:rPr>
          <w:rFonts w:asciiTheme="minorHAnsi" w:hAnsiTheme="minorHAnsi"/>
          <w:sz w:val="22"/>
          <w:szCs w:val="22"/>
        </w:rPr>
        <w:t>, but t</w:t>
      </w:r>
      <w:r w:rsidR="00C8358C">
        <w:rPr>
          <w:rFonts w:asciiTheme="minorHAnsi" w:hAnsiTheme="minorHAnsi"/>
          <w:sz w:val="22"/>
          <w:szCs w:val="22"/>
        </w:rPr>
        <w:t xml:space="preserve">he </w:t>
      </w:r>
      <w:r w:rsidR="009D2A2F">
        <w:rPr>
          <w:rFonts w:asciiTheme="minorHAnsi" w:hAnsiTheme="minorHAnsi"/>
          <w:sz w:val="22"/>
          <w:szCs w:val="22"/>
        </w:rPr>
        <w:t>40</w:t>
      </w:r>
      <w:r w:rsidR="00C8358C">
        <w:rPr>
          <w:rFonts w:asciiTheme="minorHAnsi" w:hAnsiTheme="minorHAnsi"/>
          <w:sz w:val="22"/>
          <w:szCs w:val="22"/>
        </w:rPr>
        <w:t>-year</w:t>
      </w:r>
      <w:r w:rsidR="009D2A2F">
        <w:rPr>
          <w:rFonts w:asciiTheme="minorHAnsi" w:hAnsiTheme="minorHAnsi"/>
          <w:sz w:val="22"/>
          <w:szCs w:val="22"/>
        </w:rPr>
        <w:t xml:space="preserve"> </w:t>
      </w:r>
      <w:r w:rsidR="00C8358C">
        <w:rPr>
          <w:rFonts w:asciiTheme="minorHAnsi" w:hAnsiTheme="minorHAnsi"/>
          <w:sz w:val="22"/>
          <w:szCs w:val="22"/>
        </w:rPr>
        <w:t>latency</w:t>
      </w:r>
      <w:r w:rsidR="009D2A2F">
        <w:rPr>
          <w:rFonts w:asciiTheme="minorHAnsi" w:hAnsiTheme="minorHAnsi"/>
          <w:sz w:val="22"/>
          <w:szCs w:val="22"/>
        </w:rPr>
        <w:t xml:space="preserve"> </w:t>
      </w:r>
      <w:r w:rsidR="00C763B7">
        <w:rPr>
          <w:rFonts w:asciiTheme="minorHAnsi" w:hAnsiTheme="minorHAnsi"/>
          <w:sz w:val="22"/>
          <w:szCs w:val="22"/>
        </w:rPr>
        <w:t>for</w:t>
      </w:r>
      <w:r w:rsidR="009D2A2F">
        <w:rPr>
          <w:rFonts w:asciiTheme="minorHAnsi" w:hAnsiTheme="minorHAnsi"/>
          <w:sz w:val="22"/>
          <w:szCs w:val="22"/>
        </w:rPr>
        <w:t xml:space="preserve"> the survivors after the mid-1980s is similar to that of </w:t>
      </w:r>
      <w:r w:rsidR="009D2A2F" w:rsidRPr="00564980">
        <w:rPr>
          <w:rFonts w:asciiTheme="minorHAnsi" w:hAnsiTheme="minorHAnsi"/>
          <w:i/>
          <w:sz w:val="22"/>
          <w:szCs w:val="22"/>
        </w:rPr>
        <w:t>de novo</w:t>
      </w:r>
      <w:r w:rsidR="009D2A2F">
        <w:rPr>
          <w:rFonts w:asciiTheme="minorHAnsi" w:hAnsiTheme="minorHAnsi"/>
          <w:sz w:val="22"/>
          <w:szCs w:val="22"/>
        </w:rPr>
        <w:t xml:space="preserve"> MDS cases, but differs from the median peak latency of 4-6 years observed for therapy-related MDS (</w:t>
      </w:r>
      <w:r w:rsidR="009D2A2F" w:rsidRPr="0073654F">
        <w:rPr>
          <w:rFonts w:asciiTheme="minorHAnsi" w:hAnsiTheme="minorHAnsi"/>
          <w:sz w:val="22"/>
          <w:szCs w:val="22"/>
          <w:highlight w:val="yellow"/>
        </w:rPr>
        <w:t xml:space="preserve">Bhatia S </w:t>
      </w:r>
      <w:proofErr w:type="spellStart"/>
      <w:r w:rsidR="009D2A2F" w:rsidRPr="0073654F">
        <w:rPr>
          <w:rFonts w:asciiTheme="minorHAnsi" w:hAnsiTheme="minorHAnsi"/>
          <w:sz w:val="22"/>
          <w:szCs w:val="22"/>
          <w:highlight w:val="yellow"/>
        </w:rPr>
        <w:t>Semin</w:t>
      </w:r>
      <w:proofErr w:type="spellEnd"/>
      <w:r w:rsidR="009D2A2F" w:rsidRPr="0073654F">
        <w:rPr>
          <w:rFonts w:asciiTheme="minorHAnsi" w:hAnsiTheme="minorHAnsi"/>
          <w:sz w:val="22"/>
          <w:szCs w:val="22"/>
          <w:highlight w:val="yellow"/>
        </w:rPr>
        <w:t xml:space="preserve"> </w:t>
      </w:r>
      <w:proofErr w:type="spellStart"/>
      <w:r w:rsidR="009D2A2F" w:rsidRPr="0073654F">
        <w:rPr>
          <w:rFonts w:asciiTheme="minorHAnsi" w:hAnsiTheme="minorHAnsi"/>
          <w:sz w:val="22"/>
          <w:szCs w:val="22"/>
          <w:highlight w:val="yellow"/>
        </w:rPr>
        <w:t>Oncol</w:t>
      </w:r>
      <w:proofErr w:type="spellEnd"/>
      <w:r w:rsidR="009D2A2F" w:rsidRPr="0073654F">
        <w:rPr>
          <w:rFonts w:asciiTheme="minorHAnsi" w:hAnsiTheme="minorHAnsi"/>
          <w:sz w:val="22"/>
          <w:szCs w:val="22"/>
          <w:highlight w:val="yellow"/>
        </w:rPr>
        <w:t xml:space="preserve"> 2013</w:t>
      </w:r>
      <w:r w:rsidR="009D2A2F">
        <w:rPr>
          <w:rFonts w:asciiTheme="minorHAnsi" w:hAnsiTheme="minorHAnsi"/>
          <w:sz w:val="22"/>
          <w:szCs w:val="22"/>
        </w:rPr>
        <w:t xml:space="preserve">).   </w:t>
      </w:r>
      <w:r w:rsidR="00564980">
        <w:rPr>
          <w:rFonts w:asciiTheme="minorHAnsi" w:hAnsiTheme="minorHAnsi"/>
          <w:sz w:val="22"/>
          <w:szCs w:val="22"/>
        </w:rPr>
        <w:t>However, m</w:t>
      </w:r>
      <w:r w:rsidR="00C763B7">
        <w:rPr>
          <w:rFonts w:asciiTheme="minorHAnsi" w:hAnsiTheme="minorHAnsi"/>
          <w:sz w:val="22"/>
          <w:szCs w:val="22"/>
        </w:rPr>
        <w:t xml:space="preserve">olecular characteristics of MDS in the atomic bomb survivors may resemble those of patients treated with alkylating agents since </w:t>
      </w:r>
      <w:r w:rsidR="00621E6B">
        <w:rPr>
          <w:rFonts w:asciiTheme="minorHAnsi" w:hAnsiTheme="minorHAnsi"/>
          <w:sz w:val="22"/>
          <w:szCs w:val="22"/>
        </w:rPr>
        <w:t xml:space="preserve">6 of 13 </w:t>
      </w:r>
      <w:r w:rsidR="00B353A3">
        <w:rPr>
          <w:rFonts w:asciiTheme="minorHAnsi" w:hAnsiTheme="minorHAnsi"/>
          <w:sz w:val="22"/>
          <w:szCs w:val="22"/>
        </w:rPr>
        <w:t>patients</w:t>
      </w:r>
      <w:r w:rsidR="00621E6B">
        <w:rPr>
          <w:rFonts w:asciiTheme="minorHAnsi" w:hAnsiTheme="minorHAnsi"/>
          <w:sz w:val="22"/>
          <w:szCs w:val="22"/>
        </w:rPr>
        <w:t xml:space="preserve"> with MDS</w:t>
      </w:r>
      <w:r w:rsidR="00B353A3">
        <w:rPr>
          <w:rFonts w:asciiTheme="minorHAnsi" w:hAnsiTheme="minorHAnsi"/>
          <w:sz w:val="22"/>
          <w:szCs w:val="22"/>
        </w:rPr>
        <w:t xml:space="preserve"> in the atomic bomb survivors </w:t>
      </w:r>
      <w:proofErr w:type="gramStart"/>
      <w:r w:rsidR="00564980">
        <w:rPr>
          <w:rFonts w:asciiTheme="minorHAnsi" w:hAnsiTheme="minorHAnsi"/>
          <w:sz w:val="22"/>
          <w:szCs w:val="22"/>
        </w:rPr>
        <w:t xml:space="preserve">had </w:t>
      </w:r>
      <w:r w:rsidR="00621E6B">
        <w:rPr>
          <w:rFonts w:asciiTheme="minorHAnsi" w:hAnsiTheme="minorHAnsi"/>
          <w:sz w:val="22"/>
          <w:szCs w:val="22"/>
        </w:rPr>
        <w:t xml:space="preserve"> </w:t>
      </w:r>
      <w:r w:rsidR="00621E6B" w:rsidRPr="00F136C3">
        <w:rPr>
          <w:rFonts w:asciiTheme="minorHAnsi" w:hAnsiTheme="minorHAnsi"/>
          <w:i/>
          <w:sz w:val="22"/>
          <w:szCs w:val="22"/>
        </w:rPr>
        <w:t>AML1</w:t>
      </w:r>
      <w:proofErr w:type="gramEnd"/>
      <w:r w:rsidR="00621E6B">
        <w:rPr>
          <w:rFonts w:asciiTheme="minorHAnsi" w:hAnsiTheme="minorHAnsi"/>
          <w:sz w:val="22"/>
          <w:szCs w:val="22"/>
        </w:rPr>
        <w:t xml:space="preserve"> gene mutations compared with 5 of 13 </w:t>
      </w:r>
      <w:r w:rsidR="00B353A3">
        <w:rPr>
          <w:rFonts w:asciiTheme="minorHAnsi" w:hAnsiTheme="minorHAnsi"/>
          <w:sz w:val="22"/>
          <w:szCs w:val="22"/>
        </w:rPr>
        <w:t>patients treated with alkylating agents who developed therapy-related MDS/AML</w:t>
      </w:r>
      <w:r w:rsidR="00564980">
        <w:rPr>
          <w:rFonts w:asciiTheme="minorHAnsi" w:hAnsiTheme="minorHAnsi"/>
          <w:sz w:val="22"/>
          <w:szCs w:val="22"/>
        </w:rPr>
        <w:t xml:space="preserve"> but </w:t>
      </w:r>
      <w:r w:rsidR="00621E6B">
        <w:rPr>
          <w:rFonts w:asciiTheme="minorHAnsi" w:hAnsiTheme="minorHAnsi"/>
          <w:sz w:val="22"/>
          <w:szCs w:val="22"/>
        </w:rPr>
        <w:t xml:space="preserve">only 2 of 27 patients with </w:t>
      </w:r>
      <w:r w:rsidR="00B353A3">
        <w:rPr>
          <w:rFonts w:asciiTheme="minorHAnsi" w:hAnsiTheme="minorHAnsi"/>
          <w:sz w:val="22"/>
          <w:szCs w:val="22"/>
        </w:rPr>
        <w:t>sporadic MDS</w:t>
      </w:r>
      <w:r w:rsidR="00621E6B">
        <w:rPr>
          <w:rFonts w:asciiTheme="minorHAnsi" w:hAnsiTheme="minorHAnsi"/>
          <w:sz w:val="22"/>
          <w:szCs w:val="22"/>
        </w:rPr>
        <w:t xml:space="preserve"> (</w:t>
      </w:r>
      <w:r w:rsidR="00621E6B" w:rsidRPr="0073654F">
        <w:rPr>
          <w:rFonts w:asciiTheme="minorHAnsi" w:hAnsiTheme="minorHAnsi"/>
          <w:sz w:val="22"/>
          <w:szCs w:val="22"/>
          <w:highlight w:val="yellow"/>
        </w:rPr>
        <w:t xml:space="preserve">Harada </w:t>
      </w:r>
      <w:r w:rsidR="00475F09" w:rsidRPr="0073654F">
        <w:rPr>
          <w:rFonts w:asciiTheme="minorHAnsi" w:hAnsiTheme="minorHAnsi"/>
          <w:sz w:val="22"/>
          <w:szCs w:val="22"/>
          <w:highlight w:val="yellow"/>
        </w:rPr>
        <w:t xml:space="preserve">H </w:t>
      </w:r>
      <w:r w:rsidR="00621E6B" w:rsidRPr="0073654F">
        <w:rPr>
          <w:rFonts w:asciiTheme="minorHAnsi" w:hAnsiTheme="minorHAnsi"/>
          <w:sz w:val="22"/>
          <w:szCs w:val="22"/>
          <w:highlight w:val="yellow"/>
        </w:rPr>
        <w:t>et al</w:t>
      </w:r>
      <w:r w:rsidR="00475F09" w:rsidRPr="0073654F">
        <w:rPr>
          <w:rFonts w:asciiTheme="minorHAnsi" w:hAnsiTheme="minorHAnsi"/>
          <w:sz w:val="22"/>
          <w:szCs w:val="22"/>
          <w:highlight w:val="yellow"/>
        </w:rPr>
        <w:t xml:space="preserve"> Blood</w:t>
      </w:r>
      <w:r w:rsidR="00621E6B" w:rsidRPr="0073654F">
        <w:rPr>
          <w:rFonts w:asciiTheme="minorHAnsi" w:hAnsiTheme="minorHAnsi"/>
          <w:sz w:val="22"/>
          <w:szCs w:val="22"/>
          <w:highlight w:val="yellow"/>
        </w:rPr>
        <w:t xml:space="preserve"> 2003</w:t>
      </w:r>
      <w:r w:rsidR="00621E6B">
        <w:rPr>
          <w:rFonts w:asciiTheme="minorHAnsi" w:hAnsiTheme="minorHAnsi"/>
          <w:sz w:val="22"/>
          <w:szCs w:val="22"/>
        </w:rPr>
        <w:t>).</w:t>
      </w:r>
      <w:r w:rsidR="00C763B7">
        <w:rPr>
          <w:rFonts w:asciiTheme="minorHAnsi" w:hAnsiTheme="minorHAnsi"/>
          <w:sz w:val="22"/>
          <w:szCs w:val="22"/>
        </w:rPr>
        <w:t xml:space="preserve">  Further </w:t>
      </w:r>
      <w:r w:rsidR="00564980">
        <w:rPr>
          <w:rFonts w:asciiTheme="minorHAnsi" w:hAnsiTheme="minorHAnsi"/>
          <w:sz w:val="22"/>
          <w:szCs w:val="22"/>
        </w:rPr>
        <w:t xml:space="preserve">study is needed to clarify the molecular features of MDS associated with different exposures.   </w:t>
      </w:r>
    </w:p>
    <w:p w:rsidR="003B1052" w:rsidRDefault="003B105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564980"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Military exposed to nuclear weapons tests</w:t>
      </w:r>
      <w:r w:rsidR="006E7C77">
        <w:rPr>
          <w:rFonts w:asciiTheme="minorHAnsi" w:hAnsiTheme="minorHAnsi" w:cs="Arial"/>
          <w:b/>
          <w:color w:val="0070C0"/>
        </w:rPr>
        <w:t xml:space="preserve"> and to depleted uranium</w:t>
      </w:r>
    </w:p>
    <w:p w:rsidR="00497103" w:rsidRDefault="00497103"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Military participating in maneuvers during nuclear weapons testing have been evaluated in a series of epidemiologic studies</w:t>
      </w:r>
      <w:r w:rsidR="0071581F">
        <w:rPr>
          <w:rFonts w:asciiTheme="minorHAnsi" w:hAnsiTheme="minorHAnsi"/>
          <w:sz w:val="22"/>
          <w:szCs w:val="22"/>
        </w:rPr>
        <w:t xml:space="preserve"> (reviewed in </w:t>
      </w:r>
      <w:r w:rsidR="0071581F" w:rsidRPr="003E2767">
        <w:rPr>
          <w:rFonts w:asciiTheme="minorHAnsi" w:hAnsiTheme="minorHAnsi"/>
          <w:sz w:val="22"/>
          <w:szCs w:val="22"/>
          <w:highlight w:val="yellow"/>
        </w:rPr>
        <w:t xml:space="preserve">Boice </w:t>
      </w:r>
      <w:proofErr w:type="gramStart"/>
      <w:r w:rsidR="00475F09" w:rsidRPr="003E2767">
        <w:rPr>
          <w:rFonts w:asciiTheme="minorHAnsi" w:hAnsiTheme="minorHAnsi"/>
          <w:sz w:val="22"/>
          <w:szCs w:val="22"/>
          <w:highlight w:val="yellow"/>
        </w:rPr>
        <w:t>JD  S</w:t>
      </w:r>
      <w:proofErr w:type="gramEnd"/>
      <w:r w:rsidR="00475F09" w:rsidRPr="003E2767">
        <w:rPr>
          <w:rFonts w:asciiTheme="minorHAnsi" w:hAnsiTheme="minorHAnsi"/>
          <w:sz w:val="22"/>
          <w:szCs w:val="22"/>
          <w:highlight w:val="yellow"/>
        </w:rPr>
        <w:t xml:space="preserve"> &amp; F </w:t>
      </w:r>
      <w:r w:rsidR="0071581F" w:rsidRPr="003E2767">
        <w:rPr>
          <w:rFonts w:asciiTheme="minorHAnsi" w:hAnsiTheme="minorHAnsi"/>
          <w:sz w:val="22"/>
          <w:szCs w:val="22"/>
          <w:highlight w:val="yellow"/>
        </w:rPr>
        <w:t>2006</w:t>
      </w:r>
      <w:r w:rsidR="0071581F">
        <w:rPr>
          <w:rFonts w:asciiTheme="minorHAnsi" w:hAnsiTheme="minorHAnsi"/>
          <w:sz w:val="22"/>
          <w:szCs w:val="22"/>
        </w:rPr>
        <w:t>)</w:t>
      </w:r>
      <w:r>
        <w:rPr>
          <w:rFonts w:asciiTheme="minorHAnsi" w:hAnsiTheme="minorHAnsi"/>
          <w:sz w:val="22"/>
          <w:szCs w:val="22"/>
        </w:rPr>
        <w:t>.   An excess of leukemia (based on 10 cases) but not total cancer mortality was reported among approximately 3,000 military participants during a 1957 nuclear test in the U.S. (</w:t>
      </w:r>
      <w:r w:rsidRPr="0073654F">
        <w:rPr>
          <w:rFonts w:asciiTheme="minorHAnsi" w:hAnsiTheme="minorHAnsi"/>
          <w:sz w:val="22"/>
          <w:szCs w:val="22"/>
          <w:highlight w:val="yellow"/>
        </w:rPr>
        <w:t xml:space="preserve">Caldwell </w:t>
      </w:r>
      <w:r w:rsidR="00475F09" w:rsidRPr="0073654F">
        <w:rPr>
          <w:rFonts w:asciiTheme="minorHAnsi" w:hAnsiTheme="minorHAnsi"/>
          <w:sz w:val="22"/>
          <w:szCs w:val="22"/>
          <w:highlight w:val="yellow"/>
        </w:rPr>
        <w:t xml:space="preserve">GG </w:t>
      </w:r>
      <w:r w:rsidRPr="0073654F">
        <w:rPr>
          <w:rFonts w:asciiTheme="minorHAnsi" w:hAnsiTheme="minorHAnsi"/>
          <w:sz w:val="22"/>
          <w:szCs w:val="22"/>
          <w:highlight w:val="yellow"/>
        </w:rPr>
        <w:t>e</w:t>
      </w:r>
      <w:r w:rsidR="0071581F" w:rsidRPr="0073654F">
        <w:rPr>
          <w:rFonts w:asciiTheme="minorHAnsi" w:hAnsiTheme="minorHAnsi"/>
          <w:sz w:val="22"/>
          <w:szCs w:val="22"/>
          <w:highlight w:val="yellow"/>
        </w:rPr>
        <w:t>t al JAMA 1980</w:t>
      </w:r>
      <w:r w:rsidR="0071581F">
        <w:rPr>
          <w:rFonts w:asciiTheme="minorHAnsi" w:hAnsiTheme="minorHAnsi"/>
          <w:sz w:val="22"/>
          <w:szCs w:val="22"/>
        </w:rPr>
        <w:t>).  Approximately 70,000 U.S. military who participated in one of five tests during the 1950s had a non-significant increase in risk for leukemia mortality (</w:t>
      </w:r>
      <w:r w:rsidR="0071581F" w:rsidRPr="001C18C1">
        <w:rPr>
          <w:rFonts w:asciiTheme="minorHAnsi" w:hAnsiTheme="minorHAnsi"/>
          <w:sz w:val="22"/>
          <w:szCs w:val="22"/>
          <w:highlight w:val="yellow"/>
        </w:rPr>
        <w:t>IOM 2000</w:t>
      </w:r>
      <w:r w:rsidR="0071581F">
        <w:rPr>
          <w:rFonts w:asciiTheme="minorHAnsi" w:hAnsiTheme="minorHAnsi"/>
          <w:sz w:val="22"/>
          <w:szCs w:val="22"/>
        </w:rPr>
        <w:t>).   A study of 21,357 UK military participants reported an increased relative risk of non-CLL leukemia mortality but noted that this may have reflected a reduced risk in controls (</w:t>
      </w:r>
      <w:r w:rsidR="0071581F" w:rsidRPr="00C944F3">
        <w:rPr>
          <w:rFonts w:asciiTheme="minorHAnsi" w:hAnsiTheme="minorHAnsi"/>
          <w:sz w:val="22"/>
          <w:szCs w:val="22"/>
          <w:highlight w:val="yellow"/>
        </w:rPr>
        <w:t xml:space="preserve">Muirhead </w:t>
      </w:r>
      <w:r w:rsidR="00475F09" w:rsidRPr="00C944F3">
        <w:rPr>
          <w:rFonts w:asciiTheme="minorHAnsi" w:hAnsiTheme="minorHAnsi"/>
          <w:sz w:val="22"/>
          <w:szCs w:val="22"/>
          <w:highlight w:val="yellow"/>
        </w:rPr>
        <w:t xml:space="preserve">CR </w:t>
      </w:r>
      <w:r w:rsidR="0071581F" w:rsidRPr="00C944F3">
        <w:rPr>
          <w:rFonts w:asciiTheme="minorHAnsi" w:hAnsiTheme="minorHAnsi"/>
          <w:sz w:val="22"/>
          <w:szCs w:val="22"/>
          <w:highlight w:val="yellow"/>
        </w:rPr>
        <w:t>et al</w:t>
      </w:r>
      <w:r w:rsidR="00475F09" w:rsidRPr="00C944F3">
        <w:rPr>
          <w:rFonts w:asciiTheme="minorHAnsi" w:hAnsiTheme="minorHAnsi"/>
          <w:sz w:val="22"/>
          <w:szCs w:val="22"/>
          <w:highlight w:val="yellow"/>
        </w:rPr>
        <w:t xml:space="preserve"> </w:t>
      </w:r>
      <w:proofErr w:type="spellStart"/>
      <w:r w:rsidR="00C944F3" w:rsidRPr="00C944F3">
        <w:rPr>
          <w:rFonts w:asciiTheme="minorHAnsi" w:hAnsiTheme="minorHAnsi"/>
          <w:sz w:val="22"/>
          <w:szCs w:val="22"/>
          <w:highlight w:val="yellow"/>
        </w:rPr>
        <w:t>Occup</w:t>
      </w:r>
      <w:proofErr w:type="spellEnd"/>
      <w:r w:rsidR="00C944F3" w:rsidRPr="00C944F3">
        <w:rPr>
          <w:rFonts w:asciiTheme="minorHAnsi" w:hAnsiTheme="minorHAnsi"/>
          <w:sz w:val="22"/>
          <w:szCs w:val="22"/>
          <w:highlight w:val="yellow"/>
        </w:rPr>
        <w:t xml:space="preserve"> </w:t>
      </w:r>
      <w:proofErr w:type="spellStart"/>
      <w:r w:rsidR="00C944F3" w:rsidRPr="00C944F3">
        <w:rPr>
          <w:rFonts w:asciiTheme="minorHAnsi" w:hAnsiTheme="minorHAnsi"/>
          <w:sz w:val="22"/>
          <w:szCs w:val="22"/>
          <w:highlight w:val="yellow"/>
        </w:rPr>
        <w:t>Env</w:t>
      </w:r>
      <w:proofErr w:type="spellEnd"/>
      <w:r w:rsidR="0071581F" w:rsidRPr="00C944F3">
        <w:rPr>
          <w:rFonts w:asciiTheme="minorHAnsi" w:hAnsiTheme="minorHAnsi"/>
          <w:sz w:val="22"/>
          <w:szCs w:val="22"/>
          <w:highlight w:val="yellow"/>
        </w:rPr>
        <w:t xml:space="preserve"> 2003</w:t>
      </w:r>
      <w:r w:rsidR="0071581F">
        <w:rPr>
          <w:rFonts w:asciiTheme="minorHAnsi" w:hAnsiTheme="minorHAnsi"/>
          <w:sz w:val="22"/>
          <w:szCs w:val="22"/>
        </w:rPr>
        <w:t>).    None of these studies or others included estimated doses.   Using recently available digital records, Till and colleagues</w:t>
      </w:r>
      <w:r w:rsidR="00A44174">
        <w:rPr>
          <w:rFonts w:asciiTheme="minorHAnsi" w:hAnsiTheme="minorHAnsi"/>
          <w:sz w:val="22"/>
          <w:szCs w:val="22"/>
        </w:rPr>
        <w:t xml:space="preserve"> have been undertaking dose reconstruction for a planned case-cohort study of leukemia and male breast cancer in a cohort of 115,000 U.S. military participating </w:t>
      </w:r>
      <w:r w:rsidR="00A44174">
        <w:rPr>
          <w:rFonts w:asciiTheme="minorHAnsi" w:hAnsiTheme="minorHAnsi"/>
          <w:sz w:val="22"/>
          <w:szCs w:val="22"/>
        </w:rPr>
        <w:lastRenderedPageBreak/>
        <w:t>in eight nuclear test series.   Further work is underway, but the investigators have reported estimated median doses in the various subsets of veterans to range from 9.5 to 24 mGy (</w:t>
      </w:r>
      <w:r w:rsidR="00A44174" w:rsidRPr="00216852">
        <w:rPr>
          <w:rFonts w:asciiTheme="minorHAnsi" w:hAnsiTheme="minorHAnsi"/>
          <w:sz w:val="22"/>
          <w:szCs w:val="22"/>
          <w:highlight w:val="yellow"/>
        </w:rPr>
        <w:t>Till J et al Radiat Res 2014</w:t>
      </w:r>
      <w:r w:rsidR="00A44174">
        <w:rPr>
          <w:rFonts w:asciiTheme="minorHAnsi" w:hAnsiTheme="minorHAnsi"/>
          <w:sz w:val="22"/>
          <w:szCs w:val="22"/>
        </w:rPr>
        <w:t>).</w:t>
      </w:r>
    </w:p>
    <w:p w:rsidR="00564980"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3F6249" w:rsidRDefault="003F624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Based on concerns raised about a possible association of leukemia among military exposed to ammunition reinforced by depleted uranium, Storm and colleagues followed up 13,552 men and 460 women deployed </w:t>
      </w:r>
      <w:r w:rsidR="004623CB">
        <w:rPr>
          <w:rFonts w:asciiTheme="minorHAnsi" w:hAnsiTheme="minorHAnsi"/>
          <w:sz w:val="22"/>
          <w:szCs w:val="22"/>
        </w:rPr>
        <w:t xml:space="preserve">to the </w:t>
      </w:r>
      <w:r>
        <w:rPr>
          <w:rFonts w:asciiTheme="minorHAnsi" w:hAnsiTheme="minorHAnsi"/>
          <w:sz w:val="22"/>
          <w:szCs w:val="22"/>
        </w:rPr>
        <w:t>Balkan</w:t>
      </w:r>
      <w:r w:rsidR="004623CB">
        <w:rPr>
          <w:rFonts w:asciiTheme="minorHAnsi" w:hAnsiTheme="minorHAnsi"/>
          <w:sz w:val="22"/>
          <w:szCs w:val="22"/>
        </w:rPr>
        <w:t xml:space="preserve">s during 1992-2001 and followed up through 2002. </w:t>
      </w:r>
      <w:r>
        <w:rPr>
          <w:rFonts w:asciiTheme="minorHAnsi" w:hAnsiTheme="minorHAnsi"/>
          <w:sz w:val="22"/>
          <w:szCs w:val="22"/>
        </w:rPr>
        <w:t xml:space="preserve"> These investigators found no excess of </w:t>
      </w:r>
      <w:r w:rsidR="004623CB">
        <w:rPr>
          <w:rFonts w:asciiTheme="minorHAnsi" w:hAnsiTheme="minorHAnsi"/>
          <w:sz w:val="22"/>
          <w:szCs w:val="22"/>
        </w:rPr>
        <w:t>leukemia (</w:t>
      </w:r>
      <w:r w:rsidR="004623CB" w:rsidRPr="00241C4E">
        <w:rPr>
          <w:rFonts w:asciiTheme="minorHAnsi" w:hAnsiTheme="minorHAnsi"/>
          <w:sz w:val="22"/>
          <w:szCs w:val="22"/>
          <w:highlight w:val="yellow"/>
        </w:rPr>
        <w:t>Storm HH Eur J Cancer 2006</w:t>
      </w:r>
      <w:r w:rsidR="004623CB">
        <w:rPr>
          <w:rFonts w:asciiTheme="minorHAnsi" w:hAnsiTheme="minorHAnsi"/>
          <w:sz w:val="22"/>
          <w:szCs w:val="22"/>
        </w:rPr>
        <w:t xml:space="preserve">). </w:t>
      </w:r>
    </w:p>
    <w:p w:rsidR="003F6249" w:rsidRDefault="003F6249"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E57921" w:rsidRPr="00364524" w:rsidRDefault="00564980"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R</w:t>
      </w:r>
      <w:r w:rsidR="009D2A2F">
        <w:rPr>
          <w:rFonts w:asciiTheme="minorHAnsi" w:hAnsiTheme="minorHAnsi" w:cs="Arial"/>
          <w:b/>
          <w:color w:val="0070C0"/>
        </w:rPr>
        <w:t xml:space="preserve">adiation </w:t>
      </w:r>
      <w:r w:rsidR="00E57921">
        <w:rPr>
          <w:rFonts w:asciiTheme="minorHAnsi" w:hAnsiTheme="minorHAnsi" w:cs="Arial"/>
          <w:b/>
          <w:color w:val="0070C0"/>
        </w:rPr>
        <w:t xml:space="preserve">workers </w:t>
      </w:r>
    </w:p>
    <w:p w:rsidR="00C212CC" w:rsidRDefault="008C6F84" w:rsidP="00C212CC">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Historically, medical radiation workers (radiologists and radiologic technologists), nuclear industry workers, radium dial workers, miners (uranium and tin), flight crew, and military servicemen exposed to above-ground nuclear tests are the major categories of workers exposed to ionizing radiation</w:t>
      </w:r>
      <w:r w:rsidR="00C208E5">
        <w:rPr>
          <w:rFonts w:asciiTheme="minorHAnsi" w:hAnsiTheme="minorHAnsi"/>
          <w:sz w:val="22"/>
          <w:szCs w:val="22"/>
        </w:rPr>
        <w:t xml:space="preserve"> (</w:t>
      </w:r>
      <w:r w:rsidR="00C208E5" w:rsidRPr="00C92833">
        <w:rPr>
          <w:rFonts w:asciiTheme="minorHAnsi" w:hAnsiTheme="minorHAnsi"/>
          <w:sz w:val="22"/>
          <w:szCs w:val="22"/>
          <w:highlight w:val="yellow"/>
        </w:rPr>
        <w:t>Wakeford J Radiol Prot 2009</w:t>
      </w:r>
      <w:r w:rsidR="00C208E5">
        <w:rPr>
          <w:rFonts w:asciiTheme="minorHAnsi" w:hAnsiTheme="minorHAnsi"/>
          <w:sz w:val="22"/>
          <w:szCs w:val="22"/>
        </w:rPr>
        <w:t>)</w:t>
      </w:r>
      <w:r w:rsidRPr="008C6F84">
        <w:rPr>
          <w:rFonts w:asciiTheme="minorHAnsi" w:hAnsiTheme="minorHAnsi"/>
          <w:sz w:val="22"/>
          <w:szCs w:val="22"/>
        </w:rPr>
        <w:t xml:space="preserve">. </w:t>
      </w:r>
      <w:r w:rsidR="001F0517">
        <w:rPr>
          <w:rFonts w:asciiTheme="minorHAnsi" w:hAnsiTheme="minorHAnsi"/>
          <w:sz w:val="22"/>
          <w:szCs w:val="22"/>
        </w:rPr>
        <w:t xml:space="preserve">  Overall, </w:t>
      </w:r>
      <w:proofErr w:type="spellStart"/>
      <w:r w:rsidR="001F0517">
        <w:rPr>
          <w:rFonts w:asciiTheme="minorHAnsi" w:hAnsiTheme="minorHAnsi"/>
          <w:sz w:val="22"/>
          <w:szCs w:val="22"/>
        </w:rPr>
        <w:t>iInterpretation</w:t>
      </w:r>
      <w:proofErr w:type="spellEnd"/>
      <w:r w:rsidR="001F0517">
        <w:rPr>
          <w:rFonts w:asciiTheme="minorHAnsi" w:hAnsiTheme="minorHAnsi"/>
          <w:sz w:val="22"/>
          <w:szCs w:val="22"/>
        </w:rPr>
        <w:t xml:space="preserve"> of cancer risks and other serious disease findings of long-term studies of medical radiation workers </w:t>
      </w:r>
      <w:proofErr w:type="gramStart"/>
      <w:r w:rsidR="001F0517">
        <w:rPr>
          <w:rFonts w:asciiTheme="minorHAnsi" w:hAnsiTheme="minorHAnsi"/>
          <w:sz w:val="22"/>
          <w:szCs w:val="22"/>
        </w:rPr>
        <w:t>is</w:t>
      </w:r>
      <w:proofErr w:type="gramEnd"/>
      <w:r w:rsidR="001F0517">
        <w:rPr>
          <w:rFonts w:asciiTheme="minorHAnsi" w:hAnsiTheme="minorHAnsi"/>
          <w:sz w:val="22"/>
          <w:szCs w:val="22"/>
        </w:rPr>
        <w:t xml:space="preserve"> complicated due to dramatic ally declining radiation doses to workers over time (</w:t>
      </w:r>
      <w:r w:rsidR="001F0517" w:rsidRPr="00C92833">
        <w:rPr>
          <w:rFonts w:asciiTheme="minorHAnsi" w:hAnsiTheme="minorHAnsi"/>
          <w:sz w:val="22"/>
          <w:szCs w:val="22"/>
          <w:highlight w:val="yellow"/>
        </w:rPr>
        <w:t xml:space="preserve">Linet </w:t>
      </w:r>
      <w:r w:rsidR="00475F09" w:rsidRPr="00C92833">
        <w:rPr>
          <w:rFonts w:asciiTheme="minorHAnsi" w:hAnsiTheme="minorHAnsi"/>
          <w:sz w:val="22"/>
          <w:szCs w:val="22"/>
          <w:highlight w:val="yellow"/>
        </w:rPr>
        <w:t xml:space="preserve">MS </w:t>
      </w:r>
      <w:r w:rsidR="001F0517" w:rsidRPr="00C92833">
        <w:rPr>
          <w:rFonts w:asciiTheme="minorHAnsi" w:hAnsiTheme="minorHAnsi"/>
          <w:sz w:val="22"/>
          <w:szCs w:val="22"/>
          <w:highlight w:val="yellow"/>
        </w:rPr>
        <w:t>et al Radiat Res 2010</w:t>
      </w:r>
      <w:r w:rsidR="001F0517">
        <w:rPr>
          <w:rFonts w:asciiTheme="minorHAnsi" w:hAnsiTheme="minorHAnsi"/>
          <w:sz w:val="22"/>
          <w:szCs w:val="22"/>
        </w:rPr>
        <w:t xml:space="preserve">).   As with most occupational epidemiologic studies of potentially leukemogenic exposures, information on potential confounders (worker’s </w:t>
      </w:r>
      <w:proofErr w:type="gramStart"/>
      <w:r w:rsidR="001F0517">
        <w:rPr>
          <w:rFonts w:asciiTheme="minorHAnsi" w:hAnsiTheme="minorHAnsi"/>
          <w:sz w:val="22"/>
          <w:szCs w:val="22"/>
        </w:rPr>
        <w:t>personal  diagnostic</w:t>
      </w:r>
      <w:proofErr w:type="gramEnd"/>
      <w:r w:rsidR="001F0517">
        <w:rPr>
          <w:rFonts w:asciiTheme="minorHAnsi" w:hAnsiTheme="minorHAnsi"/>
          <w:sz w:val="22"/>
          <w:szCs w:val="22"/>
        </w:rPr>
        <w:t xml:space="preserve"> radiological imaging tests,  radiotherapy, smoking and genetic characteristics) is lacking and few of the studies of medical radiation workers include women</w:t>
      </w:r>
      <w:r w:rsidR="00464854">
        <w:rPr>
          <w:rFonts w:asciiTheme="minorHAnsi" w:hAnsiTheme="minorHAnsi"/>
          <w:sz w:val="22"/>
          <w:szCs w:val="22"/>
        </w:rPr>
        <w:t xml:space="preserve"> (</w:t>
      </w:r>
      <w:r w:rsidR="00464854" w:rsidRPr="00B55CEC">
        <w:rPr>
          <w:rFonts w:asciiTheme="minorHAnsi" w:hAnsiTheme="minorHAnsi"/>
          <w:sz w:val="22"/>
          <w:szCs w:val="22"/>
          <w:highlight w:val="green"/>
        </w:rPr>
        <w:t>see chapter 16</w:t>
      </w:r>
      <w:r w:rsidR="00464854">
        <w:rPr>
          <w:rFonts w:asciiTheme="minorHAnsi" w:hAnsiTheme="minorHAnsi"/>
          <w:sz w:val="22"/>
          <w:szCs w:val="22"/>
        </w:rPr>
        <w:t>)</w:t>
      </w:r>
      <w:r w:rsidR="001F0517">
        <w:rPr>
          <w:rFonts w:asciiTheme="minorHAnsi" w:hAnsiTheme="minorHAnsi"/>
          <w:sz w:val="22"/>
          <w:szCs w:val="22"/>
        </w:rPr>
        <w:t xml:space="preserve">.   Studies quantifying risks of leukemia associated with protracted low-dose, low dose rate radiation exposures are important because: such radiation exposures are ubiquitous in the general population from personal medical radiologic procedures and the multiple sources of natural background radiation; very small risks could translate into meaningful numbers since millions of workers and most of the general population are exposed; and the findings from </w:t>
      </w:r>
      <w:r w:rsidR="008735FD">
        <w:rPr>
          <w:rFonts w:asciiTheme="minorHAnsi" w:hAnsiTheme="minorHAnsi"/>
          <w:sz w:val="22"/>
          <w:szCs w:val="22"/>
        </w:rPr>
        <w:t xml:space="preserve">radiation worker </w:t>
      </w:r>
      <w:r w:rsidR="001F0517">
        <w:rPr>
          <w:rFonts w:asciiTheme="minorHAnsi" w:hAnsiTheme="minorHAnsi"/>
          <w:sz w:val="22"/>
          <w:szCs w:val="22"/>
        </w:rPr>
        <w:t xml:space="preserve">studies </w:t>
      </w:r>
      <w:r w:rsidR="008735FD">
        <w:rPr>
          <w:rFonts w:asciiTheme="minorHAnsi" w:hAnsiTheme="minorHAnsi"/>
          <w:sz w:val="22"/>
          <w:szCs w:val="22"/>
        </w:rPr>
        <w:t>c</w:t>
      </w:r>
      <w:r w:rsidR="001F0517">
        <w:rPr>
          <w:rFonts w:asciiTheme="minorHAnsi" w:hAnsiTheme="minorHAnsi"/>
          <w:sz w:val="22"/>
          <w:szCs w:val="22"/>
        </w:rPr>
        <w:t xml:space="preserve">ontribute </w:t>
      </w:r>
      <w:r w:rsidR="008735FD">
        <w:rPr>
          <w:rFonts w:asciiTheme="minorHAnsi" w:hAnsiTheme="minorHAnsi"/>
          <w:sz w:val="22"/>
          <w:szCs w:val="22"/>
        </w:rPr>
        <w:t xml:space="preserve">important information for </w:t>
      </w:r>
      <w:r w:rsidR="00500289">
        <w:rPr>
          <w:rFonts w:asciiTheme="minorHAnsi" w:hAnsiTheme="minorHAnsi"/>
          <w:sz w:val="22"/>
          <w:szCs w:val="22"/>
        </w:rPr>
        <w:t>recommendations about radiation protection measures (</w:t>
      </w:r>
      <w:r w:rsidR="00500289" w:rsidRPr="00B55CEC">
        <w:rPr>
          <w:rFonts w:asciiTheme="minorHAnsi" w:hAnsiTheme="minorHAnsi"/>
          <w:sz w:val="22"/>
          <w:szCs w:val="22"/>
          <w:highlight w:val="green"/>
        </w:rPr>
        <w:t>see chapter</w:t>
      </w:r>
      <w:r w:rsidR="008735FD" w:rsidRPr="00B55CEC">
        <w:rPr>
          <w:rFonts w:asciiTheme="minorHAnsi" w:hAnsiTheme="minorHAnsi"/>
          <w:sz w:val="22"/>
          <w:szCs w:val="22"/>
          <w:highlight w:val="green"/>
        </w:rPr>
        <w:t>s</w:t>
      </w:r>
      <w:r w:rsidR="00C212CC" w:rsidRPr="00B55CEC">
        <w:rPr>
          <w:rFonts w:asciiTheme="minorHAnsi" w:hAnsiTheme="minorHAnsi"/>
          <w:sz w:val="22"/>
          <w:szCs w:val="22"/>
          <w:highlight w:val="green"/>
        </w:rPr>
        <w:t xml:space="preserve"> 13</w:t>
      </w:r>
      <w:r w:rsidR="008735FD" w:rsidRPr="00B55CEC">
        <w:rPr>
          <w:rFonts w:asciiTheme="minorHAnsi" w:hAnsiTheme="minorHAnsi"/>
          <w:sz w:val="22"/>
          <w:szCs w:val="22"/>
          <w:highlight w:val="green"/>
        </w:rPr>
        <w:t xml:space="preserve"> and 16</w:t>
      </w:r>
      <w:r w:rsidR="00C212CC">
        <w:rPr>
          <w:rFonts w:asciiTheme="minorHAnsi" w:hAnsiTheme="minorHAnsi"/>
          <w:sz w:val="22"/>
          <w:szCs w:val="22"/>
        </w:rPr>
        <w:t>)</w:t>
      </w:r>
      <w:r w:rsidR="00500289">
        <w:rPr>
          <w:rFonts w:asciiTheme="minorHAnsi" w:hAnsiTheme="minorHAnsi"/>
          <w:sz w:val="22"/>
          <w:szCs w:val="22"/>
        </w:rPr>
        <w:t xml:space="preserve">.   </w:t>
      </w:r>
      <w:r w:rsidR="00C212CC">
        <w:rPr>
          <w:rFonts w:asciiTheme="minorHAnsi" w:hAnsiTheme="minorHAnsi"/>
          <w:sz w:val="22"/>
          <w:szCs w:val="22"/>
        </w:rPr>
        <w:t xml:space="preserve">   </w:t>
      </w:r>
    </w:p>
    <w:p w:rsidR="00500289" w:rsidRDefault="00500289" w:rsidP="00500289">
      <w:pPr>
        <w:autoSpaceDE w:val="0"/>
        <w:autoSpaceDN w:val="0"/>
        <w:adjustRightInd w:val="0"/>
        <w:spacing w:line="360" w:lineRule="auto"/>
        <w:rPr>
          <w:rFonts w:asciiTheme="minorHAnsi" w:hAnsiTheme="minorHAnsi"/>
          <w:sz w:val="22"/>
          <w:szCs w:val="22"/>
        </w:rPr>
      </w:pPr>
    </w:p>
    <w:p w:rsidR="00C212CC" w:rsidRDefault="00BE3202" w:rsidP="00C212CC">
      <w:pPr>
        <w:autoSpaceDE w:val="0"/>
        <w:autoSpaceDN w:val="0"/>
        <w:adjustRightInd w:val="0"/>
        <w:spacing w:line="360" w:lineRule="auto"/>
        <w:rPr>
          <w:rFonts w:asciiTheme="minorHAnsi" w:hAnsiTheme="minorHAnsi"/>
          <w:sz w:val="22"/>
          <w:szCs w:val="22"/>
        </w:rPr>
      </w:pPr>
      <w:r w:rsidRPr="008C6F84">
        <w:rPr>
          <w:rFonts w:asciiTheme="minorHAnsi" w:hAnsiTheme="minorHAnsi"/>
          <w:sz w:val="22"/>
          <w:szCs w:val="22"/>
        </w:rPr>
        <w:t xml:space="preserve">A large excess mortality risk (approximately 10-fold) of leukemia was </w:t>
      </w:r>
      <w:r w:rsidR="00F136C3" w:rsidRPr="008C6F84">
        <w:rPr>
          <w:rFonts w:asciiTheme="minorHAnsi" w:hAnsiTheme="minorHAnsi"/>
          <w:sz w:val="22"/>
          <w:szCs w:val="22"/>
        </w:rPr>
        <w:t xml:space="preserve">initially </w:t>
      </w:r>
      <w:r w:rsidRPr="008C6F84">
        <w:rPr>
          <w:rFonts w:asciiTheme="minorHAnsi" w:hAnsiTheme="minorHAnsi"/>
          <w:sz w:val="22"/>
          <w:szCs w:val="22"/>
        </w:rPr>
        <w:t>reported among U.S. radiologists in 1944 (</w:t>
      </w:r>
      <w:r w:rsidRPr="00E57536">
        <w:rPr>
          <w:rFonts w:asciiTheme="minorHAnsi" w:hAnsiTheme="minorHAnsi"/>
          <w:sz w:val="22"/>
          <w:szCs w:val="22"/>
          <w:highlight w:val="yellow"/>
        </w:rPr>
        <w:t xml:space="preserve">March </w:t>
      </w:r>
      <w:r w:rsidR="00475F09" w:rsidRPr="00E57536">
        <w:rPr>
          <w:rFonts w:asciiTheme="minorHAnsi" w:hAnsiTheme="minorHAnsi"/>
          <w:sz w:val="22"/>
          <w:szCs w:val="22"/>
          <w:highlight w:val="yellow"/>
        </w:rPr>
        <w:t xml:space="preserve">HC </w:t>
      </w:r>
      <w:r w:rsidRPr="00E57536">
        <w:rPr>
          <w:rFonts w:asciiTheme="minorHAnsi" w:hAnsiTheme="minorHAnsi"/>
          <w:sz w:val="22"/>
          <w:szCs w:val="22"/>
          <w:highlight w:val="yellow"/>
        </w:rPr>
        <w:t>et al, 19</w:t>
      </w:r>
      <w:r w:rsidR="00E57536" w:rsidRPr="00E57536">
        <w:rPr>
          <w:rFonts w:asciiTheme="minorHAnsi" w:hAnsiTheme="minorHAnsi"/>
          <w:sz w:val="22"/>
          <w:szCs w:val="22"/>
          <w:highlight w:val="yellow"/>
        </w:rPr>
        <w:t>50</w:t>
      </w:r>
      <w:r w:rsidRPr="008C6F84">
        <w:rPr>
          <w:rFonts w:asciiTheme="minorHAnsi" w:hAnsiTheme="minorHAnsi"/>
          <w:sz w:val="22"/>
          <w:szCs w:val="22"/>
        </w:rPr>
        <w:t>)</w:t>
      </w:r>
      <w:r w:rsidR="007854DB" w:rsidRPr="008C6F84">
        <w:rPr>
          <w:rFonts w:asciiTheme="minorHAnsi" w:hAnsiTheme="minorHAnsi"/>
          <w:sz w:val="22"/>
          <w:szCs w:val="22"/>
        </w:rPr>
        <w:t xml:space="preserve">.  </w:t>
      </w:r>
      <w:r w:rsidR="007854DB" w:rsidRPr="008C6F84">
        <w:rPr>
          <w:rFonts w:asciiTheme="minorHAnsi" w:eastAsiaTheme="minorHAnsi" w:hAnsiTheme="minorHAnsi" w:cs="AdvP497E2"/>
          <w:sz w:val="22"/>
          <w:szCs w:val="22"/>
        </w:rPr>
        <w:t>Eight major cohorts have been actively followed up for leukemia, other cancers, and chronic diseases</w:t>
      </w:r>
      <w:r w:rsidR="00F136C3" w:rsidRPr="008C6F84">
        <w:rPr>
          <w:rFonts w:asciiTheme="minorHAnsi" w:eastAsiaTheme="minorHAnsi" w:hAnsiTheme="minorHAnsi" w:cs="AdvP497E2"/>
          <w:sz w:val="22"/>
          <w:szCs w:val="22"/>
        </w:rPr>
        <w:t xml:space="preserve"> (reviewed in </w:t>
      </w:r>
      <w:r w:rsidR="008B1E33" w:rsidRPr="000A6B8B">
        <w:rPr>
          <w:rFonts w:asciiTheme="minorHAnsi" w:eastAsiaTheme="minorHAnsi" w:hAnsiTheme="minorHAnsi" w:cs="AdvP497E2"/>
          <w:sz w:val="22"/>
          <w:szCs w:val="22"/>
          <w:highlight w:val="yellow"/>
        </w:rPr>
        <w:t xml:space="preserve">Yoshinaga </w:t>
      </w:r>
      <w:r w:rsidR="00475F09" w:rsidRPr="000A6B8B">
        <w:rPr>
          <w:rFonts w:asciiTheme="minorHAnsi" w:eastAsiaTheme="minorHAnsi" w:hAnsiTheme="minorHAnsi" w:cs="AdvP497E2"/>
          <w:sz w:val="22"/>
          <w:szCs w:val="22"/>
          <w:highlight w:val="yellow"/>
        </w:rPr>
        <w:t xml:space="preserve">S </w:t>
      </w:r>
      <w:r w:rsidR="000A6B8B" w:rsidRPr="000A6B8B">
        <w:rPr>
          <w:rFonts w:asciiTheme="minorHAnsi" w:eastAsiaTheme="minorHAnsi" w:hAnsiTheme="minorHAnsi" w:cs="AdvP497E2"/>
          <w:sz w:val="22"/>
          <w:szCs w:val="22"/>
          <w:highlight w:val="yellow"/>
        </w:rPr>
        <w:t>et al Radiology 2004</w:t>
      </w:r>
      <w:r w:rsidR="008B1E33">
        <w:rPr>
          <w:rFonts w:asciiTheme="minorHAnsi" w:eastAsiaTheme="minorHAnsi" w:hAnsiTheme="minorHAnsi" w:cs="AdvP497E2"/>
          <w:sz w:val="22"/>
          <w:szCs w:val="22"/>
        </w:rPr>
        <w:t xml:space="preserve">; </w:t>
      </w:r>
      <w:r w:rsidR="00F136C3" w:rsidRPr="00C92833">
        <w:rPr>
          <w:rFonts w:asciiTheme="minorHAnsi" w:eastAsiaTheme="minorHAnsi" w:hAnsiTheme="minorHAnsi" w:cs="AdvP497E2"/>
          <w:sz w:val="22"/>
          <w:szCs w:val="22"/>
          <w:highlight w:val="yellow"/>
        </w:rPr>
        <w:t xml:space="preserve">Linet </w:t>
      </w:r>
      <w:r w:rsidR="00475F09" w:rsidRPr="00C92833">
        <w:rPr>
          <w:rFonts w:asciiTheme="minorHAnsi" w:eastAsiaTheme="minorHAnsi" w:hAnsiTheme="minorHAnsi" w:cs="AdvP497E2"/>
          <w:sz w:val="22"/>
          <w:szCs w:val="22"/>
          <w:highlight w:val="yellow"/>
        </w:rPr>
        <w:t xml:space="preserve">MS </w:t>
      </w:r>
      <w:r w:rsidR="00F136C3" w:rsidRPr="00C92833">
        <w:rPr>
          <w:rFonts w:asciiTheme="minorHAnsi" w:eastAsiaTheme="minorHAnsi" w:hAnsiTheme="minorHAnsi" w:cs="AdvP497E2"/>
          <w:sz w:val="22"/>
          <w:szCs w:val="22"/>
          <w:highlight w:val="yellow"/>
        </w:rPr>
        <w:t>et al</w:t>
      </w:r>
      <w:r w:rsidR="001E5358" w:rsidRPr="00C92833">
        <w:rPr>
          <w:rFonts w:asciiTheme="minorHAnsi" w:eastAsiaTheme="minorHAnsi" w:hAnsiTheme="minorHAnsi" w:cs="AdvP497E2"/>
          <w:sz w:val="22"/>
          <w:szCs w:val="22"/>
          <w:highlight w:val="yellow"/>
        </w:rPr>
        <w:t xml:space="preserve"> Radiat Res</w:t>
      </w:r>
      <w:r w:rsidR="00F136C3" w:rsidRPr="00C92833">
        <w:rPr>
          <w:rFonts w:asciiTheme="minorHAnsi" w:eastAsiaTheme="minorHAnsi" w:hAnsiTheme="minorHAnsi" w:cs="AdvP497E2"/>
          <w:sz w:val="22"/>
          <w:szCs w:val="22"/>
          <w:highlight w:val="yellow"/>
        </w:rPr>
        <w:t xml:space="preserve"> 2010</w:t>
      </w:r>
      <w:r w:rsidR="00F136C3" w:rsidRPr="008C6F84">
        <w:rPr>
          <w:rFonts w:asciiTheme="minorHAnsi" w:eastAsiaTheme="minorHAnsi" w:hAnsiTheme="minorHAnsi" w:cs="AdvP497E2"/>
          <w:sz w:val="22"/>
          <w:szCs w:val="22"/>
        </w:rPr>
        <w:t>)</w:t>
      </w:r>
      <w:r w:rsidR="007854DB" w:rsidRPr="008C6F84">
        <w:rPr>
          <w:rFonts w:asciiTheme="minorHAnsi" w:eastAsiaTheme="minorHAnsi" w:hAnsiTheme="minorHAnsi" w:cs="AdvP497E2"/>
          <w:sz w:val="22"/>
          <w:szCs w:val="22"/>
        </w:rPr>
        <w:t>.  Collectively, the eight retrospective cohort investigations have studied radiologists</w:t>
      </w:r>
      <w:r w:rsidR="00F136C3" w:rsidRPr="008C6F84">
        <w:rPr>
          <w:rFonts w:asciiTheme="minorHAnsi" w:eastAsiaTheme="minorHAnsi" w:hAnsiTheme="minorHAnsi" w:cs="AdvP497E2"/>
          <w:sz w:val="22"/>
          <w:szCs w:val="22"/>
        </w:rPr>
        <w:t xml:space="preserve"> </w:t>
      </w:r>
      <w:r w:rsidR="007854DB" w:rsidRPr="008C6F84">
        <w:rPr>
          <w:rFonts w:asciiTheme="minorHAnsi" w:eastAsiaTheme="minorHAnsi" w:hAnsiTheme="minorHAnsi" w:cs="AdvP497E2"/>
          <w:sz w:val="22"/>
          <w:szCs w:val="22"/>
        </w:rPr>
        <w:t xml:space="preserve">or radiologic technologists who first began working over a period spanning more than 80 years, including small numbers who first began working in the earliest years of the professions (e.g., between </w:t>
      </w:r>
      <w:r w:rsidR="007854DB" w:rsidRPr="008C6F84">
        <w:rPr>
          <w:rFonts w:asciiTheme="minorHAnsi" w:eastAsiaTheme="minorHAnsi" w:hAnsiTheme="minorHAnsi" w:cs="AdvP497E2"/>
          <w:sz w:val="22"/>
          <w:szCs w:val="22"/>
        </w:rPr>
        <w:lastRenderedPageBreak/>
        <w:t>1897 and</w:t>
      </w:r>
      <w:r w:rsidR="00F136C3" w:rsidRPr="008C6F84">
        <w:rPr>
          <w:rFonts w:asciiTheme="minorHAnsi" w:eastAsiaTheme="minorHAnsi" w:hAnsiTheme="minorHAnsi" w:cs="AdvP497E2"/>
          <w:sz w:val="22"/>
          <w:szCs w:val="22"/>
        </w:rPr>
        <w:t xml:space="preserve"> </w:t>
      </w:r>
      <w:r w:rsidR="007854DB" w:rsidRPr="008C6F84">
        <w:rPr>
          <w:rFonts w:asciiTheme="minorHAnsi" w:eastAsiaTheme="minorHAnsi" w:hAnsiTheme="minorHAnsi" w:cs="AdvP497E2"/>
          <w:sz w:val="22"/>
          <w:szCs w:val="22"/>
        </w:rPr>
        <w:t>1926).</w:t>
      </w:r>
      <w:r w:rsidR="008C6F84" w:rsidRPr="008C6F84">
        <w:rPr>
          <w:rFonts w:asciiTheme="minorHAnsi" w:eastAsiaTheme="minorHAnsi" w:hAnsiTheme="minorHAnsi" w:cs="AdvP497E2"/>
          <w:sz w:val="22"/>
          <w:szCs w:val="22"/>
        </w:rPr>
        <w:t xml:space="preserve">  </w:t>
      </w:r>
      <w:r w:rsidR="008C6F84" w:rsidRPr="008C6F84">
        <w:rPr>
          <w:rFonts w:asciiTheme="minorHAnsi" w:hAnsiTheme="minorHAnsi"/>
          <w:sz w:val="22"/>
          <w:szCs w:val="22"/>
        </w:rPr>
        <w:t>Radiologists and x-ray technicians employed in the first half of the twentieth century experienced notably elevated leukemia mortality</w:t>
      </w:r>
      <w:r w:rsidR="00464854">
        <w:rPr>
          <w:rFonts w:asciiTheme="minorHAnsi" w:hAnsiTheme="minorHAnsi"/>
          <w:sz w:val="22"/>
          <w:szCs w:val="22"/>
        </w:rPr>
        <w:t xml:space="preserve"> (no subtype information provided)</w:t>
      </w:r>
      <w:r w:rsidR="008C6F84" w:rsidRPr="008C6F84">
        <w:rPr>
          <w:rFonts w:asciiTheme="minorHAnsi" w:hAnsiTheme="minorHAnsi"/>
          <w:sz w:val="22"/>
          <w:szCs w:val="22"/>
        </w:rPr>
        <w:t xml:space="preserve"> risks ranging from 6- to 8.8-fold increased</w:t>
      </w:r>
      <w:r w:rsidR="00464854">
        <w:rPr>
          <w:rFonts w:asciiTheme="minorHAnsi" w:hAnsiTheme="minorHAnsi"/>
          <w:sz w:val="22"/>
          <w:szCs w:val="22"/>
        </w:rPr>
        <w:t xml:space="preserve"> among those first joining professional societies (a proxy for first working) before 1940.  S</w:t>
      </w:r>
      <w:r w:rsidR="00464854" w:rsidRPr="008C6F84">
        <w:rPr>
          <w:rFonts w:asciiTheme="minorHAnsi" w:eastAsiaTheme="minorHAnsi" w:hAnsiTheme="minorHAnsi" w:cs="AdvP497E2"/>
          <w:sz w:val="22"/>
          <w:szCs w:val="22"/>
        </w:rPr>
        <w:t xml:space="preserve">ignificantly elevated incidence risks of </w:t>
      </w:r>
      <w:r w:rsidR="00464854">
        <w:rPr>
          <w:rFonts w:asciiTheme="minorHAnsi" w:eastAsiaTheme="minorHAnsi" w:hAnsiTheme="minorHAnsi" w:cs="AdvP497E2"/>
          <w:sz w:val="22"/>
          <w:szCs w:val="22"/>
        </w:rPr>
        <w:t xml:space="preserve">non-CLL </w:t>
      </w:r>
      <w:r w:rsidR="00464854" w:rsidRPr="008C6F84">
        <w:rPr>
          <w:rFonts w:asciiTheme="minorHAnsi" w:eastAsiaTheme="minorHAnsi" w:hAnsiTheme="minorHAnsi" w:cs="AdvP497E2"/>
          <w:sz w:val="22"/>
          <w:szCs w:val="22"/>
        </w:rPr>
        <w:t xml:space="preserve">leukemias </w:t>
      </w:r>
      <w:r w:rsidR="00464854">
        <w:rPr>
          <w:rFonts w:asciiTheme="minorHAnsi" w:eastAsiaTheme="minorHAnsi" w:hAnsiTheme="minorHAnsi" w:cs="AdvP497E2"/>
          <w:sz w:val="22"/>
          <w:szCs w:val="22"/>
        </w:rPr>
        <w:t>were</w:t>
      </w:r>
      <w:r w:rsidR="00464854" w:rsidRPr="008C6F84">
        <w:rPr>
          <w:rFonts w:asciiTheme="minorHAnsi" w:eastAsiaTheme="minorHAnsi" w:hAnsiTheme="minorHAnsi" w:cs="AdvP497E2"/>
          <w:sz w:val="22"/>
          <w:szCs w:val="22"/>
        </w:rPr>
        <w:t xml:space="preserve"> seen in U.S. radiologic technologists who worked 5 or more years before 1950 </w:t>
      </w:r>
      <w:r w:rsidR="00F94F94">
        <w:rPr>
          <w:rFonts w:asciiTheme="minorHAnsi" w:hAnsiTheme="minorHAnsi"/>
          <w:sz w:val="22"/>
          <w:szCs w:val="22"/>
        </w:rPr>
        <w:t>I</w:t>
      </w:r>
      <w:r w:rsidR="00F94F94" w:rsidRPr="008C6F84">
        <w:rPr>
          <w:rFonts w:asciiTheme="minorHAnsi" w:eastAsiaTheme="minorHAnsi" w:hAnsiTheme="minorHAnsi" w:cs="AdvP497E2"/>
          <w:sz w:val="22"/>
          <w:szCs w:val="22"/>
        </w:rPr>
        <w:t>ncidence</w:t>
      </w:r>
      <w:r w:rsidR="00F94F94">
        <w:rPr>
          <w:rFonts w:asciiTheme="minorHAnsi" w:eastAsiaTheme="minorHAnsi" w:hAnsiTheme="minorHAnsi" w:cs="AdvP497E2"/>
          <w:sz w:val="22"/>
          <w:szCs w:val="22"/>
        </w:rPr>
        <w:t xml:space="preserve"> of total </w:t>
      </w:r>
      <w:proofErr w:type="gramStart"/>
      <w:r w:rsidR="00F94F94">
        <w:rPr>
          <w:rFonts w:asciiTheme="minorHAnsi" w:eastAsiaTheme="minorHAnsi" w:hAnsiTheme="minorHAnsi" w:cs="AdvP497E2"/>
          <w:sz w:val="22"/>
          <w:szCs w:val="22"/>
        </w:rPr>
        <w:t xml:space="preserve">leukemia </w:t>
      </w:r>
      <w:r w:rsidR="00F94F94" w:rsidRPr="008C6F84">
        <w:rPr>
          <w:rFonts w:asciiTheme="minorHAnsi" w:eastAsiaTheme="minorHAnsi" w:hAnsiTheme="minorHAnsi" w:cs="AdvP497E2"/>
          <w:sz w:val="22"/>
          <w:szCs w:val="22"/>
        </w:rPr>
        <w:t xml:space="preserve"> was</w:t>
      </w:r>
      <w:proofErr w:type="gramEnd"/>
      <w:r w:rsidR="00F94F94" w:rsidRPr="008C6F84">
        <w:rPr>
          <w:rFonts w:asciiTheme="minorHAnsi" w:eastAsiaTheme="minorHAnsi" w:hAnsiTheme="minorHAnsi" w:cs="AdvP497E2"/>
          <w:sz w:val="22"/>
          <w:szCs w:val="22"/>
        </w:rPr>
        <w:t xml:space="preserve"> significantly elevated in Chinese X-ray workers who worked during 1950-1980.</w:t>
      </w:r>
      <w:r w:rsidR="00F94F94">
        <w:rPr>
          <w:rFonts w:asciiTheme="minorHAnsi" w:eastAsiaTheme="minorHAnsi" w:hAnsiTheme="minorHAnsi" w:cs="AdvP497E2"/>
          <w:sz w:val="22"/>
          <w:szCs w:val="22"/>
        </w:rPr>
        <w:t xml:space="preserve">  Leukemia r</w:t>
      </w:r>
      <w:r w:rsidR="008C6F84" w:rsidRPr="008C6F84">
        <w:rPr>
          <w:rFonts w:asciiTheme="minorHAnsi" w:hAnsiTheme="minorHAnsi"/>
          <w:sz w:val="22"/>
          <w:szCs w:val="22"/>
        </w:rPr>
        <w:t xml:space="preserve">isks declined </w:t>
      </w:r>
      <w:r w:rsidR="00464854">
        <w:rPr>
          <w:rFonts w:asciiTheme="minorHAnsi" w:hAnsiTheme="minorHAnsi"/>
          <w:sz w:val="22"/>
          <w:szCs w:val="22"/>
        </w:rPr>
        <w:t xml:space="preserve">notably </w:t>
      </w:r>
      <w:r w:rsidR="008C6F84" w:rsidRPr="008C6F84">
        <w:rPr>
          <w:rFonts w:asciiTheme="minorHAnsi" w:hAnsiTheme="minorHAnsi"/>
          <w:sz w:val="22"/>
          <w:szCs w:val="22"/>
        </w:rPr>
        <w:t xml:space="preserve">over time, with no significant excesses </w:t>
      </w:r>
      <w:r w:rsidR="00F94F94">
        <w:rPr>
          <w:rFonts w:asciiTheme="minorHAnsi" w:hAnsiTheme="minorHAnsi"/>
          <w:sz w:val="22"/>
          <w:szCs w:val="22"/>
        </w:rPr>
        <w:t xml:space="preserve">observed </w:t>
      </w:r>
      <w:r w:rsidR="008C6F84" w:rsidRPr="008C6F84">
        <w:rPr>
          <w:rFonts w:asciiTheme="minorHAnsi" w:hAnsiTheme="minorHAnsi"/>
          <w:sz w:val="22"/>
          <w:szCs w:val="22"/>
        </w:rPr>
        <w:t xml:space="preserve">in British radiologists entering </w:t>
      </w:r>
      <w:r w:rsidR="00F94F94">
        <w:rPr>
          <w:rFonts w:asciiTheme="minorHAnsi" w:hAnsiTheme="minorHAnsi"/>
          <w:sz w:val="22"/>
          <w:szCs w:val="22"/>
        </w:rPr>
        <w:t xml:space="preserve">the profession </w:t>
      </w:r>
      <w:r w:rsidR="008C6F84" w:rsidRPr="008C6F84">
        <w:rPr>
          <w:rFonts w:asciiTheme="minorHAnsi" w:hAnsiTheme="minorHAnsi"/>
          <w:sz w:val="22"/>
          <w:szCs w:val="22"/>
        </w:rPr>
        <w:t>after 1921</w:t>
      </w:r>
      <w:r w:rsidR="00464854">
        <w:rPr>
          <w:rFonts w:asciiTheme="minorHAnsi" w:hAnsiTheme="minorHAnsi"/>
          <w:sz w:val="22"/>
          <w:szCs w:val="22"/>
        </w:rPr>
        <w:t xml:space="preserve">, </w:t>
      </w:r>
      <w:r w:rsidR="008C6F84" w:rsidRPr="008C6F84">
        <w:rPr>
          <w:rFonts w:asciiTheme="minorHAnsi" w:hAnsiTheme="minorHAnsi"/>
          <w:sz w:val="22"/>
          <w:szCs w:val="22"/>
        </w:rPr>
        <w:t>in U.S. radiologists entering in 1940</w:t>
      </w:r>
      <w:r w:rsidR="00464854">
        <w:rPr>
          <w:rFonts w:asciiTheme="minorHAnsi" w:hAnsiTheme="minorHAnsi"/>
          <w:sz w:val="22"/>
          <w:szCs w:val="22"/>
        </w:rPr>
        <w:t>, or in U.</w:t>
      </w:r>
      <w:r w:rsidR="00F94F94">
        <w:rPr>
          <w:rFonts w:asciiTheme="minorHAnsi" w:hAnsiTheme="minorHAnsi"/>
          <w:sz w:val="22"/>
          <w:szCs w:val="22"/>
        </w:rPr>
        <w:t>S</w:t>
      </w:r>
      <w:r w:rsidR="00464854">
        <w:rPr>
          <w:rFonts w:asciiTheme="minorHAnsi" w:hAnsiTheme="minorHAnsi"/>
          <w:sz w:val="22"/>
          <w:szCs w:val="22"/>
        </w:rPr>
        <w:t>. radiologic technologists who first worked after 1950</w:t>
      </w:r>
      <w:r w:rsidR="001E5358">
        <w:rPr>
          <w:rFonts w:asciiTheme="minorHAnsi" w:hAnsiTheme="minorHAnsi"/>
          <w:sz w:val="22"/>
          <w:szCs w:val="22"/>
        </w:rPr>
        <w:t xml:space="preserve"> (</w:t>
      </w:r>
      <w:r w:rsidR="008B1E33" w:rsidRPr="000A6B8B">
        <w:rPr>
          <w:rFonts w:asciiTheme="minorHAnsi" w:hAnsiTheme="minorHAnsi"/>
          <w:sz w:val="22"/>
          <w:szCs w:val="22"/>
          <w:highlight w:val="yellow"/>
        </w:rPr>
        <w:t xml:space="preserve">Yoshinaga </w:t>
      </w:r>
      <w:r w:rsidR="00537FC1" w:rsidRPr="000A6B8B">
        <w:rPr>
          <w:rFonts w:asciiTheme="minorHAnsi" w:hAnsiTheme="minorHAnsi"/>
          <w:sz w:val="22"/>
          <w:szCs w:val="22"/>
          <w:highlight w:val="yellow"/>
        </w:rPr>
        <w:t xml:space="preserve">S </w:t>
      </w:r>
      <w:r w:rsidR="008B1E33" w:rsidRPr="000A6B8B">
        <w:rPr>
          <w:rFonts w:asciiTheme="minorHAnsi" w:hAnsiTheme="minorHAnsi"/>
          <w:sz w:val="22"/>
          <w:szCs w:val="22"/>
          <w:highlight w:val="yellow"/>
        </w:rPr>
        <w:t>et al</w:t>
      </w:r>
      <w:r w:rsidR="00537FC1" w:rsidRPr="000A6B8B">
        <w:rPr>
          <w:rFonts w:asciiTheme="minorHAnsi" w:hAnsiTheme="minorHAnsi"/>
          <w:sz w:val="22"/>
          <w:szCs w:val="22"/>
          <w:highlight w:val="yellow"/>
        </w:rPr>
        <w:t xml:space="preserve"> Radiology</w:t>
      </w:r>
      <w:r w:rsidR="000A6B8B" w:rsidRPr="000A6B8B">
        <w:rPr>
          <w:rFonts w:asciiTheme="minorHAnsi" w:hAnsiTheme="minorHAnsi"/>
          <w:sz w:val="22"/>
          <w:szCs w:val="22"/>
          <w:highlight w:val="yellow"/>
        </w:rPr>
        <w:t xml:space="preserve"> 2004</w:t>
      </w:r>
      <w:r w:rsidR="008B1E33">
        <w:rPr>
          <w:rFonts w:asciiTheme="minorHAnsi" w:hAnsiTheme="minorHAnsi"/>
          <w:sz w:val="22"/>
          <w:szCs w:val="22"/>
        </w:rPr>
        <w:t xml:space="preserve">; </w:t>
      </w:r>
      <w:r w:rsidR="001E5358" w:rsidRPr="001E7124">
        <w:rPr>
          <w:rFonts w:asciiTheme="minorHAnsi" w:hAnsiTheme="minorHAnsi"/>
          <w:sz w:val="22"/>
          <w:szCs w:val="22"/>
          <w:highlight w:val="yellow"/>
        </w:rPr>
        <w:t xml:space="preserve">Linet </w:t>
      </w:r>
      <w:r w:rsidR="00537FC1" w:rsidRPr="001E7124">
        <w:rPr>
          <w:rFonts w:asciiTheme="minorHAnsi" w:hAnsiTheme="minorHAnsi"/>
          <w:sz w:val="22"/>
          <w:szCs w:val="22"/>
          <w:highlight w:val="yellow"/>
        </w:rPr>
        <w:t xml:space="preserve">MS </w:t>
      </w:r>
      <w:r w:rsidR="001E5358" w:rsidRPr="001E7124">
        <w:rPr>
          <w:rFonts w:asciiTheme="minorHAnsi" w:hAnsiTheme="minorHAnsi"/>
          <w:sz w:val="22"/>
          <w:szCs w:val="22"/>
          <w:highlight w:val="yellow"/>
        </w:rPr>
        <w:t>et al</w:t>
      </w:r>
      <w:r w:rsidR="00537FC1" w:rsidRPr="001E7124">
        <w:rPr>
          <w:rFonts w:asciiTheme="minorHAnsi" w:hAnsiTheme="minorHAnsi"/>
          <w:sz w:val="22"/>
          <w:szCs w:val="22"/>
          <w:highlight w:val="yellow"/>
        </w:rPr>
        <w:t xml:space="preserve"> Radiat Res</w:t>
      </w:r>
      <w:r w:rsidR="008B1E33" w:rsidRPr="001E7124">
        <w:rPr>
          <w:rFonts w:asciiTheme="minorHAnsi" w:hAnsiTheme="minorHAnsi"/>
          <w:sz w:val="22"/>
          <w:szCs w:val="22"/>
          <w:highlight w:val="yellow"/>
        </w:rPr>
        <w:t xml:space="preserve"> 2010</w:t>
      </w:r>
      <w:r w:rsidR="008B1E33">
        <w:rPr>
          <w:rFonts w:asciiTheme="minorHAnsi" w:hAnsiTheme="minorHAnsi"/>
          <w:sz w:val="22"/>
          <w:szCs w:val="22"/>
        </w:rPr>
        <w:t>).</w:t>
      </w:r>
      <w:r w:rsidR="00464854">
        <w:rPr>
          <w:rFonts w:asciiTheme="minorHAnsi" w:hAnsiTheme="minorHAnsi"/>
          <w:sz w:val="22"/>
          <w:szCs w:val="22"/>
        </w:rPr>
        <w:t xml:space="preserve">  </w:t>
      </w:r>
      <w:r w:rsidR="0047159D">
        <w:rPr>
          <w:rFonts w:asciiTheme="minorHAnsi" w:hAnsiTheme="minorHAnsi"/>
          <w:sz w:val="22"/>
          <w:szCs w:val="22"/>
        </w:rPr>
        <w:t xml:space="preserve">Accurate estimation of </w:t>
      </w:r>
      <w:r w:rsidR="00F136C3" w:rsidRPr="008C6F84">
        <w:rPr>
          <w:rFonts w:asciiTheme="minorHAnsi" w:hAnsiTheme="minorHAnsi"/>
          <w:sz w:val="22"/>
          <w:szCs w:val="22"/>
        </w:rPr>
        <w:t xml:space="preserve">risk per unit of radiation has been </w:t>
      </w:r>
      <w:r w:rsidR="00F94F94">
        <w:rPr>
          <w:rFonts w:asciiTheme="minorHAnsi" w:hAnsiTheme="minorHAnsi"/>
          <w:sz w:val="22"/>
          <w:szCs w:val="22"/>
        </w:rPr>
        <w:t>limited due to</w:t>
      </w:r>
      <w:r w:rsidR="00F136C3" w:rsidRPr="008C6F84">
        <w:rPr>
          <w:rFonts w:asciiTheme="minorHAnsi" w:hAnsiTheme="minorHAnsi"/>
          <w:sz w:val="22"/>
          <w:szCs w:val="22"/>
        </w:rPr>
        <w:t xml:space="preserve"> absence of comprehensive historical dose </w:t>
      </w:r>
      <w:proofErr w:type="gramStart"/>
      <w:r w:rsidR="00F136C3" w:rsidRPr="008C6F84">
        <w:rPr>
          <w:rFonts w:asciiTheme="minorHAnsi" w:hAnsiTheme="minorHAnsi"/>
          <w:sz w:val="22"/>
          <w:szCs w:val="22"/>
        </w:rPr>
        <w:t>reconstruction,</w:t>
      </w:r>
      <w:proofErr w:type="gramEnd"/>
      <w:r w:rsidR="00F136C3" w:rsidRPr="008C6F84">
        <w:rPr>
          <w:rFonts w:asciiTheme="minorHAnsi" w:hAnsiTheme="minorHAnsi"/>
          <w:sz w:val="22"/>
          <w:szCs w:val="22"/>
        </w:rPr>
        <w:t xml:space="preserve"> and particularly absence of recorded individual </w:t>
      </w:r>
      <w:r w:rsidR="00F94F94">
        <w:rPr>
          <w:rFonts w:asciiTheme="minorHAnsi" w:hAnsiTheme="minorHAnsi"/>
          <w:sz w:val="22"/>
          <w:szCs w:val="22"/>
        </w:rPr>
        <w:t xml:space="preserve">badge </w:t>
      </w:r>
      <w:r w:rsidR="00F136C3" w:rsidRPr="008C6F84">
        <w:rPr>
          <w:rFonts w:asciiTheme="minorHAnsi" w:hAnsiTheme="minorHAnsi"/>
          <w:sz w:val="22"/>
          <w:szCs w:val="22"/>
        </w:rPr>
        <w:t xml:space="preserve">doses in the earliest years when exposures would have been greatest. </w:t>
      </w:r>
      <w:r w:rsidR="0047159D">
        <w:rPr>
          <w:rFonts w:asciiTheme="minorHAnsi" w:hAnsiTheme="minorHAnsi"/>
          <w:sz w:val="22"/>
          <w:szCs w:val="22"/>
        </w:rPr>
        <w:t xml:space="preserve">    A recent</w:t>
      </w:r>
      <w:r w:rsidR="008341DE">
        <w:rPr>
          <w:rFonts w:asciiTheme="minorHAnsi" w:hAnsiTheme="minorHAnsi"/>
          <w:sz w:val="22"/>
          <w:szCs w:val="22"/>
        </w:rPr>
        <w:t xml:space="preserve"> </w:t>
      </w:r>
      <w:r w:rsidR="0047159D">
        <w:rPr>
          <w:rFonts w:asciiTheme="minorHAnsi" w:hAnsiTheme="minorHAnsi"/>
          <w:sz w:val="22"/>
          <w:szCs w:val="22"/>
        </w:rPr>
        <w:t>comprehensive historical reconstruction of individual occupational radiation doses for the U.S. radiologic technologists cohort (</w:t>
      </w:r>
      <w:r w:rsidR="0047159D" w:rsidRPr="00154875">
        <w:rPr>
          <w:rFonts w:asciiTheme="minorHAnsi" w:hAnsiTheme="minorHAnsi"/>
          <w:sz w:val="22"/>
          <w:szCs w:val="22"/>
          <w:highlight w:val="yellow"/>
        </w:rPr>
        <w:t xml:space="preserve">Simon </w:t>
      </w:r>
      <w:r w:rsidR="00537FC1" w:rsidRPr="00154875">
        <w:rPr>
          <w:rFonts w:asciiTheme="minorHAnsi" w:hAnsiTheme="minorHAnsi"/>
          <w:sz w:val="22"/>
          <w:szCs w:val="22"/>
          <w:highlight w:val="yellow"/>
        </w:rPr>
        <w:t xml:space="preserve">S </w:t>
      </w:r>
      <w:r w:rsidR="0047159D" w:rsidRPr="00154875">
        <w:rPr>
          <w:rFonts w:asciiTheme="minorHAnsi" w:hAnsiTheme="minorHAnsi"/>
          <w:sz w:val="22"/>
          <w:szCs w:val="22"/>
          <w:highlight w:val="yellow"/>
        </w:rPr>
        <w:t>et al Radiat Res 2014</w:t>
      </w:r>
      <w:r w:rsidR="0047159D">
        <w:rPr>
          <w:rFonts w:asciiTheme="minorHAnsi" w:hAnsiTheme="minorHAnsi"/>
          <w:sz w:val="22"/>
          <w:szCs w:val="22"/>
        </w:rPr>
        <w:t xml:space="preserve">) will provide a useful basis for estimating  risks per unit dose for hematologic malignancies, other cancers, circulatory diseases, and cataracts. </w:t>
      </w:r>
      <w:r w:rsidR="00F136C3" w:rsidRPr="008C6F84">
        <w:rPr>
          <w:rFonts w:asciiTheme="minorHAnsi" w:hAnsiTheme="minorHAnsi"/>
          <w:sz w:val="22"/>
          <w:szCs w:val="22"/>
        </w:rPr>
        <w:t xml:space="preserve"> </w:t>
      </w:r>
    </w:p>
    <w:p w:rsidR="009D2A2F" w:rsidRPr="008C6F84" w:rsidRDefault="009D2A2F" w:rsidP="00F136C3">
      <w:pPr>
        <w:autoSpaceDE w:val="0"/>
        <w:autoSpaceDN w:val="0"/>
        <w:adjustRightInd w:val="0"/>
        <w:spacing w:line="360" w:lineRule="auto"/>
        <w:rPr>
          <w:rFonts w:asciiTheme="minorHAnsi" w:hAnsiTheme="minorHAnsi"/>
          <w:sz w:val="22"/>
          <w:szCs w:val="22"/>
        </w:rPr>
      </w:pPr>
    </w:p>
    <w:p w:rsidR="00F136C3" w:rsidRDefault="00BC1F8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Because radiation exposures of nuclear workers are mostly quite low and myeloid neoplasms are rare, pooled studies including large numbers of workers have been the most informative.</w:t>
      </w:r>
      <w:r w:rsidR="00475AD2">
        <w:rPr>
          <w:rFonts w:asciiTheme="minorHAnsi" w:hAnsiTheme="minorHAnsi"/>
          <w:sz w:val="22"/>
          <w:szCs w:val="22"/>
        </w:rPr>
        <w:t xml:space="preserve"> </w:t>
      </w:r>
      <w:r w:rsidR="00F94F94">
        <w:rPr>
          <w:rFonts w:asciiTheme="minorHAnsi" w:hAnsiTheme="minorHAnsi"/>
          <w:sz w:val="22"/>
          <w:szCs w:val="22"/>
        </w:rPr>
        <w:t xml:space="preserve">   Results from individual and earlier studies can be found elsewhere (</w:t>
      </w:r>
      <w:r w:rsidR="00F94F94" w:rsidRPr="00283CBD">
        <w:rPr>
          <w:rFonts w:asciiTheme="minorHAnsi" w:hAnsiTheme="minorHAnsi"/>
          <w:sz w:val="22"/>
          <w:szCs w:val="22"/>
          <w:highlight w:val="yellow"/>
        </w:rPr>
        <w:t xml:space="preserve">Boice </w:t>
      </w:r>
      <w:r w:rsidR="00537FC1" w:rsidRPr="00283CBD">
        <w:rPr>
          <w:rFonts w:asciiTheme="minorHAnsi" w:hAnsiTheme="minorHAnsi"/>
          <w:sz w:val="22"/>
          <w:szCs w:val="22"/>
          <w:highlight w:val="yellow"/>
        </w:rPr>
        <w:t xml:space="preserve">JD   S &amp; F </w:t>
      </w:r>
      <w:r w:rsidR="00F94F94" w:rsidRPr="00283CBD">
        <w:rPr>
          <w:rFonts w:asciiTheme="minorHAnsi" w:hAnsiTheme="minorHAnsi"/>
          <w:sz w:val="22"/>
          <w:szCs w:val="22"/>
          <w:highlight w:val="yellow"/>
        </w:rPr>
        <w:t>2006</w:t>
      </w:r>
      <w:r w:rsidR="006E7C77">
        <w:rPr>
          <w:rFonts w:asciiTheme="minorHAnsi" w:hAnsiTheme="minorHAnsi"/>
          <w:sz w:val="22"/>
          <w:szCs w:val="22"/>
        </w:rPr>
        <w:t xml:space="preserve">; </w:t>
      </w:r>
      <w:proofErr w:type="spellStart"/>
      <w:r w:rsidR="006E7C77" w:rsidRPr="00154875">
        <w:rPr>
          <w:rFonts w:asciiTheme="minorHAnsi" w:hAnsiTheme="minorHAnsi"/>
          <w:sz w:val="22"/>
          <w:szCs w:val="22"/>
          <w:highlight w:val="yellow"/>
        </w:rPr>
        <w:t>Polychronakis</w:t>
      </w:r>
      <w:proofErr w:type="spellEnd"/>
      <w:r w:rsidR="006E7C77" w:rsidRPr="00154875">
        <w:rPr>
          <w:rFonts w:asciiTheme="minorHAnsi" w:hAnsiTheme="minorHAnsi"/>
          <w:sz w:val="22"/>
          <w:szCs w:val="22"/>
          <w:highlight w:val="yellow"/>
        </w:rPr>
        <w:t xml:space="preserve"> I et al J </w:t>
      </w:r>
      <w:proofErr w:type="spellStart"/>
      <w:r w:rsidR="006E7C77" w:rsidRPr="00154875">
        <w:rPr>
          <w:rFonts w:asciiTheme="minorHAnsi" w:hAnsiTheme="minorHAnsi"/>
          <w:sz w:val="22"/>
          <w:szCs w:val="22"/>
          <w:highlight w:val="yellow"/>
        </w:rPr>
        <w:t>Occup</w:t>
      </w:r>
      <w:proofErr w:type="spellEnd"/>
      <w:r w:rsidR="006E7C77" w:rsidRPr="00154875">
        <w:rPr>
          <w:rFonts w:asciiTheme="minorHAnsi" w:hAnsiTheme="minorHAnsi"/>
          <w:sz w:val="22"/>
          <w:szCs w:val="22"/>
          <w:highlight w:val="yellow"/>
        </w:rPr>
        <w:t xml:space="preserve"> Med </w:t>
      </w:r>
      <w:proofErr w:type="spellStart"/>
      <w:r w:rsidR="006E7C77" w:rsidRPr="00154875">
        <w:rPr>
          <w:rFonts w:asciiTheme="minorHAnsi" w:hAnsiTheme="minorHAnsi"/>
          <w:sz w:val="22"/>
          <w:szCs w:val="22"/>
          <w:highlight w:val="yellow"/>
        </w:rPr>
        <w:t>Toxicol</w:t>
      </w:r>
      <w:proofErr w:type="spellEnd"/>
      <w:r w:rsidR="006E7C77" w:rsidRPr="00154875">
        <w:rPr>
          <w:rFonts w:asciiTheme="minorHAnsi" w:hAnsiTheme="minorHAnsi"/>
          <w:sz w:val="22"/>
          <w:szCs w:val="22"/>
          <w:highlight w:val="yellow"/>
        </w:rPr>
        <w:t xml:space="preserve"> 2013</w:t>
      </w:r>
      <w:r w:rsidR="00F94F94">
        <w:rPr>
          <w:rFonts w:asciiTheme="minorHAnsi" w:hAnsiTheme="minorHAnsi"/>
          <w:sz w:val="22"/>
          <w:szCs w:val="22"/>
        </w:rPr>
        <w:t xml:space="preserve">).  </w:t>
      </w:r>
      <w:r w:rsidR="00475AD2">
        <w:rPr>
          <w:rFonts w:asciiTheme="minorHAnsi" w:hAnsiTheme="minorHAnsi"/>
          <w:sz w:val="22"/>
          <w:szCs w:val="22"/>
        </w:rPr>
        <w:t xml:space="preserve"> A 15-country study examining the relation between estimated cumulative occupational radiation dose and mortality risk of leukemia excluding CLL</w:t>
      </w:r>
      <w:r w:rsidR="009D3164">
        <w:rPr>
          <w:rFonts w:asciiTheme="minorHAnsi" w:hAnsiTheme="minorHAnsi"/>
          <w:sz w:val="22"/>
          <w:szCs w:val="22"/>
        </w:rPr>
        <w:t xml:space="preserve"> in a population of 407,391 nuclear workers</w:t>
      </w:r>
      <w:r w:rsidR="00475AD2">
        <w:rPr>
          <w:rFonts w:asciiTheme="minorHAnsi" w:hAnsiTheme="minorHAnsi"/>
          <w:sz w:val="22"/>
          <w:szCs w:val="22"/>
        </w:rPr>
        <w:t xml:space="preserve"> using a 2-year lag found an excess risk per Sievert (Sv) of 1.93 (90% CI=&lt;0-7.14) based on 196 leukemia cases (</w:t>
      </w:r>
      <w:r w:rsidR="00475AD2" w:rsidRPr="00154875">
        <w:rPr>
          <w:rFonts w:asciiTheme="minorHAnsi" w:hAnsiTheme="minorHAnsi"/>
          <w:sz w:val="22"/>
          <w:szCs w:val="22"/>
          <w:highlight w:val="yellow"/>
        </w:rPr>
        <w:t xml:space="preserve">Cardis </w:t>
      </w:r>
      <w:r w:rsidR="00537FC1" w:rsidRPr="00154875">
        <w:rPr>
          <w:rFonts w:asciiTheme="minorHAnsi" w:hAnsiTheme="minorHAnsi"/>
          <w:sz w:val="22"/>
          <w:szCs w:val="22"/>
          <w:highlight w:val="yellow"/>
        </w:rPr>
        <w:t xml:space="preserve">E </w:t>
      </w:r>
      <w:r w:rsidR="00475AD2" w:rsidRPr="00154875">
        <w:rPr>
          <w:rFonts w:asciiTheme="minorHAnsi" w:hAnsiTheme="minorHAnsi"/>
          <w:sz w:val="22"/>
          <w:szCs w:val="22"/>
          <w:highlight w:val="yellow"/>
        </w:rPr>
        <w:t>et al, BMJ 2005</w:t>
      </w:r>
      <w:r w:rsidR="00475AD2">
        <w:rPr>
          <w:rFonts w:asciiTheme="minorHAnsi" w:hAnsiTheme="minorHAnsi"/>
          <w:sz w:val="22"/>
          <w:szCs w:val="22"/>
        </w:rPr>
        <w:t xml:space="preserve">).  </w:t>
      </w:r>
      <w:r w:rsidR="004758AA">
        <w:rPr>
          <w:rFonts w:asciiTheme="minorHAnsi" w:hAnsiTheme="minorHAnsi"/>
          <w:sz w:val="22"/>
          <w:szCs w:val="22"/>
        </w:rPr>
        <w:t xml:space="preserve">The mean estimated cumulative dose was estimated to be </w:t>
      </w:r>
      <w:r w:rsidR="0001120B">
        <w:rPr>
          <w:rFonts w:asciiTheme="minorHAnsi" w:hAnsiTheme="minorHAnsi"/>
          <w:sz w:val="22"/>
          <w:szCs w:val="22"/>
        </w:rPr>
        <w:t xml:space="preserve">19.4 mSv.  </w:t>
      </w:r>
      <w:r w:rsidR="00475AD2">
        <w:rPr>
          <w:rFonts w:asciiTheme="minorHAnsi" w:hAnsiTheme="minorHAnsi"/>
          <w:sz w:val="22"/>
          <w:szCs w:val="22"/>
        </w:rPr>
        <w:t xml:space="preserve"> In a subsequent study of 308,297 monitored nuclear workers </w:t>
      </w:r>
      <w:r w:rsidR="00824B09">
        <w:rPr>
          <w:rFonts w:asciiTheme="minorHAnsi" w:hAnsiTheme="minorHAnsi"/>
          <w:sz w:val="22"/>
          <w:szCs w:val="22"/>
        </w:rPr>
        <w:t>from three countries employed for at least one year and followed up during the period 1944-2005 and with a 2-year lag, risk of all leukemias excluding CLL was significantly elevated (ERR per Gy = 2.96, 90% CI=1.17-5.21) based on 531 leukemia cases (</w:t>
      </w:r>
      <w:proofErr w:type="spellStart"/>
      <w:r w:rsidR="00824B09" w:rsidRPr="00C12D6A">
        <w:rPr>
          <w:rFonts w:asciiTheme="minorHAnsi" w:hAnsiTheme="minorHAnsi"/>
          <w:sz w:val="22"/>
          <w:szCs w:val="22"/>
          <w:highlight w:val="yellow"/>
        </w:rPr>
        <w:t>Le</w:t>
      </w:r>
      <w:r w:rsidR="00154875" w:rsidRPr="00C12D6A">
        <w:rPr>
          <w:rFonts w:asciiTheme="minorHAnsi" w:hAnsiTheme="minorHAnsi"/>
          <w:sz w:val="22"/>
          <w:szCs w:val="22"/>
          <w:highlight w:val="yellow"/>
        </w:rPr>
        <w:t>u</w:t>
      </w:r>
      <w:r w:rsidR="00824B09" w:rsidRPr="00C12D6A">
        <w:rPr>
          <w:rFonts w:asciiTheme="minorHAnsi" w:hAnsiTheme="minorHAnsi"/>
          <w:sz w:val="22"/>
          <w:szCs w:val="22"/>
          <w:highlight w:val="yellow"/>
        </w:rPr>
        <w:t>raud</w:t>
      </w:r>
      <w:proofErr w:type="spellEnd"/>
      <w:r w:rsidR="00824B09" w:rsidRPr="00C12D6A">
        <w:rPr>
          <w:rFonts w:asciiTheme="minorHAnsi" w:hAnsiTheme="minorHAnsi"/>
          <w:sz w:val="22"/>
          <w:szCs w:val="22"/>
          <w:highlight w:val="yellow"/>
        </w:rPr>
        <w:t xml:space="preserve"> et al </w:t>
      </w:r>
      <w:r w:rsidR="00CB2A31" w:rsidRPr="00C12D6A">
        <w:rPr>
          <w:rFonts w:asciiTheme="minorHAnsi" w:hAnsiTheme="minorHAnsi"/>
          <w:sz w:val="22"/>
          <w:szCs w:val="22"/>
          <w:highlight w:val="yellow"/>
        </w:rPr>
        <w:t xml:space="preserve">Lancet Haematol </w:t>
      </w:r>
      <w:r w:rsidR="00824B09" w:rsidRPr="00C12D6A">
        <w:rPr>
          <w:rFonts w:asciiTheme="minorHAnsi" w:hAnsiTheme="minorHAnsi"/>
          <w:sz w:val="22"/>
          <w:szCs w:val="22"/>
          <w:highlight w:val="yellow"/>
        </w:rPr>
        <w:t>2015</w:t>
      </w:r>
      <w:r w:rsidR="00824B09">
        <w:rPr>
          <w:rFonts w:asciiTheme="minorHAnsi" w:hAnsiTheme="minorHAnsi"/>
          <w:sz w:val="22"/>
          <w:szCs w:val="22"/>
        </w:rPr>
        <w:t>).</w:t>
      </w:r>
      <w:r w:rsidR="004758AA">
        <w:rPr>
          <w:rFonts w:asciiTheme="minorHAnsi" w:hAnsiTheme="minorHAnsi"/>
          <w:sz w:val="22"/>
          <w:szCs w:val="22"/>
        </w:rPr>
        <w:t xml:space="preserve">  The mean cumulative occupational radiation dose across the three cohorts was estimated to be 15.9 (range 0.0-1217.5) mGy.</w:t>
      </w:r>
      <w:r w:rsidR="00824B09">
        <w:rPr>
          <w:rFonts w:asciiTheme="minorHAnsi" w:hAnsiTheme="minorHAnsi"/>
          <w:sz w:val="22"/>
          <w:szCs w:val="22"/>
        </w:rPr>
        <w:t xml:space="preserve">   The excess risk was primarily due to a significant increase of chronic myeloid leukemia (ERR per Gy = 10.45, 90% CI=4.48-19.65) based on 100 cases, whereas positive risk estimates for AML (ERR per Gy = 1.29, 90% CI=-0.82-4.28 based on 254 cases) and for ALL (ERR per Gy = 5.80, 90% CI = not evaluable lower bound-31.57 based on 30 cases) did not contribute notably to the overall risk.  </w:t>
      </w:r>
      <w:r w:rsidR="0022735D">
        <w:rPr>
          <w:rFonts w:asciiTheme="minorHAnsi" w:hAnsiTheme="minorHAnsi"/>
          <w:sz w:val="22"/>
          <w:szCs w:val="22"/>
        </w:rPr>
        <w:t xml:space="preserve"> In contrast to the low-</w:t>
      </w:r>
      <w:proofErr w:type="gramStart"/>
      <w:r w:rsidR="0022735D">
        <w:rPr>
          <w:rFonts w:asciiTheme="minorHAnsi" w:hAnsiTheme="minorHAnsi"/>
          <w:sz w:val="22"/>
          <w:szCs w:val="22"/>
        </w:rPr>
        <w:t xml:space="preserve">level  </w:t>
      </w:r>
      <w:r w:rsidR="0058277A">
        <w:rPr>
          <w:rFonts w:asciiTheme="minorHAnsi" w:hAnsiTheme="minorHAnsi"/>
          <w:sz w:val="22"/>
          <w:szCs w:val="22"/>
        </w:rPr>
        <w:t>radiation</w:t>
      </w:r>
      <w:proofErr w:type="gramEnd"/>
      <w:r w:rsidR="0058277A">
        <w:rPr>
          <w:rFonts w:asciiTheme="minorHAnsi" w:hAnsiTheme="minorHAnsi"/>
          <w:sz w:val="22"/>
          <w:szCs w:val="22"/>
        </w:rPr>
        <w:t xml:space="preserve"> </w:t>
      </w:r>
      <w:r w:rsidR="0022735D">
        <w:rPr>
          <w:rFonts w:asciiTheme="minorHAnsi" w:hAnsiTheme="minorHAnsi"/>
          <w:sz w:val="22"/>
          <w:szCs w:val="22"/>
        </w:rPr>
        <w:lastRenderedPageBreak/>
        <w:t xml:space="preserve">exposures of most nuclear workers, external radiation </w:t>
      </w:r>
      <w:r w:rsidR="00367F0E">
        <w:rPr>
          <w:rFonts w:asciiTheme="minorHAnsi" w:hAnsiTheme="minorHAnsi"/>
          <w:sz w:val="22"/>
          <w:szCs w:val="22"/>
        </w:rPr>
        <w:t xml:space="preserve">exposures were high (mean cumulative dose of 800 mGy) for workers at the Mayak plutonium production </w:t>
      </w:r>
      <w:r w:rsidR="0058277A">
        <w:rPr>
          <w:rFonts w:asciiTheme="minorHAnsi" w:hAnsiTheme="minorHAnsi"/>
          <w:sz w:val="22"/>
          <w:szCs w:val="22"/>
        </w:rPr>
        <w:t>i</w:t>
      </w:r>
      <w:r w:rsidR="0022735D">
        <w:rPr>
          <w:rFonts w:asciiTheme="minorHAnsi" w:hAnsiTheme="minorHAnsi"/>
          <w:sz w:val="22"/>
          <w:szCs w:val="22"/>
        </w:rPr>
        <w:t>n the</w:t>
      </w:r>
      <w:r w:rsidR="00367F0E">
        <w:rPr>
          <w:rFonts w:asciiTheme="minorHAnsi" w:hAnsiTheme="minorHAnsi"/>
          <w:sz w:val="22"/>
          <w:szCs w:val="22"/>
        </w:rPr>
        <w:t xml:space="preserve"> Russian Federation during the </w:t>
      </w:r>
      <w:r w:rsidR="0022735D">
        <w:rPr>
          <w:rFonts w:asciiTheme="minorHAnsi" w:hAnsiTheme="minorHAnsi"/>
          <w:sz w:val="22"/>
          <w:szCs w:val="22"/>
        </w:rPr>
        <w:t>early years (1948-1958) of operation</w:t>
      </w:r>
      <w:r w:rsidR="00367F0E">
        <w:rPr>
          <w:rFonts w:asciiTheme="minorHAnsi" w:hAnsiTheme="minorHAnsi"/>
          <w:sz w:val="22"/>
          <w:szCs w:val="22"/>
        </w:rPr>
        <w:t>.     A</w:t>
      </w:r>
      <w:r w:rsidR="0022735D">
        <w:rPr>
          <w:rFonts w:asciiTheme="minorHAnsi" w:hAnsiTheme="minorHAnsi"/>
          <w:sz w:val="22"/>
          <w:szCs w:val="22"/>
        </w:rPr>
        <w:t>n elevated risk of</w:t>
      </w:r>
      <w:r w:rsidR="00367F0E">
        <w:rPr>
          <w:rFonts w:asciiTheme="minorHAnsi" w:hAnsiTheme="minorHAnsi"/>
          <w:sz w:val="22"/>
          <w:szCs w:val="22"/>
        </w:rPr>
        <w:t xml:space="preserve"> non-</w:t>
      </w:r>
      <w:proofErr w:type="gramStart"/>
      <w:r w:rsidR="00367F0E">
        <w:rPr>
          <w:rFonts w:asciiTheme="minorHAnsi" w:hAnsiTheme="minorHAnsi"/>
          <w:sz w:val="22"/>
          <w:szCs w:val="22"/>
        </w:rPr>
        <w:t xml:space="preserve">CLL </w:t>
      </w:r>
      <w:r w:rsidR="0022735D">
        <w:rPr>
          <w:rFonts w:asciiTheme="minorHAnsi" w:hAnsiTheme="minorHAnsi"/>
          <w:sz w:val="22"/>
          <w:szCs w:val="22"/>
        </w:rPr>
        <w:t xml:space="preserve"> leukemias</w:t>
      </w:r>
      <w:proofErr w:type="gramEnd"/>
      <w:r w:rsidR="0022735D">
        <w:rPr>
          <w:rFonts w:asciiTheme="minorHAnsi" w:hAnsiTheme="minorHAnsi"/>
          <w:sz w:val="22"/>
          <w:szCs w:val="22"/>
        </w:rPr>
        <w:t xml:space="preserve"> (ERR per Gy = 0.99, 95% CI=0.45-2.12) was </w:t>
      </w:r>
      <w:r w:rsidR="00367F0E">
        <w:rPr>
          <w:rFonts w:asciiTheme="minorHAnsi" w:hAnsiTheme="minorHAnsi"/>
          <w:sz w:val="22"/>
          <w:szCs w:val="22"/>
        </w:rPr>
        <w:t xml:space="preserve">associated with external radiation exposures </w:t>
      </w:r>
      <w:r w:rsidR="0022735D">
        <w:rPr>
          <w:rFonts w:asciiTheme="minorHAnsi" w:hAnsiTheme="minorHAnsi"/>
          <w:sz w:val="22"/>
          <w:szCs w:val="22"/>
        </w:rPr>
        <w:t>using a 2-year lag</w:t>
      </w:r>
      <w:r w:rsidR="00367F0E">
        <w:rPr>
          <w:rFonts w:asciiTheme="minorHAnsi" w:hAnsiTheme="minorHAnsi"/>
          <w:sz w:val="22"/>
          <w:szCs w:val="22"/>
        </w:rPr>
        <w:t>.   R</w:t>
      </w:r>
      <w:r w:rsidR="0058277A">
        <w:rPr>
          <w:rFonts w:asciiTheme="minorHAnsi" w:hAnsiTheme="minorHAnsi"/>
          <w:sz w:val="22"/>
          <w:szCs w:val="22"/>
        </w:rPr>
        <w:t xml:space="preserve">isk from doses received </w:t>
      </w:r>
      <w:r w:rsidR="0022735D">
        <w:rPr>
          <w:rFonts w:asciiTheme="minorHAnsi" w:hAnsiTheme="minorHAnsi"/>
          <w:sz w:val="22"/>
          <w:szCs w:val="22"/>
        </w:rPr>
        <w:t>3-5 years</w:t>
      </w:r>
      <w:r w:rsidR="0058277A">
        <w:rPr>
          <w:rFonts w:asciiTheme="minorHAnsi" w:hAnsiTheme="minorHAnsi"/>
          <w:sz w:val="22"/>
          <w:szCs w:val="22"/>
        </w:rPr>
        <w:t xml:space="preserve"> </w:t>
      </w:r>
      <w:r w:rsidR="00367F0E">
        <w:rPr>
          <w:rFonts w:asciiTheme="minorHAnsi" w:hAnsiTheme="minorHAnsi"/>
          <w:sz w:val="22"/>
          <w:szCs w:val="22"/>
        </w:rPr>
        <w:t xml:space="preserve">prior to diagnosis of non-CLL leukemia was </w:t>
      </w:r>
      <w:r w:rsidR="0058277A">
        <w:rPr>
          <w:rFonts w:asciiTheme="minorHAnsi" w:hAnsiTheme="minorHAnsi"/>
          <w:sz w:val="22"/>
          <w:szCs w:val="22"/>
        </w:rPr>
        <w:t>more than 10 times higher than the risk from doses received more than five</w:t>
      </w:r>
      <w:r w:rsidR="0022735D">
        <w:rPr>
          <w:rFonts w:asciiTheme="minorHAnsi" w:hAnsiTheme="minorHAnsi"/>
          <w:sz w:val="22"/>
          <w:szCs w:val="22"/>
        </w:rPr>
        <w:t xml:space="preserve"> years </w:t>
      </w:r>
      <w:r w:rsidR="00367F0E">
        <w:rPr>
          <w:rFonts w:asciiTheme="minorHAnsi" w:hAnsiTheme="minorHAnsi"/>
          <w:sz w:val="22"/>
          <w:szCs w:val="22"/>
        </w:rPr>
        <w:t>before diagnosis</w:t>
      </w:r>
      <w:r w:rsidR="0022735D">
        <w:rPr>
          <w:rFonts w:asciiTheme="minorHAnsi" w:hAnsiTheme="minorHAnsi"/>
          <w:sz w:val="22"/>
          <w:szCs w:val="22"/>
        </w:rPr>
        <w:t xml:space="preserve"> (</w:t>
      </w:r>
      <w:r w:rsidR="0022735D" w:rsidRPr="000C78AD">
        <w:rPr>
          <w:rFonts w:asciiTheme="minorHAnsi" w:hAnsiTheme="minorHAnsi"/>
          <w:sz w:val="22"/>
          <w:szCs w:val="22"/>
          <w:highlight w:val="yellow"/>
        </w:rPr>
        <w:t>Shilnikova et al. Radiat Res 2003</w:t>
      </w:r>
      <w:r w:rsidR="0022735D">
        <w:rPr>
          <w:rFonts w:asciiTheme="minorHAnsi" w:hAnsiTheme="minorHAnsi"/>
          <w:sz w:val="22"/>
          <w:szCs w:val="22"/>
        </w:rPr>
        <w:t xml:space="preserve">).  </w:t>
      </w:r>
      <w:r w:rsidR="0058277A">
        <w:rPr>
          <w:rFonts w:asciiTheme="minorHAnsi" w:hAnsiTheme="minorHAnsi"/>
          <w:sz w:val="22"/>
          <w:szCs w:val="22"/>
        </w:rPr>
        <w:t>There was no evidence of a</w:t>
      </w:r>
      <w:r w:rsidR="00367F0E">
        <w:rPr>
          <w:rFonts w:asciiTheme="minorHAnsi" w:hAnsiTheme="minorHAnsi"/>
          <w:sz w:val="22"/>
          <w:szCs w:val="22"/>
        </w:rPr>
        <w:t xml:space="preserve">n association of </w:t>
      </w:r>
      <w:r w:rsidR="0058277A">
        <w:rPr>
          <w:rFonts w:asciiTheme="minorHAnsi" w:hAnsiTheme="minorHAnsi"/>
          <w:sz w:val="22"/>
          <w:szCs w:val="22"/>
        </w:rPr>
        <w:t xml:space="preserve">plutonium exposure </w:t>
      </w:r>
      <w:r w:rsidR="00367F0E">
        <w:rPr>
          <w:rFonts w:asciiTheme="minorHAnsi" w:hAnsiTheme="minorHAnsi"/>
          <w:sz w:val="22"/>
          <w:szCs w:val="22"/>
        </w:rPr>
        <w:t xml:space="preserve">with non-CLL </w:t>
      </w:r>
      <w:r w:rsidR="0058277A">
        <w:rPr>
          <w:rFonts w:asciiTheme="minorHAnsi" w:hAnsiTheme="minorHAnsi"/>
          <w:sz w:val="22"/>
          <w:szCs w:val="22"/>
        </w:rPr>
        <w:t>leukemia</w:t>
      </w:r>
      <w:r w:rsidR="00367F0E">
        <w:rPr>
          <w:rFonts w:asciiTheme="minorHAnsi" w:hAnsiTheme="minorHAnsi"/>
          <w:sz w:val="22"/>
          <w:szCs w:val="22"/>
        </w:rPr>
        <w:t xml:space="preserve"> in this population</w:t>
      </w:r>
      <w:r w:rsidR="0058277A">
        <w:rPr>
          <w:rFonts w:asciiTheme="minorHAnsi" w:hAnsiTheme="minorHAnsi"/>
          <w:sz w:val="22"/>
          <w:szCs w:val="22"/>
        </w:rPr>
        <w:t>.</w:t>
      </w:r>
      <w:r w:rsidR="00EF7CF6">
        <w:rPr>
          <w:rFonts w:asciiTheme="minorHAnsi" w:hAnsiTheme="minorHAnsi"/>
          <w:sz w:val="22"/>
          <w:szCs w:val="22"/>
        </w:rPr>
        <w:t xml:space="preserve">  </w:t>
      </w:r>
      <w:r w:rsidR="00CE3AB5">
        <w:rPr>
          <w:rFonts w:asciiTheme="minorHAnsi" w:hAnsiTheme="minorHAnsi"/>
          <w:sz w:val="22"/>
          <w:szCs w:val="22"/>
        </w:rPr>
        <w:t xml:space="preserve">   Following the Chernobyl nuclear accident in 1986, clean up operations </w:t>
      </w:r>
      <w:proofErr w:type="gramStart"/>
      <w:r w:rsidR="00CE3AB5">
        <w:rPr>
          <w:rFonts w:asciiTheme="minorHAnsi" w:hAnsiTheme="minorHAnsi"/>
          <w:sz w:val="22"/>
          <w:szCs w:val="22"/>
        </w:rPr>
        <w:t>were</w:t>
      </w:r>
      <w:proofErr w:type="gramEnd"/>
      <w:r w:rsidR="00CE3AB5">
        <w:rPr>
          <w:rFonts w:asciiTheme="minorHAnsi" w:hAnsiTheme="minorHAnsi"/>
          <w:sz w:val="22"/>
          <w:szCs w:val="22"/>
        </w:rPr>
        <w:t xml:space="preserve"> carried out for years after the accident.  The early clean-up workers (also known as </w:t>
      </w:r>
      <w:r w:rsidR="00C61073">
        <w:rPr>
          <w:rFonts w:asciiTheme="minorHAnsi" w:hAnsiTheme="minorHAnsi"/>
          <w:sz w:val="22"/>
          <w:szCs w:val="22"/>
        </w:rPr>
        <w:t>liquidators</w:t>
      </w:r>
      <w:r w:rsidR="00CE3AB5">
        <w:rPr>
          <w:rFonts w:asciiTheme="minorHAnsi" w:hAnsiTheme="minorHAnsi"/>
          <w:sz w:val="22"/>
          <w:szCs w:val="22"/>
        </w:rPr>
        <w:t xml:space="preserve">) </w:t>
      </w:r>
      <w:r w:rsidR="00C61073">
        <w:rPr>
          <w:rFonts w:asciiTheme="minorHAnsi" w:hAnsiTheme="minorHAnsi"/>
          <w:sz w:val="22"/>
          <w:szCs w:val="22"/>
        </w:rPr>
        <w:t xml:space="preserve">experienced higher doses than most nuclear workers (mean cumulative radiation dose of 92 mGy).  </w:t>
      </w:r>
      <w:r w:rsidR="00851E2E">
        <w:rPr>
          <w:rFonts w:asciiTheme="minorHAnsi" w:hAnsiTheme="minorHAnsi"/>
          <w:sz w:val="22"/>
          <w:szCs w:val="22"/>
        </w:rPr>
        <w:t xml:space="preserve"> </w:t>
      </w:r>
      <w:r w:rsidR="00824B09">
        <w:rPr>
          <w:rFonts w:asciiTheme="minorHAnsi" w:hAnsiTheme="minorHAnsi"/>
          <w:sz w:val="22"/>
          <w:szCs w:val="22"/>
        </w:rPr>
        <w:t xml:space="preserve"> </w:t>
      </w:r>
      <w:r w:rsidR="009D3164">
        <w:rPr>
          <w:rFonts w:asciiTheme="minorHAnsi" w:hAnsiTheme="minorHAnsi"/>
          <w:sz w:val="22"/>
          <w:szCs w:val="22"/>
        </w:rPr>
        <w:t xml:space="preserve">In a nested case-control  study of leukemia in a cohort of </w:t>
      </w:r>
      <w:r w:rsidR="00CE3AB5">
        <w:rPr>
          <w:rFonts w:asciiTheme="minorHAnsi" w:hAnsiTheme="minorHAnsi"/>
          <w:sz w:val="22"/>
          <w:szCs w:val="22"/>
        </w:rPr>
        <w:t>110,645 Chernobyl clean-up workers from U</w:t>
      </w:r>
      <w:r w:rsidR="009D3164">
        <w:rPr>
          <w:rFonts w:asciiTheme="minorHAnsi" w:hAnsiTheme="minorHAnsi"/>
          <w:sz w:val="22"/>
          <w:szCs w:val="22"/>
        </w:rPr>
        <w:t>krain</w:t>
      </w:r>
      <w:r w:rsidR="00CE3AB5">
        <w:rPr>
          <w:rFonts w:asciiTheme="minorHAnsi" w:hAnsiTheme="minorHAnsi"/>
          <w:sz w:val="22"/>
          <w:szCs w:val="22"/>
        </w:rPr>
        <w:t xml:space="preserve">e, </w:t>
      </w:r>
      <w:r w:rsidR="009D3164">
        <w:rPr>
          <w:rFonts w:asciiTheme="minorHAnsi" w:hAnsiTheme="minorHAnsi"/>
          <w:sz w:val="22"/>
          <w:szCs w:val="22"/>
        </w:rPr>
        <w:t xml:space="preserve">a significant linear dose response was observed for all </w:t>
      </w:r>
      <w:r w:rsidR="00CE3AB5">
        <w:rPr>
          <w:rFonts w:asciiTheme="minorHAnsi" w:hAnsiTheme="minorHAnsi"/>
          <w:sz w:val="22"/>
          <w:szCs w:val="22"/>
        </w:rPr>
        <w:t xml:space="preserve">leukemias based on 117 cases </w:t>
      </w:r>
      <w:r w:rsidR="009D3164">
        <w:rPr>
          <w:rFonts w:asciiTheme="minorHAnsi" w:hAnsiTheme="minorHAnsi"/>
          <w:sz w:val="22"/>
          <w:szCs w:val="22"/>
        </w:rPr>
        <w:t>(ERR per Gy = 2.38, 95%CI = 0.49-5.87</w:t>
      </w:r>
      <w:r w:rsidR="00CE3AB5">
        <w:rPr>
          <w:rFonts w:asciiTheme="minorHAnsi" w:hAnsiTheme="minorHAnsi"/>
          <w:sz w:val="22"/>
          <w:szCs w:val="22"/>
        </w:rPr>
        <w:t>)</w:t>
      </w:r>
      <w:r w:rsidR="009D3164">
        <w:rPr>
          <w:rFonts w:asciiTheme="minorHAnsi" w:hAnsiTheme="minorHAnsi"/>
          <w:sz w:val="22"/>
          <w:szCs w:val="22"/>
        </w:rPr>
        <w:t xml:space="preserve">  (</w:t>
      </w:r>
      <w:r w:rsidR="009D3164" w:rsidRPr="000C78AD">
        <w:rPr>
          <w:rFonts w:asciiTheme="minorHAnsi" w:hAnsiTheme="minorHAnsi"/>
          <w:sz w:val="22"/>
          <w:szCs w:val="22"/>
          <w:highlight w:val="yellow"/>
        </w:rPr>
        <w:t>Zablotska</w:t>
      </w:r>
      <w:r w:rsidR="00CB2A31" w:rsidRPr="000C78AD">
        <w:rPr>
          <w:rFonts w:asciiTheme="minorHAnsi" w:hAnsiTheme="minorHAnsi"/>
          <w:sz w:val="22"/>
          <w:szCs w:val="22"/>
          <w:highlight w:val="yellow"/>
        </w:rPr>
        <w:t xml:space="preserve"> LB</w:t>
      </w:r>
      <w:r w:rsidR="009D3164" w:rsidRPr="000C78AD">
        <w:rPr>
          <w:rFonts w:asciiTheme="minorHAnsi" w:hAnsiTheme="minorHAnsi"/>
          <w:sz w:val="22"/>
          <w:szCs w:val="22"/>
          <w:highlight w:val="yellow"/>
        </w:rPr>
        <w:t xml:space="preserve"> et al, </w:t>
      </w:r>
      <w:r w:rsidR="00CB2A31" w:rsidRPr="000C78AD">
        <w:rPr>
          <w:rFonts w:asciiTheme="minorHAnsi" w:hAnsiTheme="minorHAnsi"/>
          <w:sz w:val="22"/>
          <w:szCs w:val="22"/>
          <w:highlight w:val="yellow"/>
        </w:rPr>
        <w:t xml:space="preserve">Environ Health Perspect </w:t>
      </w:r>
      <w:r w:rsidR="009D3164" w:rsidRPr="000C78AD">
        <w:rPr>
          <w:rFonts w:asciiTheme="minorHAnsi" w:hAnsiTheme="minorHAnsi"/>
          <w:sz w:val="22"/>
          <w:szCs w:val="22"/>
          <w:highlight w:val="yellow"/>
        </w:rPr>
        <w:t>2013</w:t>
      </w:r>
      <w:r w:rsidR="009D3164">
        <w:rPr>
          <w:rFonts w:asciiTheme="minorHAnsi" w:hAnsiTheme="minorHAnsi"/>
          <w:sz w:val="22"/>
          <w:szCs w:val="22"/>
        </w:rPr>
        <w:t xml:space="preserve">).   </w:t>
      </w:r>
      <w:r w:rsidR="00CE3AB5">
        <w:rPr>
          <w:rFonts w:asciiTheme="minorHAnsi" w:hAnsiTheme="minorHAnsi"/>
          <w:sz w:val="22"/>
          <w:szCs w:val="22"/>
        </w:rPr>
        <w:t>Unexpectedly, in this study r</w:t>
      </w:r>
      <w:r w:rsidR="009D3164">
        <w:rPr>
          <w:rFonts w:asciiTheme="minorHAnsi" w:hAnsiTheme="minorHAnsi"/>
          <w:sz w:val="22"/>
          <w:szCs w:val="22"/>
        </w:rPr>
        <w:t xml:space="preserve">isks were significantly elevated for </w:t>
      </w:r>
      <w:r w:rsidR="00CE3AB5">
        <w:rPr>
          <w:rFonts w:asciiTheme="minorHAnsi" w:hAnsiTheme="minorHAnsi"/>
          <w:sz w:val="22"/>
          <w:szCs w:val="22"/>
        </w:rPr>
        <w:t xml:space="preserve">CLL (ERR per Gy = 2.58, 95%CI=0.02-8.43) as well as for non-CLL </w:t>
      </w:r>
      <w:r w:rsidR="009D3164">
        <w:rPr>
          <w:rFonts w:asciiTheme="minorHAnsi" w:hAnsiTheme="minorHAnsi"/>
          <w:sz w:val="22"/>
          <w:szCs w:val="22"/>
        </w:rPr>
        <w:t>leukemias (ERR per Gy = 2.21, 95%CI=0.05-7.61)</w:t>
      </w:r>
      <w:r w:rsidR="00CE3AB5">
        <w:rPr>
          <w:rFonts w:asciiTheme="minorHAnsi" w:hAnsiTheme="minorHAnsi"/>
          <w:sz w:val="22"/>
          <w:szCs w:val="22"/>
        </w:rPr>
        <w:t xml:space="preserve">; </w:t>
      </w:r>
      <w:r w:rsidR="009D3164">
        <w:rPr>
          <w:rFonts w:asciiTheme="minorHAnsi" w:hAnsiTheme="minorHAnsi"/>
          <w:sz w:val="22"/>
          <w:szCs w:val="22"/>
        </w:rPr>
        <w:t xml:space="preserve">16% of </w:t>
      </w:r>
      <w:r w:rsidR="00CE3AB5">
        <w:rPr>
          <w:rFonts w:asciiTheme="minorHAnsi" w:hAnsiTheme="minorHAnsi"/>
          <w:sz w:val="22"/>
          <w:szCs w:val="22"/>
        </w:rPr>
        <w:t xml:space="preserve">the </w:t>
      </w:r>
      <w:r w:rsidR="009D3164">
        <w:rPr>
          <w:rFonts w:asciiTheme="minorHAnsi" w:hAnsiTheme="minorHAnsi"/>
          <w:sz w:val="22"/>
          <w:szCs w:val="22"/>
        </w:rPr>
        <w:t>leukemia</w:t>
      </w:r>
      <w:r w:rsidR="00CE3AB5">
        <w:rPr>
          <w:rFonts w:asciiTheme="minorHAnsi" w:hAnsiTheme="minorHAnsi"/>
          <w:sz w:val="22"/>
          <w:szCs w:val="22"/>
        </w:rPr>
        <w:t xml:space="preserve">s diagnosed in this population </w:t>
      </w:r>
      <w:r w:rsidR="009D3164">
        <w:rPr>
          <w:rFonts w:asciiTheme="minorHAnsi" w:hAnsiTheme="minorHAnsi"/>
          <w:sz w:val="22"/>
          <w:szCs w:val="22"/>
        </w:rPr>
        <w:t>(</w:t>
      </w:r>
      <w:r w:rsidR="00CE3AB5">
        <w:rPr>
          <w:rFonts w:asciiTheme="minorHAnsi" w:hAnsiTheme="minorHAnsi"/>
          <w:sz w:val="22"/>
          <w:szCs w:val="22"/>
        </w:rPr>
        <w:t xml:space="preserve">18% of CLL and </w:t>
      </w:r>
      <w:r w:rsidR="009D3164">
        <w:rPr>
          <w:rFonts w:asciiTheme="minorHAnsi" w:hAnsiTheme="minorHAnsi"/>
          <w:sz w:val="22"/>
          <w:szCs w:val="22"/>
        </w:rPr>
        <w:t xml:space="preserve">15% </w:t>
      </w:r>
      <w:r w:rsidR="00CE3AB5">
        <w:rPr>
          <w:rFonts w:asciiTheme="minorHAnsi" w:hAnsiTheme="minorHAnsi"/>
          <w:sz w:val="22"/>
          <w:szCs w:val="22"/>
        </w:rPr>
        <w:t xml:space="preserve">of non-CLL </w:t>
      </w:r>
      <w:r w:rsidR="009D3164">
        <w:rPr>
          <w:rFonts w:asciiTheme="minorHAnsi" w:hAnsiTheme="minorHAnsi"/>
          <w:sz w:val="22"/>
          <w:szCs w:val="22"/>
        </w:rPr>
        <w:t>leukemias</w:t>
      </w:r>
      <w:r w:rsidR="00CE3AB5">
        <w:rPr>
          <w:rFonts w:asciiTheme="minorHAnsi" w:hAnsiTheme="minorHAnsi"/>
          <w:sz w:val="22"/>
          <w:szCs w:val="22"/>
        </w:rPr>
        <w:t>)</w:t>
      </w:r>
      <w:r w:rsidR="009D3164">
        <w:rPr>
          <w:rFonts w:asciiTheme="minorHAnsi" w:hAnsiTheme="minorHAnsi"/>
          <w:sz w:val="22"/>
          <w:szCs w:val="22"/>
        </w:rPr>
        <w:t xml:space="preserve"> </w:t>
      </w:r>
      <w:r w:rsidR="00CE3AB5">
        <w:rPr>
          <w:rFonts w:asciiTheme="minorHAnsi" w:hAnsiTheme="minorHAnsi"/>
          <w:sz w:val="22"/>
          <w:szCs w:val="22"/>
        </w:rPr>
        <w:t xml:space="preserve">were </w:t>
      </w:r>
      <w:r w:rsidR="009D3164">
        <w:rPr>
          <w:rFonts w:asciiTheme="minorHAnsi" w:hAnsiTheme="minorHAnsi"/>
          <w:sz w:val="22"/>
          <w:szCs w:val="22"/>
        </w:rPr>
        <w:t xml:space="preserve">attributed to radiation exposure.  </w:t>
      </w:r>
      <w:r w:rsidR="0022735D">
        <w:rPr>
          <w:rFonts w:asciiTheme="minorHAnsi" w:hAnsiTheme="minorHAnsi"/>
          <w:sz w:val="22"/>
          <w:szCs w:val="22"/>
        </w:rPr>
        <w:t xml:space="preserve">  </w:t>
      </w:r>
      <w:r w:rsidR="00C62098">
        <w:rPr>
          <w:rFonts w:asciiTheme="minorHAnsi" w:hAnsiTheme="minorHAnsi"/>
          <w:sz w:val="22"/>
          <w:szCs w:val="22"/>
        </w:rPr>
        <w:t>MDS cases have been described in Chernobyl clean-up workers, but radiation-related risks have not been reported (</w:t>
      </w:r>
      <w:proofErr w:type="spellStart"/>
      <w:r w:rsidR="00C62098" w:rsidRPr="00C34F06">
        <w:rPr>
          <w:rFonts w:asciiTheme="minorHAnsi" w:hAnsiTheme="minorHAnsi"/>
          <w:sz w:val="22"/>
          <w:szCs w:val="22"/>
          <w:highlight w:val="yellow"/>
        </w:rPr>
        <w:t>G</w:t>
      </w:r>
      <w:r w:rsidR="00C34F06" w:rsidRPr="00C34F06">
        <w:rPr>
          <w:rFonts w:asciiTheme="minorHAnsi" w:hAnsiTheme="minorHAnsi"/>
          <w:sz w:val="22"/>
          <w:szCs w:val="22"/>
          <w:highlight w:val="yellow"/>
        </w:rPr>
        <w:t>l</w:t>
      </w:r>
      <w:r w:rsidR="00C62098" w:rsidRPr="00C34F06">
        <w:rPr>
          <w:rFonts w:asciiTheme="minorHAnsi" w:hAnsiTheme="minorHAnsi"/>
          <w:sz w:val="22"/>
          <w:szCs w:val="22"/>
          <w:highlight w:val="yellow"/>
        </w:rPr>
        <w:t>uzman</w:t>
      </w:r>
      <w:proofErr w:type="spellEnd"/>
      <w:r w:rsidR="00C34F06" w:rsidRPr="00C34F06">
        <w:rPr>
          <w:rFonts w:asciiTheme="minorHAnsi" w:hAnsiTheme="minorHAnsi"/>
          <w:sz w:val="22"/>
          <w:szCs w:val="22"/>
          <w:highlight w:val="yellow"/>
        </w:rPr>
        <w:t xml:space="preserve"> </w:t>
      </w:r>
      <w:proofErr w:type="gramStart"/>
      <w:r w:rsidR="00CB2A31" w:rsidRPr="00C34F06">
        <w:rPr>
          <w:rFonts w:asciiTheme="minorHAnsi" w:hAnsiTheme="minorHAnsi"/>
          <w:sz w:val="22"/>
          <w:szCs w:val="22"/>
          <w:highlight w:val="yellow"/>
        </w:rPr>
        <w:t xml:space="preserve">DF </w:t>
      </w:r>
      <w:r w:rsidR="00C62098" w:rsidRPr="00C34F06">
        <w:rPr>
          <w:rFonts w:asciiTheme="minorHAnsi" w:hAnsiTheme="minorHAnsi"/>
          <w:sz w:val="22"/>
          <w:szCs w:val="22"/>
          <w:highlight w:val="yellow"/>
        </w:rPr>
        <w:t xml:space="preserve"> et</w:t>
      </w:r>
      <w:proofErr w:type="gramEnd"/>
      <w:r w:rsidR="00C62098" w:rsidRPr="00C34F06">
        <w:rPr>
          <w:rFonts w:asciiTheme="minorHAnsi" w:hAnsiTheme="minorHAnsi"/>
          <w:sz w:val="22"/>
          <w:szCs w:val="22"/>
          <w:highlight w:val="yellow"/>
        </w:rPr>
        <w:t xml:space="preserve"> al Ann </w:t>
      </w:r>
      <w:proofErr w:type="spellStart"/>
      <w:r w:rsidR="00C62098" w:rsidRPr="00C34F06">
        <w:rPr>
          <w:rFonts w:asciiTheme="minorHAnsi" w:hAnsiTheme="minorHAnsi"/>
          <w:sz w:val="22"/>
          <w:szCs w:val="22"/>
          <w:highlight w:val="yellow"/>
        </w:rPr>
        <w:t>Hematol</w:t>
      </w:r>
      <w:proofErr w:type="spellEnd"/>
      <w:r w:rsidR="00C62098" w:rsidRPr="00C34F06">
        <w:rPr>
          <w:rFonts w:asciiTheme="minorHAnsi" w:hAnsiTheme="minorHAnsi"/>
          <w:sz w:val="22"/>
          <w:szCs w:val="22"/>
          <w:highlight w:val="yellow"/>
        </w:rPr>
        <w:t xml:space="preserve"> 2015</w:t>
      </w:r>
      <w:r w:rsidR="00C62098">
        <w:rPr>
          <w:rFonts w:asciiTheme="minorHAnsi" w:hAnsiTheme="minorHAnsi"/>
          <w:sz w:val="22"/>
          <w:szCs w:val="22"/>
        </w:rPr>
        <w:t>).</w:t>
      </w:r>
    </w:p>
    <w:p w:rsidR="00475AD2" w:rsidRDefault="00475AD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A14BD6" w:rsidRDefault="00A44174" w:rsidP="006B0CEF">
      <w:pPr>
        <w:spacing w:line="360" w:lineRule="auto"/>
        <w:rPr>
          <w:rFonts w:asciiTheme="minorHAnsi" w:hAnsiTheme="minorHAnsi"/>
          <w:sz w:val="22"/>
          <w:szCs w:val="22"/>
        </w:rPr>
      </w:pPr>
      <w:r>
        <w:rPr>
          <w:rFonts w:asciiTheme="minorHAnsi" w:hAnsiTheme="minorHAnsi"/>
          <w:sz w:val="22"/>
          <w:szCs w:val="22"/>
        </w:rPr>
        <w:t>Radium dial painters, who experienced excess risks of osteosarcomas and cancers of the nasal sinuses, had no excess of myeloid malignancies (</w:t>
      </w:r>
      <w:r w:rsidRPr="00907A94">
        <w:rPr>
          <w:rFonts w:asciiTheme="minorHAnsi" w:hAnsiTheme="minorHAnsi"/>
          <w:sz w:val="22"/>
          <w:szCs w:val="22"/>
          <w:highlight w:val="yellow"/>
        </w:rPr>
        <w:t>Boice</w:t>
      </w:r>
      <w:r w:rsidR="00CB2A31" w:rsidRPr="00907A94">
        <w:rPr>
          <w:rFonts w:asciiTheme="minorHAnsi" w:hAnsiTheme="minorHAnsi"/>
          <w:sz w:val="22"/>
          <w:szCs w:val="22"/>
          <w:highlight w:val="yellow"/>
        </w:rPr>
        <w:t xml:space="preserve"> </w:t>
      </w:r>
      <w:proofErr w:type="gramStart"/>
      <w:r w:rsidR="00CB2A31" w:rsidRPr="00907A94">
        <w:rPr>
          <w:rFonts w:asciiTheme="minorHAnsi" w:hAnsiTheme="minorHAnsi"/>
          <w:sz w:val="22"/>
          <w:szCs w:val="22"/>
          <w:highlight w:val="yellow"/>
        </w:rPr>
        <w:t>JD  S</w:t>
      </w:r>
      <w:proofErr w:type="gramEnd"/>
      <w:r w:rsidR="00CB2A31" w:rsidRPr="00907A94">
        <w:rPr>
          <w:rFonts w:asciiTheme="minorHAnsi" w:hAnsiTheme="minorHAnsi"/>
          <w:sz w:val="22"/>
          <w:szCs w:val="22"/>
          <w:highlight w:val="yellow"/>
        </w:rPr>
        <w:t xml:space="preserve"> &amp; F</w:t>
      </w:r>
      <w:r w:rsidRPr="00907A94">
        <w:rPr>
          <w:rFonts w:asciiTheme="minorHAnsi" w:hAnsiTheme="minorHAnsi"/>
          <w:sz w:val="22"/>
          <w:szCs w:val="22"/>
          <w:highlight w:val="yellow"/>
        </w:rPr>
        <w:t xml:space="preserve"> 2006</w:t>
      </w:r>
      <w:r>
        <w:rPr>
          <w:rFonts w:asciiTheme="minorHAnsi" w:hAnsiTheme="minorHAnsi"/>
          <w:sz w:val="22"/>
          <w:szCs w:val="22"/>
        </w:rPr>
        <w:t xml:space="preserve">).  </w:t>
      </w:r>
      <w:r w:rsidR="00AB09E8">
        <w:rPr>
          <w:rFonts w:asciiTheme="minorHAnsi" w:hAnsiTheme="minorHAnsi"/>
          <w:sz w:val="22"/>
          <w:szCs w:val="22"/>
        </w:rPr>
        <w:t>E</w:t>
      </w:r>
      <w:r w:rsidR="00CF579E">
        <w:rPr>
          <w:rFonts w:asciiTheme="minorHAnsi" w:hAnsiTheme="minorHAnsi"/>
          <w:sz w:val="22"/>
          <w:szCs w:val="22"/>
        </w:rPr>
        <w:t>pidemiologic studies of uranium miners</w:t>
      </w:r>
      <w:r w:rsidR="00330007">
        <w:rPr>
          <w:rFonts w:asciiTheme="minorHAnsi" w:hAnsiTheme="minorHAnsi"/>
          <w:sz w:val="22"/>
          <w:szCs w:val="22"/>
        </w:rPr>
        <w:t xml:space="preserve"> (</w:t>
      </w:r>
      <w:proofErr w:type="spellStart"/>
      <w:r w:rsidR="003E5F73" w:rsidRPr="00CE531C">
        <w:rPr>
          <w:rFonts w:asciiTheme="minorHAnsi" w:hAnsiTheme="minorHAnsi"/>
          <w:sz w:val="22"/>
          <w:szCs w:val="22"/>
          <w:highlight w:val="yellow"/>
        </w:rPr>
        <w:t>Tomasek</w:t>
      </w:r>
      <w:proofErr w:type="spellEnd"/>
      <w:r w:rsidR="003E5F73" w:rsidRPr="00CE531C">
        <w:rPr>
          <w:rFonts w:asciiTheme="minorHAnsi" w:hAnsiTheme="minorHAnsi"/>
          <w:sz w:val="22"/>
          <w:szCs w:val="22"/>
          <w:highlight w:val="yellow"/>
        </w:rPr>
        <w:t xml:space="preserve"> L et al Lancet 1993</w:t>
      </w:r>
      <w:r w:rsidR="003E5F73">
        <w:rPr>
          <w:rFonts w:asciiTheme="minorHAnsi" w:hAnsiTheme="minorHAnsi"/>
          <w:sz w:val="22"/>
          <w:szCs w:val="22"/>
        </w:rPr>
        <w:t xml:space="preserve">; </w:t>
      </w:r>
      <w:r w:rsidR="00330007" w:rsidRPr="00A52770">
        <w:rPr>
          <w:rFonts w:asciiTheme="minorHAnsi" w:hAnsiTheme="minorHAnsi"/>
          <w:sz w:val="22"/>
          <w:szCs w:val="22"/>
          <w:highlight w:val="yellow"/>
        </w:rPr>
        <w:t xml:space="preserve">Darby </w:t>
      </w:r>
      <w:r w:rsidRPr="00A52770">
        <w:rPr>
          <w:rFonts w:asciiTheme="minorHAnsi" w:hAnsiTheme="minorHAnsi"/>
          <w:sz w:val="22"/>
          <w:szCs w:val="22"/>
          <w:highlight w:val="yellow"/>
        </w:rPr>
        <w:t xml:space="preserve">S </w:t>
      </w:r>
      <w:r w:rsidR="00330007" w:rsidRPr="00A52770">
        <w:rPr>
          <w:rFonts w:asciiTheme="minorHAnsi" w:hAnsiTheme="minorHAnsi"/>
          <w:sz w:val="22"/>
          <w:szCs w:val="22"/>
          <w:highlight w:val="yellow"/>
        </w:rPr>
        <w:t xml:space="preserve">et al </w:t>
      </w:r>
      <w:r w:rsidRPr="00A52770">
        <w:rPr>
          <w:rFonts w:asciiTheme="minorHAnsi" w:hAnsiTheme="minorHAnsi"/>
          <w:sz w:val="22"/>
          <w:szCs w:val="22"/>
          <w:highlight w:val="yellow"/>
        </w:rPr>
        <w:t xml:space="preserve">J Natl Cancer </w:t>
      </w:r>
      <w:proofErr w:type="spellStart"/>
      <w:r w:rsidRPr="00A52770">
        <w:rPr>
          <w:rFonts w:asciiTheme="minorHAnsi" w:hAnsiTheme="minorHAnsi"/>
          <w:sz w:val="22"/>
          <w:szCs w:val="22"/>
          <w:highlight w:val="yellow"/>
        </w:rPr>
        <w:t>Inst</w:t>
      </w:r>
      <w:proofErr w:type="spellEnd"/>
      <w:r w:rsidRPr="00A52770">
        <w:rPr>
          <w:rFonts w:asciiTheme="minorHAnsi" w:hAnsiTheme="minorHAnsi"/>
          <w:sz w:val="22"/>
          <w:szCs w:val="22"/>
          <w:highlight w:val="yellow"/>
        </w:rPr>
        <w:t xml:space="preserve"> </w:t>
      </w:r>
      <w:r w:rsidR="00330007" w:rsidRPr="00A52770">
        <w:rPr>
          <w:rFonts w:asciiTheme="minorHAnsi" w:hAnsiTheme="minorHAnsi"/>
          <w:sz w:val="22"/>
          <w:szCs w:val="22"/>
          <w:highlight w:val="yellow"/>
        </w:rPr>
        <w:t>1995</w:t>
      </w:r>
      <w:r w:rsidR="00330007">
        <w:rPr>
          <w:rFonts w:asciiTheme="minorHAnsi" w:hAnsiTheme="minorHAnsi"/>
          <w:sz w:val="22"/>
          <w:szCs w:val="22"/>
        </w:rPr>
        <w:t xml:space="preserve">; </w:t>
      </w:r>
      <w:r w:rsidR="00330007" w:rsidRPr="00D65C71">
        <w:rPr>
          <w:rFonts w:asciiTheme="minorHAnsi" w:hAnsiTheme="minorHAnsi"/>
          <w:sz w:val="22"/>
          <w:szCs w:val="22"/>
          <w:highlight w:val="yellow"/>
        </w:rPr>
        <w:t>Mc</w:t>
      </w:r>
      <w:r w:rsidR="00D65C71" w:rsidRPr="00D65C71">
        <w:rPr>
          <w:rFonts w:asciiTheme="minorHAnsi" w:hAnsiTheme="minorHAnsi"/>
          <w:sz w:val="22"/>
          <w:szCs w:val="22"/>
          <w:highlight w:val="yellow"/>
        </w:rPr>
        <w:t xml:space="preserve"> </w:t>
      </w:r>
      <w:r w:rsidR="00330007" w:rsidRPr="00D65C71">
        <w:rPr>
          <w:rFonts w:asciiTheme="minorHAnsi" w:hAnsiTheme="minorHAnsi"/>
          <w:sz w:val="22"/>
          <w:szCs w:val="22"/>
          <w:highlight w:val="yellow"/>
        </w:rPr>
        <w:t>Laughli</w:t>
      </w:r>
      <w:r w:rsidRPr="00D65C71">
        <w:rPr>
          <w:rFonts w:asciiTheme="minorHAnsi" w:hAnsiTheme="minorHAnsi"/>
          <w:sz w:val="22"/>
          <w:szCs w:val="22"/>
          <w:highlight w:val="yellow"/>
        </w:rPr>
        <w:t>n</w:t>
      </w:r>
      <w:r w:rsidR="00330007" w:rsidRPr="00D65C71">
        <w:rPr>
          <w:rFonts w:asciiTheme="minorHAnsi" w:hAnsiTheme="minorHAnsi"/>
          <w:sz w:val="22"/>
          <w:szCs w:val="22"/>
          <w:highlight w:val="yellow"/>
        </w:rPr>
        <w:t xml:space="preserve"> </w:t>
      </w:r>
      <w:r w:rsidR="00CB2A31" w:rsidRPr="00D65C71">
        <w:rPr>
          <w:rFonts w:asciiTheme="minorHAnsi" w:hAnsiTheme="minorHAnsi"/>
          <w:sz w:val="22"/>
          <w:szCs w:val="22"/>
          <w:highlight w:val="yellow"/>
        </w:rPr>
        <w:t xml:space="preserve">J </w:t>
      </w:r>
      <w:proofErr w:type="spellStart"/>
      <w:r w:rsidR="00CB2A31" w:rsidRPr="00D65C71">
        <w:rPr>
          <w:rFonts w:asciiTheme="minorHAnsi" w:hAnsiTheme="minorHAnsi"/>
          <w:sz w:val="22"/>
          <w:szCs w:val="22"/>
          <w:highlight w:val="yellow"/>
        </w:rPr>
        <w:t>Radiat</w:t>
      </w:r>
      <w:proofErr w:type="spellEnd"/>
      <w:r w:rsidR="00CB2A31" w:rsidRPr="00D65C71">
        <w:rPr>
          <w:rFonts w:asciiTheme="minorHAnsi" w:hAnsiTheme="minorHAnsi"/>
          <w:sz w:val="22"/>
          <w:szCs w:val="22"/>
          <w:highlight w:val="yellow"/>
        </w:rPr>
        <w:t xml:space="preserve"> </w:t>
      </w:r>
      <w:proofErr w:type="spellStart"/>
      <w:r w:rsidR="00CB2A31" w:rsidRPr="00D65C71">
        <w:rPr>
          <w:rFonts w:asciiTheme="minorHAnsi" w:hAnsiTheme="minorHAnsi"/>
          <w:sz w:val="22"/>
          <w:szCs w:val="22"/>
          <w:highlight w:val="yellow"/>
        </w:rPr>
        <w:t>Prot</w:t>
      </w:r>
      <w:proofErr w:type="spellEnd"/>
      <w:r w:rsidR="00CB2A31" w:rsidRPr="00D65C71">
        <w:rPr>
          <w:rFonts w:asciiTheme="minorHAnsi" w:hAnsiTheme="minorHAnsi"/>
          <w:sz w:val="22"/>
          <w:szCs w:val="22"/>
          <w:highlight w:val="yellow"/>
        </w:rPr>
        <w:t xml:space="preserve"> </w:t>
      </w:r>
      <w:proofErr w:type="spellStart"/>
      <w:r w:rsidR="00CB2A31" w:rsidRPr="00D65C71">
        <w:rPr>
          <w:rFonts w:asciiTheme="minorHAnsi" w:hAnsiTheme="minorHAnsi"/>
          <w:sz w:val="22"/>
          <w:szCs w:val="22"/>
          <w:highlight w:val="yellow"/>
        </w:rPr>
        <w:t>Dosim</w:t>
      </w:r>
      <w:proofErr w:type="spellEnd"/>
      <w:r w:rsidR="00CB2A31" w:rsidRPr="00D65C71">
        <w:rPr>
          <w:rFonts w:asciiTheme="minorHAnsi" w:hAnsiTheme="minorHAnsi"/>
          <w:sz w:val="22"/>
          <w:szCs w:val="22"/>
          <w:highlight w:val="yellow"/>
        </w:rPr>
        <w:t xml:space="preserve"> </w:t>
      </w:r>
      <w:r w:rsidR="00D65C71" w:rsidRPr="00D65C71">
        <w:rPr>
          <w:rFonts w:asciiTheme="minorHAnsi" w:hAnsiTheme="minorHAnsi"/>
          <w:sz w:val="22"/>
          <w:szCs w:val="22"/>
          <w:highlight w:val="yellow"/>
        </w:rPr>
        <w:t>2012</w:t>
      </w:r>
      <w:r w:rsidR="00330007">
        <w:rPr>
          <w:rFonts w:asciiTheme="minorHAnsi" w:hAnsiTheme="minorHAnsi"/>
          <w:sz w:val="22"/>
          <w:szCs w:val="22"/>
        </w:rPr>
        <w:t xml:space="preserve">; </w:t>
      </w:r>
      <w:proofErr w:type="spellStart"/>
      <w:r w:rsidR="00330007" w:rsidRPr="00A52770">
        <w:rPr>
          <w:rFonts w:asciiTheme="minorHAnsi" w:hAnsiTheme="minorHAnsi"/>
          <w:sz w:val="22"/>
          <w:szCs w:val="22"/>
          <w:highlight w:val="yellow"/>
        </w:rPr>
        <w:t>Zablotska</w:t>
      </w:r>
      <w:proofErr w:type="spellEnd"/>
      <w:r w:rsidR="00330007" w:rsidRPr="00A52770">
        <w:rPr>
          <w:rFonts w:asciiTheme="minorHAnsi" w:hAnsiTheme="minorHAnsi"/>
          <w:sz w:val="22"/>
          <w:szCs w:val="22"/>
          <w:highlight w:val="yellow"/>
        </w:rPr>
        <w:t xml:space="preserve"> </w:t>
      </w:r>
      <w:r w:rsidR="00CB2A31" w:rsidRPr="00A52770">
        <w:rPr>
          <w:rFonts w:asciiTheme="minorHAnsi" w:hAnsiTheme="minorHAnsi"/>
          <w:sz w:val="22"/>
          <w:szCs w:val="22"/>
          <w:highlight w:val="yellow"/>
        </w:rPr>
        <w:t xml:space="preserve">LB </w:t>
      </w:r>
      <w:r w:rsidR="00330007" w:rsidRPr="00A52770">
        <w:rPr>
          <w:rFonts w:asciiTheme="minorHAnsi" w:hAnsiTheme="minorHAnsi"/>
          <w:sz w:val="22"/>
          <w:szCs w:val="22"/>
          <w:highlight w:val="yellow"/>
        </w:rPr>
        <w:t xml:space="preserve">et al </w:t>
      </w:r>
      <w:r w:rsidR="00CB2A31" w:rsidRPr="00A52770">
        <w:rPr>
          <w:rFonts w:asciiTheme="minorHAnsi" w:hAnsiTheme="minorHAnsi"/>
          <w:sz w:val="22"/>
          <w:szCs w:val="22"/>
          <w:highlight w:val="yellow"/>
        </w:rPr>
        <w:t xml:space="preserve">Environ Res </w:t>
      </w:r>
      <w:r w:rsidR="00330007" w:rsidRPr="00A52770">
        <w:rPr>
          <w:rFonts w:asciiTheme="minorHAnsi" w:hAnsiTheme="minorHAnsi"/>
          <w:sz w:val="22"/>
          <w:szCs w:val="22"/>
          <w:highlight w:val="yellow"/>
        </w:rPr>
        <w:t>2014</w:t>
      </w:r>
      <w:r w:rsidR="00330007">
        <w:rPr>
          <w:rFonts w:asciiTheme="minorHAnsi" w:hAnsiTheme="minorHAnsi"/>
          <w:sz w:val="22"/>
          <w:szCs w:val="22"/>
        </w:rPr>
        <w:t>)</w:t>
      </w:r>
      <w:r w:rsidR="00CF579E">
        <w:rPr>
          <w:rFonts w:asciiTheme="minorHAnsi" w:hAnsiTheme="minorHAnsi"/>
          <w:sz w:val="22"/>
          <w:szCs w:val="22"/>
        </w:rPr>
        <w:t xml:space="preserve"> </w:t>
      </w:r>
      <w:r w:rsidR="003E5F73">
        <w:rPr>
          <w:rFonts w:asciiTheme="minorHAnsi" w:hAnsiTheme="minorHAnsi"/>
          <w:sz w:val="22"/>
          <w:szCs w:val="22"/>
        </w:rPr>
        <w:t>have shown no overall association of cumulative radiation dose with leukemia mortality, although leukemia mortality risk was increased within 10 years of first exposure (</w:t>
      </w:r>
      <w:r w:rsidR="003E5F73" w:rsidRPr="00A52770">
        <w:rPr>
          <w:rFonts w:asciiTheme="minorHAnsi" w:hAnsiTheme="minorHAnsi"/>
          <w:sz w:val="22"/>
          <w:szCs w:val="22"/>
          <w:highlight w:val="yellow"/>
        </w:rPr>
        <w:t>Darby S et al J Natl Cancer Inst 1995</w:t>
      </w:r>
      <w:r w:rsidR="003E5F73">
        <w:rPr>
          <w:rFonts w:asciiTheme="minorHAnsi" w:hAnsiTheme="minorHAnsi"/>
          <w:sz w:val="22"/>
          <w:szCs w:val="22"/>
        </w:rPr>
        <w:t xml:space="preserve">).  Studies of </w:t>
      </w:r>
      <w:r w:rsidR="00AB09E8">
        <w:rPr>
          <w:rFonts w:asciiTheme="minorHAnsi" w:hAnsiTheme="minorHAnsi"/>
          <w:sz w:val="22"/>
          <w:szCs w:val="22"/>
        </w:rPr>
        <w:t xml:space="preserve">radium dial workers </w:t>
      </w:r>
      <w:r w:rsidR="00330007">
        <w:rPr>
          <w:rFonts w:asciiTheme="minorHAnsi" w:hAnsiTheme="minorHAnsi"/>
          <w:sz w:val="22"/>
          <w:szCs w:val="22"/>
        </w:rPr>
        <w:t>(</w:t>
      </w:r>
      <w:r w:rsidR="00603EE5" w:rsidRPr="00907A94">
        <w:rPr>
          <w:rFonts w:asciiTheme="minorHAnsi" w:hAnsiTheme="minorHAnsi"/>
          <w:sz w:val="22"/>
          <w:szCs w:val="22"/>
          <w:highlight w:val="yellow"/>
        </w:rPr>
        <w:t>Boice</w:t>
      </w:r>
      <w:r w:rsidR="00CB2A31" w:rsidRPr="00907A94">
        <w:rPr>
          <w:rFonts w:asciiTheme="minorHAnsi" w:hAnsiTheme="minorHAnsi"/>
          <w:sz w:val="22"/>
          <w:szCs w:val="22"/>
          <w:highlight w:val="yellow"/>
        </w:rPr>
        <w:t xml:space="preserve"> JD  S &amp; F</w:t>
      </w:r>
      <w:r w:rsidR="00603EE5" w:rsidRPr="00907A94">
        <w:rPr>
          <w:rFonts w:asciiTheme="minorHAnsi" w:hAnsiTheme="minorHAnsi"/>
          <w:sz w:val="22"/>
          <w:szCs w:val="22"/>
          <w:highlight w:val="yellow"/>
        </w:rPr>
        <w:t xml:space="preserve"> 2006</w:t>
      </w:r>
      <w:r w:rsidR="00330007">
        <w:rPr>
          <w:rFonts w:asciiTheme="minorHAnsi" w:hAnsiTheme="minorHAnsi"/>
          <w:sz w:val="22"/>
          <w:szCs w:val="22"/>
        </w:rPr>
        <w:t xml:space="preserve">) have found no </w:t>
      </w:r>
      <w:r w:rsidR="00B62F7D">
        <w:rPr>
          <w:rFonts w:asciiTheme="minorHAnsi" w:hAnsiTheme="minorHAnsi"/>
          <w:sz w:val="22"/>
          <w:szCs w:val="22"/>
        </w:rPr>
        <w:t xml:space="preserve">clear </w:t>
      </w:r>
      <w:r w:rsidR="00330007">
        <w:rPr>
          <w:rFonts w:asciiTheme="minorHAnsi" w:hAnsiTheme="minorHAnsi"/>
          <w:sz w:val="22"/>
          <w:szCs w:val="22"/>
        </w:rPr>
        <w:t>evidence of excess risk of myeloid neoplasms</w:t>
      </w:r>
      <w:r w:rsidR="00B62F7D">
        <w:rPr>
          <w:rFonts w:asciiTheme="minorHAnsi" w:hAnsiTheme="minorHAnsi"/>
          <w:sz w:val="22"/>
          <w:szCs w:val="22"/>
        </w:rPr>
        <w:t>, although</w:t>
      </w:r>
      <w:r w:rsidR="007203A2">
        <w:rPr>
          <w:rFonts w:asciiTheme="minorHAnsi" w:hAnsiTheme="minorHAnsi"/>
          <w:sz w:val="22"/>
          <w:szCs w:val="22"/>
        </w:rPr>
        <w:t xml:space="preserve"> in males occupationally exposed to radium there is some evidence of an excess of leukemia, particularly the same form as seen in patients who received </w:t>
      </w:r>
      <w:proofErr w:type="spellStart"/>
      <w:r w:rsidR="007203A2">
        <w:rPr>
          <w:rFonts w:asciiTheme="minorHAnsi" w:hAnsiTheme="minorHAnsi"/>
          <w:sz w:val="22"/>
          <w:szCs w:val="22"/>
        </w:rPr>
        <w:t>Thorotrast</w:t>
      </w:r>
      <w:proofErr w:type="spellEnd"/>
      <w:r w:rsidR="007203A2">
        <w:rPr>
          <w:rFonts w:asciiTheme="minorHAnsi" w:hAnsiTheme="minorHAnsi"/>
          <w:sz w:val="22"/>
          <w:szCs w:val="22"/>
        </w:rPr>
        <w:t xml:space="preserve"> (</w:t>
      </w:r>
      <w:proofErr w:type="spellStart"/>
      <w:r w:rsidR="007203A2" w:rsidRPr="00A52770">
        <w:rPr>
          <w:rFonts w:asciiTheme="minorHAnsi" w:hAnsiTheme="minorHAnsi"/>
          <w:sz w:val="22"/>
          <w:szCs w:val="22"/>
          <w:highlight w:val="yellow"/>
        </w:rPr>
        <w:t>Stebbings</w:t>
      </w:r>
      <w:proofErr w:type="spellEnd"/>
      <w:r w:rsidR="007203A2" w:rsidRPr="00A52770">
        <w:rPr>
          <w:rFonts w:asciiTheme="minorHAnsi" w:hAnsiTheme="minorHAnsi"/>
          <w:sz w:val="22"/>
          <w:szCs w:val="22"/>
          <w:highlight w:val="yellow"/>
        </w:rPr>
        <w:t xml:space="preserve"> </w:t>
      </w:r>
      <w:r w:rsidR="00CB2A31" w:rsidRPr="00A52770">
        <w:rPr>
          <w:rFonts w:asciiTheme="minorHAnsi" w:hAnsiTheme="minorHAnsi"/>
          <w:sz w:val="22"/>
          <w:szCs w:val="22"/>
          <w:highlight w:val="yellow"/>
        </w:rPr>
        <w:t xml:space="preserve">JH </w:t>
      </w:r>
      <w:r w:rsidR="007203A2" w:rsidRPr="00A52770">
        <w:rPr>
          <w:rFonts w:asciiTheme="minorHAnsi" w:hAnsiTheme="minorHAnsi"/>
          <w:sz w:val="22"/>
          <w:szCs w:val="22"/>
          <w:highlight w:val="yellow"/>
        </w:rPr>
        <w:t>Health Phys 1998</w:t>
      </w:r>
      <w:r w:rsidR="007203A2">
        <w:rPr>
          <w:rFonts w:asciiTheme="minorHAnsi" w:hAnsiTheme="minorHAnsi"/>
          <w:sz w:val="22"/>
          <w:szCs w:val="22"/>
        </w:rPr>
        <w:t>)</w:t>
      </w:r>
      <w:r>
        <w:rPr>
          <w:rFonts w:asciiTheme="minorHAnsi" w:hAnsiTheme="minorHAnsi"/>
          <w:sz w:val="22"/>
          <w:szCs w:val="22"/>
        </w:rPr>
        <w:t xml:space="preserve">. </w:t>
      </w:r>
      <w:r w:rsidR="00EF7CF6">
        <w:rPr>
          <w:rFonts w:asciiTheme="minorHAnsi" w:hAnsiTheme="minorHAnsi"/>
          <w:sz w:val="22"/>
          <w:szCs w:val="22"/>
        </w:rPr>
        <w:t xml:space="preserve"> The absence of radiation-induced leukemia in </w:t>
      </w:r>
      <w:r w:rsidR="00B62F7D">
        <w:rPr>
          <w:rFonts w:asciiTheme="minorHAnsi" w:hAnsiTheme="minorHAnsi"/>
          <w:sz w:val="22"/>
          <w:szCs w:val="22"/>
        </w:rPr>
        <w:t>workers</w:t>
      </w:r>
      <w:r w:rsidR="00EF7CF6">
        <w:rPr>
          <w:rFonts w:asciiTheme="minorHAnsi" w:hAnsiTheme="minorHAnsi"/>
          <w:sz w:val="22"/>
          <w:szCs w:val="22"/>
        </w:rPr>
        <w:t xml:space="preserve"> exposed to alpha-emitting radio-isotopes of radium and plutonium</w:t>
      </w:r>
      <w:r>
        <w:rPr>
          <w:rFonts w:asciiTheme="minorHAnsi" w:hAnsiTheme="minorHAnsi"/>
          <w:sz w:val="22"/>
          <w:szCs w:val="22"/>
        </w:rPr>
        <w:t xml:space="preserve"> </w:t>
      </w:r>
      <w:r w:rsidR="00B62F7D">
        <w:rPr>
          <w:rFonts w:asciiTheme="minorHAnsi" w:hAnsiTheme="minorHAnsi"/>
          <w:sz w:val="22"/>
          <w:szCs w:val="22"/>
        </w:rPr>
        <w:t xml:space="preserve">contrasts with the excess risk of MDS/AML observed in patients treated with </w:t>
      </w:r>
      <w:proofErr w:type="spellStart"/>
      <w:r w:rsidR="00B62F7D">
        <w:rPr>
          <w:rFonts w:asciiTheme="minorHAnsi" w:hAnsiTheme="minorHAnsi"/>
          <w:sz w:val="22"/>
          <w:szCs w:val="22"/>
        </w:rPr>
        <w:t>Thorotrast</w:t>
      </w:r>
      <w:proofErr w:type="spellEnd"/>
      <w:r w:rsidR="00B62F7D">
        <w:rPr>
          <w:rFonts w:asciiTheme="minorHAnsi" w:hAnsiTheme="minorHAnsi"/>
          <w:sz w:val="22"/>
          <w:szCs w:val="22"/>
        </w:rPr>
        <w:t xml:space="preserve"> (see below), although reasons are unclear (</w:t>
      </w:r>
      <w:r w:rsidR="00B62F7D" w:rsidRPr="000E432A">
        <w:rPr>
          <w:rFonts w:asciiTheme="minorHAnsi" w:hAnsiTheme="minorHAnsi"/>
          <w:sz w:val="22"/>
          <w:szCs w:val="22"/>
          <w:highlight w:val="yellow"/>
        </w:rPr>
        <w:t xml:space="preserve">Harrison </w:t>
      </w:r>
      <w:r w:rsidR="00CB2A31" w:rsidRPr="000E432A">
        <w:rPr>
          <w:rFonts w:asciiTheme="minorHAnsi" w:hAnsiTheme="minorHAnsi"/>
          <w:sz w:val="22"/>
          <w:szCs w:val="22"/>
          <w:highlight w:val="yellow"/>
        </w:rPr>
        <w:t xml:space="preserve">J </w:t>
      </w:r>
      <w:proofErr w:type="spellStart"/>
      <w:r w:rsidR="00CB2A31" w:rsidRPr="000E432A">
        <w:rPr>
          <w:rFonts w:asciiTheme="minorHAnsi" w:hAnsiTheme="minorHAnsi"/>
          <w:sz w:val="22"/>
          <w:szCs w:val="22"/>
          <w:highlight w:val="yellow"/>
        </w:rPr>
        <w:t>J</w:t>
      </w:r>
      <w:proofErr w:type="spellEnd"/>
      <w:r w:rsidR="00CB2A31" w:rsidRPr="000E432A">
        <w:rPr>
          <w:rFonts w:asciiTheme="minorHAnsi" w:hAnsiTheme="minorHAnsi"/>
          <w:sz w:val="22"/>
          <w:szCs w:val="22"/>
          <w:highlight w:val="yellow"/>
        </w:rPr>
        <w:t xml:space="preserve"> </w:t>
      </w:r>
      <w:proofErr w:type="spellStart"/>
      <w:r w:rsidR="00CB2A31" w:rsidRPr="000E432A">
        <w:rPr>
          <w:rFonts w:asciiTheme="minorHAnsi" w:hAnsiTheme="minorHAnsi"/>
          <w:sz w:val="22"/>
          <w:szCs w:val="22"/>
          <w:highlight w:val="yellow"/>
        </w:rPr>
        <w:t>Radiol</w:t>
      </w:r>
      <w:proofErr w:type="spellEnd"/>
      <w:r w:rsidR="00CB2A31" w:rsidRPr="000E432A">
        <w:rPr>
          <w:rFonts w:asciiTheme="minorHAnsi" w:hAnsiTheme="minorHAnsi"/>
          <w:sz w:val="22"/>
          <w:szCs w:val="22"/>
          <w:highlight w:val="yellow"/>
        </w:rPr>
        <w:t xml:space="preserve"> </w:t>
      </w:r>
      <w:proofErr w:type="spellStart"/>
      <w:r w:rsidR="00CB2A31" w:rsidRPr="000E432A">
        <w:rPr>
          <w:rFonts w:asciiTheme="minorHAnsi" w:hAnsiTheme="minorHAnsi"/>
          <w:sz w:val="22"/>
          <w:szCs w:val="22"/>
          <w:highlight w:val="yellow"/>
        </w:rPr>
        <w:t>Prot</w:t>
      </w:r>
      <w:proofErr w:type="spellEnd"/>
      <w:r w:rsidR="00B62F7D" w:rsidRPr="000E432A">
        <w:rPr>
          <w:rFonts w:asciiTheme="minorHAnsi" w:hAnsiTheme="minorHAnsi"/>
          <w:sz w:val="22"/>
          <w:szCs w:val="22"/>
          <w:highlight w:val="yellow"/>
        </w:rPr>
        <w:t xml:space="preserve"> 2009</w:t>
      </w:r>
      <w:r w:rsidR="00B62F7D">
        <w:rPr>
          <w:rFonts w:asciiTheme="minorHAnsi" w:hAnsiTheme="minorHAnsi"/>
          <w:sz w:val="22"/>
          <w:szCs w:val="22"/>
        </w:rPr>
        <w:t>).</w:t>
      </w:r>
      <w:r>
        <w:rPr>
          <w:rFonts w:asciiTheme="minorHAnsi" w:hAnsiTheme="minorHAnsi"/>
          <w:sz w:val="22"/>
          <w:szCs w:val="22"/>
        </w:rPr>
        <w:t xml:space="preserve">  </w:t>
      </w:r>
      <w:r w:rsidR="00B62F7D">
        <w:rPr>
          <w:rFonts w:asciiTheme="minorHAnsi" w:hAnsiTheme="minorHAnsi"/>
          <w:sz w:val="22"/>
          <w:szCs w:val="22"/>
        </w:rPr>
        <w:t xml:space="preserve"> E</w:t>
      </w:r>
      <w:r w:rsidR="008C5EF2" w:rsidRPr="00364524">
        <w:rPr>
          <w:rFonts w:asciiTheme="minorHAnsi" w:hAnsiTheme="minorHAnsi"/>
          <w:sz w:val="22"/>
          <w:szCs w:val="22"/>
        </w:rPr>
        <w:t xml:space="preserve">xcess risks of acute myeloid leukemia </w:t>
      </w:r>
      <w:r w:rsidR="008C5EF2">
        <w:rPr>
          <w:rFonts w:asciiTheme="minorHAnsi" w:hAnsiTheme="minorHAnsi"/>
          <w:sz w:val="22"/>
          <w:szCs w:val="22"/>
        </w:rPr>
        <w:t xml:space="preserve">were </w:t>
      </w:r>
      <w:r w:rsidR="008C5EF2" w:rsidRPr="00364524">
        <w:rPr>
          <w:rFonts w:asciiTheme="minorHAnsi" w:hAnsiTheme="minorHAnsi"/>
          <w:sz w:val="22"/>
          <w:szCs w:val="22"/>
        </w:rPr>
        <w:t>described in Canadian airline pilots (</w:t>
      </w:r>
      <w:r w:rsidR="008C5EF2" w:rsidRPr="00196C8E">
        <w:rPr>
          <w:rFonts w:asciiTheme="minorHAnsi" w:hAnsiTheme="minorHAnsi"/>
          <w:sz w:val="22"/>
          <w:szCs w:val="22"/>
          <w:highlight w:val="yellow"/>
        </w:rPr>
        <w:t xml:space="preserve">Band et al, </w:t>
      </w:r>
      <w:r w:rsidR="000E432A" w:rsidRPr="00196C8E">
        <w:rPr>
          <w:rFonts w:asciiTheme="minorHAnsi" w:hAnsiTheme="minorHAnsi"/>
          <w:sz w:val="22"/>
          <w:szCs w:val="22"/>
          <w:highlight w:val="yellow"/>
        </w:rPr>
        <w:t xml:space="preserve">AJE </w:t>
      </w:r>
      <w:r w:rsidR="008C5EF2" w:rsidRPr="00196C8E">
        <w:rPr>
          <w:rFonts w:asciiTheme="minorHAnsi" w:hAnsiTheme="minorHAnsi"/>
          <w:sz w:val="22"/>
          <w:szCs w:val="22"/>
          <w:highlight w:val="yellow"/>
        </w:rPr>
        <w:t>1996</w:t>
      </w:r>
      <w:r w:rsidR="008C5EF2" w:rsidRPr="00364524">
        <w:rPr>
          <w:rFonts w:asciiTheme="minorHAnsi" w:hAnsiTheme="minorHAnsi"/>
          <w:sz w:val="22"/>
          <w:szCs w:val="22"/>
        </w:rPr>
        <w:t xml:space="preserve">) and </w:t>
      </w:r>
      <w:r w:rsidR="00B62F7D">
        <w:rPr>
          <w:rFonts w:asciiTheme="minorHAnsi" w:hAnsiTheme="minorHAnsi"/>
          <w:sz w:val="22"/>
          <w:szCs w:val="22"/>
        </w:rPr>
        <w:t xml:space="preserve">in </w:t>
      </w:r>
      <w:r w:rsidR="008C5EF2" w:rsidRPr="00364524">
        <w:rPr>
          <w:rFonts w:asciiTheme="minorHAnsi" w:hAnsiTheme="minorHAnsi"/>
          <w:sz w:val="22"/>
          <w:szCs w:val="22"/>
        </w:rPr>
        <w:t xml:space="preserve">Danish cockpit crew flying more than 5,000 hours </w:t>
      </w:r>
      <w:r w:rsidR="008C5EF2" w:rsidRPr="00364524">
        <w:rPr>
          <w:rFonts w:asciiTheme="minorHAnsi" w:hAnsiTheme="minorHAnsi"/>
          <w:sz w:val="22"/>
          <w:szCs w:val="22"/>
        </w:rPr>
        <w:lastRenderedPageBreak/>
        <w:t>(</w:t>
      </w:r>
      <w:proofErr w:type="spellStart"/>
      <w:r w:rsidR="008C5EF2" w:rsidRPr="009D3C46">
        <w:rPr>
          <w:rFonts w:asciiTheme="minorHAnsi" w:hAnsiTheme="minorHAnsi"/>
          <w:sz w:val="22"/>
          <w:szCs w:val="22"/>
          <w:highlight w:val="yellow"/>
        </w:rPr>
        <w:t>Gundestrup</w:t>
      </w:r>
      <w:proofErr w:type="spellEnd"/>
      <w:r w:rsidR="008C5EF2" w:rsidRPr="009D3C46">
        <w:rPr>
          <w:rFonts w:asciiTheme="minorHAnsi" w:hAnsiTheme="minorHAnsi"/>
          <w:sz w:val="22"/>
          <w:szCs w:val="22"/>
          <w:highlight w:val="yellow"/>
        </w:rPr>
        <w:t xml:space="preserve"> </w:t>
      </w:r>
      <w:r w:rsidR="00CB2A31" w:rsidRPr="009D3C46">
        <w:rPr>
          <w:rFonts w:asciiTheme="minorHAnsi" w:hAnsiTheme="minorHAnsi"/>
          <w:sz w:val="22"/>
          <w:szCs w:val="22"/>
          <w:highlight w:val="yellow"/>
        </w:rPr>
        <w:t xml:space="preserve">M </w:t>
      </w:r>
      <w:r w:rsidR="008C5EF2" w:rsidRPr="009D3C46">
        <w:rPr>
          <w:rFonts w:asciiTheme="minorHAnsi" w:hAnsiTheme="minorHAnsi"/>
          <w:sz w:val="22"/>
          <w:szCs w:val="22"/>
          <w:highlight w:val="yellow"/>
        </w:rPr>
        <w:t>and Storm</w:t>
      </w:r>
      <w:r w:rsidR="00CB2A31" w:rsidRPr="009D3C46">
        <w:rPr>
          <w:rFonts w:asciiTheme="minorHAnsi" w:hAnsiTheme="minorHAnsi"/>
          <w:sz w:val="22"/>
          <w:szCs w:val="22"/>
          <w:highlight w:val="yellow"/>
        </w:rPr>
        <w:t xml:space="preserve"> HH Lancet</w:t>
      </w:r>
      <w:r w:rsidR="008C5EF2" w:rsidRPr="009D3C46">
        <w:rPr>
          <w:rFonts w:asciiTheme="minorHAnsi" w:hAnsiTheme="minorHAnsi"/>
          <w:sz w:val="22"/>
          <w:szCs w:val="22"/>
          <w:highlight w:val="yellow"/>
        </w:rPr>
        <w:t xml:space="preserve"> 1999</w:t>
      </w:r>
      <w:r w:rsidR="008C5EF2" w:rsidRPr="00364524">
        <w:rPr>
          <w:rFonts w:asciiTheme="minorHAnsi" w:hAnsiTheme="minorHAnsi"/>
          <w:sz w:val="22"/>
          <w:szCs w:val="22"/>
        </w:rPr>
        <w:t>)</w:t>
      </w:r>
      <w:r w:rsidR="006B0CEF">
        <w:rPr>
          <w:rFonts w:asciiTheme="minorHAnsi" w:hAnsiTheme="minorHAnsi"/>
          <w:sz w:val="22"/>
          <w:szCs w:val="22"/>
        </w:rPr>
        <w:t xml:space="preserve">, </w:t>
      </w:r>
      <w:r w:rsidR="00B62F7D">
        <w:rPr>
          <w:rFonts w:asciiTheme="minorHAnsi" w:hAnsiTheme="minorHAnsi"/>
          <w:sz w:val="22"/>
          <w:szCs w:val="22"/>
        </w:rPr>
        <w:t xml:space="preserve">but </w:t>
      </w:r>
      <w:r w:rsidR="008C4927">
        <w:rPr>
          <w:rFonts w:asciiTheme="minorHAnsi" w:hAnsiTheme="minorHAnsi"/>
          <w:sz w:val="22"/>
          <w:szCs w:val="22"/>
        </w:rPr>
        <w:t xml:space="preserve">pooled analysis of airline crew cohorts from 10 countries </w:t>
      </w:r>
      <w:r w:rsidR="006B0CEF">
        <w:rPr>
          <w:rFonts w:asciiTheme="minorHAnsi" w:hAnsiTheme="minorHAnsi"/>
          <w:sz w:val="22"/>
          <w:szCs w:val="22"/>
        </w:rPr>
        <w:t xml:space="preserve">found no evidence of elevated myeloid leukemia risk </w:t>
      </w:r>
      <w:r w:rsidR="00A14BD6">
        <w:rPr>
          <w:rFonts w:asciiTheme="minorHAnsi" w:hAnsiTheme="minorHAnsi"/>
          <w:sz w:val="22"/>
          <w:szCs w:val="22"/>
        </w:rPr>
        <w:t>(</w:t>
      </w:r>
      <w:r w:rsidR="008C4927" w:rsidRPr="00844308">
        <w:rPr>
          <w:rFonts w:asciiTheme="minorHAnsi" w:hAnsiTheme="minorHAnsi"/>
          <w:sz w:val="22"/>
          <w:szCs w:val="22"/>
          <w:highlight w:val="yellow"/>
        </w:rPr>
        <w:t xml:space="preserve">Hammer </w:t>
      </w:r>
      <w:r w:rsidR="00CB2A31" w:rsidRPr="00844308">
        <w:rPr>
          <w:rFonts w:asciiTheme="minorHAnsi" w:hAnsiTheme="minorHAnsi"/>
          <w:sz w:val="22"/>
          <w:szCs w:val="22"/>
          <w:highlight w:val="yellow"/>
        </w:rPr>
        <w:t xml:space="preserve">GP </w:t>
      </w:r>
      <w:r w:rsidR="008C4927" w:rsidRPr="00844308">
        <w:rPr>
          <w:rFonts w:asciiTheme="minorHAnsi" w:hAnsiTheme="minorHAnsi"/>
          <w:sz w:val="22"/>
          <w:szCs w:val="22"/>
          <w:highlight w:val="yellow"/>
        </w:rPr>
        <w:t xml:space="preserve">et al Occup Environ Med </w:t>
      </w:r>
      <w:r w:rsidR="00330007" w:rsidRPr="00844308">
        <w:rPr>
          <w:rFonts w:asciiTheme="minorHAnsi" w:hAnsiTheme="minorHAnsi"/>
          <w:sz w:val="22"/>
          <w:szCs w:val="22"/>
          <w:highlight w:val="yellow"/>
        </w:rPr>
        <w:t>201</w:t>
      </w:r>
      <w:r w:rsidR="008C4927" w:rsidRPr="00844308">
        <w:rPr>
          <w:rFonts w:asciiTheme="minorHAnsi" w:hAnsiTheme="minorHAnsi"/>
          <w:sz w:val="22"/>
          <w:szCs w:val="22"/>
          <w:highlight w:val="yellow"/>
        </w:rPr>
        <w:t>4</w:t>
      </w:r>
      <w:r w:rsidR="00A14BD6">
        <w:rPr>
          <w:rFonts w:asciiTheme="minorHAnsi" w:hAnsiTheme="minorHAnsi"/>
          <w:sz w:val="22"/>
          <w:szCs w:val="22"/>
        </w:rPr>
        <w:t>).</w:t>
      </w:r>
      <w:r w:rsidR="00330007">
        <w:rPr>
          <w:rFonts w:asciiTheme="minorHAnsi" w:hAnsiTheme="minorHAnsi"/>
          <w:sz w:val="22"/>
          <w:szCs w:val="22"/>
        </w:rPr>
        <w:t xml:space="preserve">  </w:t>
      </w:r>
      <w:r w:rsidR="00A14BD6">
        <w:rPr>
          <w:rFonts w:asciiTheme="minorHAnsi" w:hAnsiTheme="minorHAnsi"/>
          <w:sz w:val="22"/>
          <w:szCs w:val="22"/>
        </w:rPr>
        <w:t xml:space="preserve"> </w:t>
      </w:r>
    </w:p>
    <w:p w:rsidR="00AB2C13" w:rsidRDefault="00AB2C13" w:rsidP="006B0CEF">
      <w:pPr>
        <w:spacing w:line="360" w:lineRule="auto"/>
        <w:rPr>
          <w:rFonts w:asciiTheme="minorHAnsi" w:hAnsiTheme="minorHAnsi"/>
          <w:sz w:val="22"/>
          <w:szCs w:val="22"/>
        </w:rPr>
      </w:pPr>
    </w:p>
    <w:p w:rsidR="00AB2C13" w:rsidRPr="00AB2C13" w:rsidRDefault="00AB2C13" w:rsidP="00AB2C13">
      <w:pPr>
        <w:autoSpaceDE w:val="0"/>
        <w:autoSpaceDN w:val="0"/>
        <w:adjustRightInd w:val="0"/>
        <w:spacing w:line="360" w:lineRule="auto"/>
        <w:rPr>
          <w:rFonts w:asciiTheme="minorHAnsi" w:eastAsiaTheme="minorHAnsi" w:hAnsiTheme="minorHAnsi" w:cs="AdvPECFD36"/>
        </w:rPr>
      </w:pPr>
      <w:r w:rsidRPr="00AB2C13">
        <w:rPr>
          <w:rFonts w:asciiTheme="minorHAnsi" w:hAnsiTheme="minorHAnsi"/>
        </w:rPr>
        <w:t>A critical question that is difficult to address in a single epidemiological study is risk of non-CLL leukemia following</w:t>
      </w:r>
      <w:r w:rsidRPr="00AB2C13">
        <w:rPr>
          <w:rFonts w:asciiTheme="minorHAnsi" w:eastAsiaTheme="minorHAnsi" w:hAnsiTheme="minorHAnsi" w:cs="AdvPECFD36"/>
        </w:rPr>
        <w:t xml:space="preserve"> low-dose protracted radiation exposure.  In a meta-analysis addressing this question, Daniels and Schubauer-Berigan modeled results from 10 studies that were cohort or nested case-control in </w:t>
      </w:r>
      <w:proofErr w:type="spellStart"/>
      <w:r w:rsidRPr="00AB2C13">
        <w:rPr>
          <w:rFonts w:asciiTheme="minorHAnsi" w:eastAsiaTheme="minorHAnsi" w:hAnsiTheme="minorHAnsi" w:cs="AdvPECFD36"/>
        </w:rPr>
        <w:t>deign</w:t>
      </w:r>
      <w:proofErr w:type="spellEnd"/>
      <w:r w:rsidRPr="00AB2C13">
        <w:rPr>
          <w:rFonts w:asciiTheme="minorHAnsi" w:eastAsiaTheme="minorHAnsi" w:hAnsiTheme="minorHAnsi" w:cs="AdvPECFD36"/>
        </w:rPr>
        <w:t>, reported quantitative estimates of exposure, were screened to reduce information overlap, and analyzed data using relative or excess relative risk per unit of radiation exposure</w:t>
      </w:r>
      <w:r>
        <w:rPr>
          <w:rFonts w:asciiTheme="minorHAnsi" w:eastAsiaTheme="minorHAnsi" w:hAnsiTheme="minorHAnsi" w:cs="AdvPECFD36"/>
        </w:rPr>
        <w:t xml:space="preserve"> (</w:t>
      </w:r>
      <w:r w:rsidRPr="002140EE">
        <w:rPr>
          <w:rFonts w:asciiTheme="minorHAnsi" w:eastAsiaTheme="minorHAnsi" w:hAnsiTheme="minorHAnsi" w:cs="AdvPECFD36"/>
          <w:highlight w:val="yellow"/>
        </w:rPr>
        <w:t>Daniels RD and Schubauer-Berigan M Occup Environ Med 2011</w:t>
      </w:r>
      <w:r>
        <w:rPr>
          <w:rFonts w:asciiTheme="minorHAnsi" w:eastAsiaTheme="minorHAnsi" w:hAnsiTheme="minorHAnsi" w:cs="AdvPECFD36"/>
        </w:rPr>
        <w:t>)</w:t>
      </w:r>
      <w:r w:rsidRPr="00AB2C13">
        <w:rPr>
          <w:rFonts w:asciiTheme="minorHAnsi" w:eastAsiaTheme="minorHAnsi" w:hAnsiTheme="minorHAnsi" w:cs="AdvPECFD36"/>
        </w:rPr>
        <w:t>.  The</w:t>
      </w:r>
      <w:r>
        <w:rPr>
          <w:rFonts w:asciiTheme="minorHAnsi" w:eastAsiaTheme="minorHAnsi" w:hAnsiTheme="minorHAnsi" w:cs="AdvPECFD36"/>
        </w:rPr>
        <w:t>se investigators</w:t>
      </w:r>
      <w:r w:rsidRPr="00AB2C13">
        <w:rPr>
          <w:rFonts w:asciiTheme="minorHAnsi" w:eastAsiaTheme="minorHAnsi" w:hAnsiTheme="minorHAnsi" w:cs="AdvPECFD36"/>
        </w:rPr>
        <w:t xml:space="preserve"> estimated an excess relative risk at 100 mGy of 0.19 (95%CI=0.07-0.32) after adjusting for publication bias.  They found no evidence of between-study variance.  The excess relative risk estimate was in good agreement with the non-CLL leukemia risk from the Life Span Study of the atomic bomb survivors. </w:t>
      </w:r>
    </w:p>
    <w:p w:rsidR="00A14BD6" w:rsidRDefault="00A14BD6"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5D41C7" w:rsidRPr="00F136C3" w:rsidRDefault="005D41C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cs="Arial"/>
          <w:b/>
          <w:color w:val="0070C0"/>
        </w:rPr>
        <w:t xml:space="preserve">Environmental </w:t>
      </w:r>
      <w:r w:rsidR="00DF4C5C">
        <w:rPr>
          <w:rFonts w:asciiTheme="minorHAnsi" w:hAnsiTheme="minorHAnsi" w:cs="Arial"/>
          <w:b/>
          <w:color w:val="0070C0"/>
        </w:rPr>
        <w:t>radiation</w:t>
      </w:r>
    </w:p>
    <w:p w:rsidR="00596078" w:rsidRDefault="0044715F"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Although an ecological study suggested correlations between </w:t>
      </w:r>
      <w:r w:rsidR="00363E20">
        <w:rPr>
          <w:rFonts w:asciiTheme="minorHAnsi" w:hAnsiTheme="minorHAnsi"/>
          <w:sz w:val="22"/>
          <w:szCs w:val="22"/>
        </w:rPr>
        <w:t xml:space="preserve">indoor </w:t>
      </w:r>
      <w:r w:rsidRPr="00364524">
        <w:rPr>
          <w:rFonts w:asciiTheme="minorHAnsi" w:hAnsiTheme="minorHAnsi"/>
          <w:sz w:val="22"/>
          <w:szCs w:val="22"/>
        </w:rPr>
        <w:t>radon and myeloid leukemia (</w:t>
      </w:r>
      <w:r w:rsidRPr="00544922">
        <w:rPr>
          <w:rFonts w:asciiTheme="minorHAnsi" w:hAnsiTheme="minorHAnsi"/>
          <w:sz w:val="22"/>
          <w:szCs w:val="22"/>
          <w:highlight w:val="yellow"/>
        </w:rPr>
        <w:t xml:space="preserve">Henshaw </w:t>
      </w:r>
      <w:r w:rsidR="00CB2A31" w:rsidRPr="00544922">
        <w:rPr>
          <w:rFonts w:asciiTheme="minorHAnsi" w:hAnsiTheme="minorHAnsi"/>
          <w:sz w:val="22"/>
          <w:szCs w:val="22"/>
          <w:highlight w:val="yellow"/>
        </w:rPr>
        <w:t>DL et al Lancet</w:t>
      </w:r>
      <w:r w:rsidRPr="00544922">
        <w:rPr>
          <w:rFonts w:asciiTheme="minorHAnsi" w:hAnsiTheme="minorHAnsi"/>
          <w:sz w:val="22"/>
          <w:szCs w:val="22"/>
          <w:highlight w:val="yellow"/>
        </w:rPr>
        <w:t xml:space="preserve"> 1990</w:t>
      </w:r>
      <w:r w:rsidRPr="00364524">
        <w:rPr>
          <w:rFonts w:asciiTheme="minorHAnsi" w:hAnsiTheme="minorHAnsi"/>
          <w:sz w:val="22"/>
          <w:szCs w:val="22"/>
        </w:rPr>
        <w:t xml:space="preserve">), </w:t>
      </w:r>
      <w:r w:rsidR="00363E20">
        <w:rPr>
          <w:rFonts w:asciiTheme="minorHAnsi" w:hAnsiTheme="minorHAnsi"/>
          <w:sz w:val="22"/>
          <w:szCs w:val="22"/>
        </w:rPr>
        <w:t xml:space="preserve">a comprehensive and critical review concludes that </w:t>
      </w:r>
      <w:r w:rsidRPr="00364524">
        <w:rPr>
          <w:rFonts w:asciiTheme="minorHAnsi" w:hAnsiTheme="minorHAnsi"/>
          <w:sz w:val="22"/>
          <w:szCs w:val="22"/>
        </w:rPr>
        <w:t>there was little evidence of a link</w:t>
      </w:r>
      <w:r w:rsidR="00363E20">
        <w:rPr>
          <w:rFonts w:asciiTheme="minorHAnsi" w:hAnsiTheme="minorHAnsi"/>
          <w:sz w:val="22"/>
          <w:szCs w:val="22"/>
        </w:rPr>
        <w:t xml:space="preserve"> (</w:t>
      </w:r>
      <w:r w:rsidR="00363E20" w:rsidRPr="00544922">
        <w:rPr>
          <w:rFonts w:asciiTheme="minorHAnsi" w:hAnsiTheme="minorHAnsi"/>
          <w:sz w:val="22"/>
          <w:szCs w:val="22"/>
          <w:highlight w:val="yellow"/>
        </w:rPr>
        <w:t>Laurier D et al Health Phys 2001</w:t>
      </w:r>
      <w:r w:rsidR="00363E20">
        <w:rPr>
          <w:rFonts w:asciiTheme="minorHAnsi" w:hAnsiTheme="minorHAnsi"/>
          <w:sz w:val="22"/>
          <w:szCs w:val="22"/>
        </w:rPr>
        <w:t>).  Fewer studies have examined natural background radiation and leukemia, although an intriguing evaluated approximately 80,000 stable residents residing in underground dwellings in China and experiencing about three-fold higher cumulative radiation levels (6.4 mSv) than the average worldwide found no evidence of an increase in leukemia (</w:t>
      </w:r>
      <w:r w:rsidR="00363E20" w:rsidRPr="00544922">
        <w:rPr>
          <w:rFonts w:asciiTheme="minorHAnsi" w:hAnsiTheme="minorHAnsi"/>
          <w:sz w:val="22"/>
          <w:szCs w:val="22"/>
          <w:highlight w:val="yellow"/>
        </w:rPr>
        <w:t xml:space="preserve">Wei </w:t>
      </w:r>
      <w:r w:rsidR="00CB2A31" w:rsidRPr="00544922">
        <w:rPr>
          <w:rFonts w:asciiTheme="minorHAnsi" w:hAnsiTheme="minorHAnsi"/>
          <w:sz w:val="22"/>
          <w:szCs w:val="22"/>
          <w:highlight w:val="yellow"/>
        </w:rPr>
        <w:t xml:space="preserve"> L </w:t>
      </w:r>
      <w:r w:rsidR="00363E20" w:rsidRPr="00544922">
        <w:rPr>
          <w:rFonts w:asciiTheme="minorHAnsi" w:hAnsiTheme="minorHAnsi"/>
          <w:sz w:val="22"/>
          <w:szCs w:val="22"/>
          <w:highlight w:val="yellow"/>
        </w:rPr>
        <w:t xml:space="preserve">and </w:t>
      </w:r>
      <w:proofErr w:type="spellStart"/>
      <w:r w:rsidR="00363E20" w:rsidRPr="00544922">
        <w:rPr>
          <w:rFonts w:asciiTheme="minorHAnsi" w:hAnsiTheme="minorHAnsi"/>
          <w:sz w:val="22"/>
          <w:szCs w:val="22"/>
          <w:highlight w:val="yellow"/>
        </w:rPr>
        <w:t>Sugahara</w:t>
      </w:r>
      <w:proofErr w:type="spellEnd"/>
      <w:r w:rsidR="00CB2A31" w:rsidRPr="00544922">
        <w:rPr>
          <w:rFonts w:asciiTheme="minorHAnsi" w:hAnsiTheme="minorHAnsi"/>
          <w:sz w:val="22"/>
          <w:szCs w:val="22"/>
          <w:highlight w:val="yellow"/>
        </w:rPr>
        <w:t xml:space="preserve"> T  </w:t>
      </w:r>
      <w:r w:rsidR="00363E20" w:rsidRPr="00544922">
        <w:rPr>
          <w:rFonts w:asciiTheme="minorHAnsi" w:hAnsiTheme="minorHAnsi"/>
          <w:sz w:val="22"/>
          <w:szCs w:val="22"/>
          <w:highlight w:val="yellow"/>
        </w:rPr>
        <w:t xml:space="preserve"> J </w:t>
      </w:r>
      <w:proofErr w:type="spellStart"/>
      <w:r w:rsidR="00363E20" w:rsidRPr="00544922">
        <w:rPr>
          <w:rFonts w:asciiTheme="minorHAnsi" w:hAnsiTheme="minorHAnsi"/>
          <w:sz w:val="22"/>
          <w:szCs w:val="22"/>
          <w:highlight w:val="yellow"/>
        </w:rPr>
        <w:t>Radiat</w:t>
      </w:r>
      <w:proofErr w:type="spellEnd"/>
      <w:r w:rsidR="00363E20" w:rsidRPr="00544922">
        <w:rPr>
          <w:rFonts w:asciiTheme="minorHAnsi" w:hAnsiTheme="minorHAnsi"/>
          <w:sz w:val="22"/>
          <w:szCs w:val="22"/>
          <w:highlight w:val="yellow"/>
        </w:rPr>
        <w:t xml:space="preserve"> Res (Tokyo) 2000</w:t>
      </w:r>
      <w:r w:rsidR="00363E20">
        <w:rPr>
          <w:rFonts w:asciiTheme="minorHAnsi" w:hAnsiTheme="minorHAnsi"/>
          <w:sz w:val="22"/>
          <w:szCs w:val="22"/>
        </w:rPr>
        <w:t xml:space="preserve">). </w:t>
      </w:r>
      <w:r w:rsidR="00EB3F61">
        <w:rPr>
          <w:rFonts w:asciiTheme="minorHAnsi" w:hAnsiTheme="minorHAnsi"/>
          <w:sz w:val="22"/>
          <w:szCs w:val="22"/>
        </w:rPr>
        <w:t xml:space="preserve"> Among the relatively limited numbers of studies of radon or of natural background radiation and leukemia, most have examined pediatric </w:t>
      </w:r>
      <w:proofErr w:type="gramStart"/>
      <w:r w:rsidR="00EB3F61">
        <w:rPr>
          <w:rFonts w:asciiTheme="minorHAnsi" w:hAnsiTheme="minorHAnsi"/>
          <w:sz w:val="22"/>
          <w:szCs w:val="22"/>
        </w:rPr>
        <w:t xml:space="preserve">leukemia </w:t>
      </w:r>
      <w:r w:rsidR="00732090">
        <w:rPr>
          <w:rFonts w:asciiTheme="minorHAnsi" w:hAnsiTheme="minorHAnsi"/>
          <w:sz w:val="22"/>
          <w:szCs w:val="22"/>
        </w:rPr>
        <w:t>.</w:t>
      </w:r>
      <w:proofErr w:type="gramEnd"/>
      <w:r w:rsidR="00732090">
        <w:rPr>
          <w:rFonts w:asciiTheme="minorHAnsi" w:hAnsiTheme="minorHAnsi"/>
          <w:sz w:val="22"/>
          <w:szCs w:val="22"/>
        </w:rPr>
        <w:t xml:space="preserve"> </w:t>
      </w:r>
      <w:r w:rsidR="00363E20">
        <w:rPr>
          <w:rFonts w:asciiTheme="minorHAnsi" w:hAnsiTheme="minorHAnsi"/>
          <w:sz w:val="22"/>
          <w:szCs w:val="22"/>
        </w:rPr>
        <w:t xml:space="preserve">  Most of the studies</w:t>
      </w:r>
      <w:r w:rsidR="00EB3F61">
        <w:rPr>
          <w:rFonts w:asciiTheme="minorHAnsi" w:hAnsiTheme="minorHAnsi"/>
          <w:sz w:val="22"/>
          <w:szCs w:val="22"/>
        </w:rPr>
        <w:t xml:space="preserve"> of adult leukemias</w:t>
      </w:r>
      <w:r w:rsidR="00363E20">
        <w:rPr>
          <w:rFonts w:asciiTheme="minorHAnsi" w:hAnsiTheme="minorHAnsi"/>
          <w:sz w:val="22"/>
          <w:szCs w:val="22"/>
        </w:rPr>
        <w:t xml:space="preserve"> have been ecologic in d</w:t>
      </w:r>
      <w:r w:rsidR="00EB3F61">
        <w:rPr>
          <w:rFonts w:asciiTheme="minorHAnsi" w:hAnsiTheme="minorHAnsi"/>
          <w:sz w:val="22"/>
          <w:szCs w:val="22"/>
        </w:rPr>
        <w:t xml:space="preserve">esign, few have had </w:t>
      </w:r>
      <w:proofErr w:type="gramStart"/>
      <w:r w:rsidR="00EB3F61">
        <w:rPr>
          <w:rFonts w:asciiTheme="minorHAnsi" w:hAnsiTheme="minorHAnsi"/>
          <w:sz w:val="22"/>
          <w:szCs w:val="22"/>
        </w:rPr>
        <w:t xml:space="preserve">individual </w:t>
      </w:r>
      <w:r w:rsidR="00363E20">
        <w:rPr>
          <w:rFonts w:asciiTheme="minorHAnsi" w:hAnsiTheme="minorHAnsi"/>
          <w:sz w:val="22"/>
          <w:szCs w:val="22"/>
        </w:rPr>
        <w:t xml:space="preserve"> measurements</w:t>
      </w:r>
      <w:proofErr w:type="gramEnd"/>
      <w:r w:rsidR="00363E20">
        <w:rPr>
          <w:rFonts w:asciiTheme="minorHAnsi" w:hAnsiTheme="minorHAnsi"/>
          <w:sz w:val="22"/>
          <w:szCs w:val="22"/>
        </w:rPr>
        <w:t>, and even those with measurements have been underpowered given the low radiation levels (</w:t>
      </w:r>
      <w:r w:rsidR="00363E20" w:rsidRPr="00EA7DB8">
        <w:rPr>
          <w:rFonts w:asciiTheme="minorHAnsi" w:hAnsiTheme="minorHAnsi"/>
          <w:sz w:val="22"/>
          <w:szCs w:val="22"/>
          <w:highlight w:val="yellow"/>
        </w:rPr>
        <w:t xml:space="preserve">Boice </w:t>
      </w:r>
      <w:r w:rsidR="00732090" w:rsidRPr="00EA7DB8">
        <w:rPr>
          <w:rFonts w:asciiTheme="minorHAnsi" w:hAnsiTheme="minorHAnsi"/>
          <w:sz w:val="22"/>
          <w:szCs w:val="22"/>
          <w:highlight w:val="yellow"/>
        </w:rPr>
        <w:t xml:space="preserve">JD  S &amp; F </w:t>
      </w:r>
      <w:r w:rsidR="00363E20" w:rsidRPr="00EA7DB8">
        <w:rPr>
          <w:rFonts w:asciiTheme="minorHAnsi" w:hAnsiTheme="minorHAnsi"/>
          <w:sz w:val="22"/>
          <w:szCs w:val="22"/>
          <w:highlight w:val="yellow"/>
        </w:rPr>
        <w:t>200</w:t>
      </w:r>
      <w:r w:rsidR="00732090" w:rsidRPr="00EA7DB8">
        <w:rPr>
          <w:rFonts w:asciiTheme="minorHAnsi" w:hAnsiTheme="minorHAnsi"/>
          <w:sz w:val="22"/>
          <w:szCs w:val="22"/>
          <w:highlight w:val="yellow"/>
        </w:rPr>
        <w:t>6</w:t>
      </w:r>
      <w:r w:rsidR="00363E20">
        <w:rPr>
          <w:rFonts w:asciiTheme="minorHAnsi" w:hAnsiTheme="minorHAnsi"/>
          <w:sz w:val="22"/>
          <w:szCs w:val="22"/>
        </w:rPr>
        <w:t xml:space="preserve">). </w:t>
      </w:r>
      <w:r w:rsidRPr="00364524">
        <w:rPr>
          <w:rFonts w:asciiTheme="minorHAnsi" w:hAnsiTheme="minorHAnsi"/>
          <w:sz w:val="22"/>
          <w:szCs w:val="22"/>
        </w:rPr>
        <w:t xml:space="preserve"> </w:t>
      </w:r>
    </w:p>
    <w:p w:rsidR="00EB3F61" w:rsidRDefault="00EB3F6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596078" w:rsidRPr="00364524" w:rsidRDefault="00596078" w:rsidP="005960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roofErr w:type="gramStart"/>
      <w:r>
        <w:rPr>
          <w:rFonts w:asciiTheme="minorHAnsi" w:hAnsiTheme="minorHAnsi"/>
          <w:sz w:val="22"/>
          <w:szCs w:val="22"/>
        </w:rPr>
        <w:t>A population of approximately 30,000 persons residing in villages next to the Techa River were</w:t>
      </w:r>
      <w:proofErr w:type="gramEnd"/>
      <w:r>
        <w:rPr>
          <w:rFonts w:asciiTheme="minorHAnsi" w:hAnsiTheme="minorHAnsi"/>
          <w:sz w:val="22"/>
          <w:szCs w:val="22"/>
        </w:rPr>
        <w:t xml:space="preserve"> exposed to chronic external and internal radiation during 1950-1960 from releases from the Mayak nuclear weapons plutonium production plant in the Russian Federation.  The median cumulative red bone </w:t>
      </w:r>
      <w:r>
        <w:rPr>
          <w:rFonts w:asciiTheme="minorHAnsi" w:hAnsiTheme="minorHAnsi"/>
          <w:sz w:val="22"/>
          <w:szCs w:val="22"/>
        </w:rPr>
        <w:lastRenderedPageBreak/>
        <w:t xml:space="preserve">marrow dose was 0.2 Gy, but doses ranged up to 2 Gy.   In a follow-up during 1953-2005, a significant dose-response relationship was seen with an estimated excess relative </w:t>
      </w:r>
      <w:proofErr w:type="spellStart"/>
      <w:r>
        <w:rPr>
          <w:rFonts w:asciiTheme="minorHAnsi" w:hAnsiTheme="minorHAnsi"/>
          <w:sz w:val="22"/>
          <w:szCs w:val="22"/>
        </w:rPr>
        <w:t>riskof</w:t>
      </w:r>
      <w:proofErr w:type="spellEnd"/>
      <w:r>
        <w:rPr>
          <w:rFonts w:asciiTheme="minorHAnsi" w:hAnsiTheme="minorHAnsi"/>
          <w:sz w:val="22"/>
          <w:szCs w:val="22"/>
        </w:rPr>
        <w:t xml:space="preserve"> 4.9 (95%CI=1.6-14.3) based </w:t>
      </w:r>
      <w:proofErr w:type="gramStart"/>
      <w:r>
        <w:rPr>
          <w:rFonts w:asciiTheme="minorHAnsi" w:hAnsiTheme="minorHAnsi"/>
          <w:sz w:val="22"/>
          <w:szCs w:val="22"/>
        </w:rPr>
        <w:t>on  70</w:t>
      </w:r>
      <w:proofErr w:type="gramEnd"/>
      <w:r>
        <w:rPr>
          <w:rFonts w:asciiTheme="minorHAnsi" w:hAnsiTheme="minorHAnsi"/>
          <w:sz w:val="22"/>
          <w:szCs w:val="22"/>
        </w:rPr>
        <w:t xml:space="preserve"> non-CLL leukemia cases.   No dose-response relationship was observed for CLL</w:t>
      </w:r>
      <w:r w:rsidR="00732090">
        <w:rPr>
          <w:rFonts w:asciiTheme="minorHAnsi" w:hAnsiTheme="minorHAnsi"/>
          <w:sz w:val="22"/>
          <w:szCs w:val="22"/>
        </w:rPr>
        <w:t xml:space="preserve"> (</w:t>
      </w:r>
      <w:r w:rsidR="00732090" w:rsidRPr="00FF714C">
        <w:rPr>
          <w:rFonts w:asciiTheme="minorHAnsi" w:hAnsiTheme="minorHAnsi"/>
          <w:sz w:val="22"/>
          <w:szCs w:val="22"/>
          <w:highlight w:val="yellow"/>
        </w:rPr>
        <w:t>Krestinina L et al Radiat Environ Biophys 2010</w:t>
      </w:r>
      <w:r w:rsidR="00732090">
        <w:rPr>
          <w:rFonts w:asciiTheme="minorHAnsi" w:hAnsiTheme="minorHAnsi"/>
          <w:sz w:val="22"/>
          <w:szCs w:val="22"/>
        </w:rPr>
        <w:t>)</w:t>
      </w:r>
      <w:r>
        <w:rPr>
          <w:rFonts w:ascii="Times-Roman" w:eastAsiaTheme="minorHAnsi" w:hAnsi="Times-Roman" w:cs="Times-Roman"/>
          <w:sz w:val="20"/>
          <w:szCs w:val="20"/>
        </w:rPr>
        <w:t>.</w:t>
      </w:r>
    </w:p>
    <w:p w:rsidR="00685D18" w:rsidRDefault="00685D18"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685D18" w:rsidRDefault="00685D18"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Spurred by a report from the United Kingdom of increased risk of leukemia and lymphoma occurring among young </w:t>
      </w:r>
      <w:proofErr w:type="spellStart"/>
      <w:r>
        <w:rPr>
          <w:rFonts w:asciiTheme="minorHAnsi" w:hAnsiTheme="minorHAnsi"/>
          <w:sz w:val="22"/>
          <w:szCs w:val="22"/>
        </w:rPr>
        <w:t>persons</w:t>
      </w:r>
      <w:proofErr w:type="spellEnd"/>
      <w:r>
        <w:rPr>
          <w:rFonts w:asciiTheme="minorHAnsi" w:hAnsiTheme="minorHAnsi"/>
          <w:sz w:val="22"/>
          <w:szCs w:val="22"/>
        </w:rPr>
        <w:t xml:space="preserve"> residing in proximity to nuclear plants, many ecologic studies and a few analytic epidemiologic studies have been conducted.  Most of the studies have focused on childhood leukemia (</w:t>
      </w:r>
      <w:r w:rsidRPr="00E273BC">
        <w:rPr>
          <w:rFonts w:asciiTheme="minorHAnsi" w:hAnsiTheme="minorHAnsi"/>
          <w:sz w:val="22"/>
          <w:szCs w:val="22"/>
          <w:highlight w:val="yellow"/>
        </w:rPr>
        <w:t xml:space="preserve">Laurier </w:t>
      </w:r>
      <w:r w:rsidR="00732090" w:rsidRPr="00E273BC">
        <w:rPr>
          <w:rFonts w:asciiTheme="minorHAnsi" w:hAnsiTheme="minorHAnsi"/>
          <w:sz w:val="22"/>
          <w:szCs w:val="22"/>
          <w:highlight w:val="yellow"/>
        </w:rPr>
        <w:t xml:space="preserve">D </w:t>
      </w:r>
      <w:r w:rsidRPr="00E273BC">
        <w:rPr>
          <w:rFonts w:asciiTheme="minorHAnsi" w:hAnsiTheme="minorHAnsi"/>
          <w:sz w:val="22"/>
          <w:szCs w:val="22"/>
          <w:highlight w:val="yellow"/>
        </w:rPr>
        <w:t>et al Radiat Prot Dosim 2008</w:t>
      </w:r>
      <w:r>
        <w:rPr>
          <w:rFonts w:asciiTheme="minorHAnsi" w:hAnsiTheme="minorHAnsi"/>
          <w:sz w:val="22"/>
          <w:szCs w:val="22"/>
        </w:rPr>
        <w:t>).  A large ecologic investigation examined total and specific forms of adult cancers, including leukemia, but found no association (</w:t>
      </w:r>
      <w:proofErr w:type="spellStart"/>
      <w:r w:rsidRPr="00FE358F">
        <w:rPr>
          <w:rFonts w:asciiTheme="minorHAnsi" w:hAnsiTheme="minorHAnsi"/>
          <w:sz w:val="22"/>
          <w:szCs w:val="22"/>
          <w:highlight w:val="yellow"/>
        </w:rPr>
        <w:t>Jablon</w:t>
      </w:r>
      <w:proofErr w:type="spellEnd"/>
      <w:r w:rsidRPr="00FE358F">
        <w:rPr>
          <w:rFonts w:asciiTheme="minorHAnsi" w:hAnsiTheme="minorHAnsi"/>
          <w:sz w:val="22"/>
          <w:szCs w:val="22"/>
          <w:highlight w:val="yellow"/>
        </w:rPr>
        <w:t xml:space="preserve"> et al</w:t>
      </w:r>
      <w:r w:rsidR="00E273BC" w:rsidRPr="00FE358F">
        <w:rPr>
          <w:rFonts w:asciiTheme="minorHAnsi" w:hAnsiTheme="minorHAnsi"/>
          <w:sz w:val="22"/>
          <w:szCs w:val="22"/>
          <w:highlight w:val="yellow"/>
        </w:rPr>
        <w:t xml:space="preserve"> JAMA</w:t>
      </w:r>
      <w:r w:rsidRPr="00FE358F">
        <w:rPr>
          <w:rFonts w:asciiTheme="minorHAnsi" w:hAnsiTheme="minorHAnsi"/>
          <w:sz w:val="22"/>
          <w:szCs w:val="22"/>
          <w:highlight w:val="yellow"/>
        </w:rPr>
        <w:t xml:space="preserve"> 1991</w:t>
      </w:r>
      <w:r>
        <w:rPr>
          <w:rFonts w:asciiTheme="minorHAnsi" w:hAnsiTheme="minorHAnsi"/>
          <w:sz w:val="22"/>
          <w:szCs w:val="22"/>
        </w:rPr>
        <w:t>).  Limitations acknowledged by the authors include lack of measurements, no information about potential confounders, and likely underpowered nature of the study despite including a large population base and inclusion of more than 900,000 cancer deaths from 1950 through 1984 (</w:t>
      </w:r>
      <w:proofErr w:type="spellStart"/>
      <w:r w:rsidRPr="00FE358F">
        <w:rPr>
          <w:rFonts w:asciiTheme="minorHAnsi" w:hAnsiTheme="minorHAnsi"/>
          <w:sz w:val="22"/>
          <w:szCs w:val="22"/>
          <w:highlight w:val="yellow"/>
        </w:rPr>
        <w:t>Jablon</w:t>
      </w:r>
      <w:proofErr w:type="spellEnd"/>
      <w:r w:rsidR="00732090" w:rsidRPr="00FE358F">
        <w:rPr>
          <w:rFonts w:asciiTheme="minorHAnsi" w:hAnsiTheme="minorHAnsi"/>
          <w:sz w:val="22"/>
          <w:szCs w:val="22"/>
          <w:highlight w:val="yellow"/>
        </w:rPr>
        <w:t xml:space="preserve"> S</w:t>
      </w:r>
      <w:r w:rsidRPr="00FE358F">
        <w:rPr>
          <w:rFonts w:asciiTheme="minorHAnsi" w:hAnsiTheme="minorHAnsi"/>
          <w:sz w:val="22"/>
          <w:szCs w:val="22"/>
          <w:highlight w:val="yellow"/>
        </w:rPr>
        <w:t xml:space="preserve"> et al </w:t>
      </w:r>
      <w:r w:rsidR="00732090" w:rsidRPr="00FE358F">
        <w:rPr>
          <w:rFonts w:asciiTheme="minorHAnsi" w:hAnsiTheme="minorHAnsi"/>
          <w:sz w:val="22"/>
          <w:szCs w:val="22"/>
          <w:highlight w:val="yellow"/>
        </w:rPr>
        <w:t xml:space="preserve">JAMA </w:t>
      </w:r>
      <w:r w:rsidRPr="00FE358F">
        <w:rPr>
          <w:rFonts w:asciiTheme="minorHAnsi" w:hAnsiTheme="minorHAnsi"/>
          <w:sz w:val="22"/>
          <w:szCs w:val="22"/>
          <w:highlight w:val="yellow"/>
        </w:rPr>
        <w:t>1991</w:t>
      </w:r>
      <w:r>
        <w:rPr>
          <w:rFonts w:asciiTheme="minorHAnsi" w:hAnsiTheme="minorHAnsi"/>
          <w:sz w:val="22"/>
          <w:szCs w:val="22"/>
        </w:rPr>
        <w:t xml:space="preserve">). </w:t>
      </w:r>
      <w:r w:rsidR="005D3355">
        <w:rPr>
          <w:rFonts w:asciiTheme="minorHAnsi" w:hAnsiTheme="minorHAnsi"/>
          <w:sz w:val="22"/>
          <w:szCs w:val="22"/>
        </w:rPr>
        <w:t xml:space="preserve">  A borderline significant increase in risk of non-CLL leukemia and of acute lymphocytic leukemia was observed in a case-control study of more than 1,000 leukemia deaths among persons living in southwest Utah in proximity to the Nevada Test Site (</w:t>
      </w:r>
      <w:r w:rsidR="005D3355" w:rsidRPr="00FE358F">
        <w:rPr>
          <w:rFonts w:asciiTheme="minorHAnsi" w:hAnsiTheme="minorHAnsi"/>
          <w:sz w:val="22"/>
          <w:szCs w:val="22"/>
          <w:highlight w:val="yellow"/>
        </w:rPr>
        <w:t>Stevens W et al JAMA 1990</w:t>
      </w:r>
      <w:r w:rsidR="005D3355">
        <w:rPr>
          <w:rFonts w:asciiTheme="minorHAnsi" w:hAnsiTheme="minorHAnsi"/>
          <w:sz w:val="22"/>
          <w:szCs w:val="22"/>
        </w:rPr>
        <w:t xml:space="preserve">).  Risks were significantly elevated for those exposed to fallout under age 20. </w:t>
      </w:r>
    </w:p>
    <w:p w:rsidR="00DF4C5C" w:rsidRDefault="00DF4C5C"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DF4C5C" w:rsidRDefault="0044715F" w:rsidP="00DF4C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sidRPr="00364524">
        <w:rPr>
          <w:rFonts w:asciiTheme="minorHAnsi" w:hAnsiTheme="minorHAnsi"/>
          <w:b/>
          <w:sz w:val="22"/>
          <w:szCs w:val="22"/>
        </w:rPr>
        <w:t xml:space="preserve"> </w:t>
      </w:r>
      <w:r w:rsidR="00DF4C5C">
        <w:rPr>
          <w:rFonts w:asciiTheme="minorHAnsi" w:hAnsiTheme="minorHAnsi" w:cs="Arial"/>
          <w:b/>
          <w:color w:val="0070C0"/>
        </w:rPr>
        <w:t>NON-IONIZING RADIATION</w:t>
      </w:r>
      <w:r w:rsidR="00B83C4E">
        <w:rPr>
          <w:rFonts w:asciiTheme="minorHAnsi" w:hAnsiTheme="minorHAnsi" w:cs="Arial"/>
          <w:b/>
          <w:color w:val="0070C0"/>
        </w:rPr>
        <w:t xml:space="preserve"> – E</w:t>
      </w:r>
      <w:r w:rsidR="000759A2">
        <w:rPr>
          <w:rFonts w:asciiTheme="minorHAnsi" w:hAnsiTheme="minorHAnsi" w:cs="Arial"/>
          <w:b/>
          <w:color w:val="0070C0"/>
        </w:rPr>
        <w:t xml:space="preserve">XTREMELY LOW-FREQUENCY MAGNETIC FIELDS </w:t>
      </w:r>
      <w:proofErr w:type="gramStart"/>
      <w:r w:rsidR="000759A2">
        <w:rPr>
          <w:rFonts w:asciiTheme="minorHAnsi" w:hAnsiTheme="minorHAnsi" w:cs="Arial"/>
          <w:b/>
          <w:color w:val="0070C0"/>
        </w:rPr>
        <w:t>AND</w:t>
      </w:r>
      <w:r w:rsidR="00B83C4E">
        <w:rPr>
          <w:rFonts w:asciiTheme="minorHAnsi" w:hAnsiTheme="minorHAnsi" w:cs="Arial"/>
          <w:b/>
          <w:color w:val="0070C0"/>
        </w:rPr>
        <w:t xml:space="preserve">  RADIOFREQUENCY</w:t>
      </w:r>
      <w:proofErr w:type="gramEnd"/>
      <w:r w:rsidR="00B83C4E">
        <w:rPr>
          <w:rFonts w:asciiTheme="minorHAnsi" w:hAnsiTheme="minorHAnsi" w:cs="Arial"/>
          <w:b/>
          <w:color w:val="0070C0"/>
        </w:rPr>
        <w:t xml:space="preserve"> </w:t>
      </w: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Exposures and biological effects from extremely low-frequency magnetic fields</w:t>
      </w:r>
    </w:p>
    <w:p w:rsidR="00B83C4E" w:rsidRDefault="002B747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El</w:t>
      </w:r>
      <w:r w:rsidR="008C4927">
        <w:rPr>
          <w:rFonts w:asciiTheme="minorHAnsi" w:hAnsiTheme="minorHAnsi"/>
          <w:sz w:val="22"/>
          <w:szCs w:val="22"/>
        </w:rPr>
        <w:t xml:space="preserve">ectromagnetic fields are produced by a growing number of sources </w:t>
      </w:r>
      <w:r>
        <w:rPr>
          <w:rFonts w:asciiTheme="minorHAnsi" w:hAnsiTheme="minorHAnsi"/>
          <w:sz w:val="22"/>
          <w:szCs w:val="22"/>
        </w:rPr>
        <w:t xml:space="preserve">that are </w:t>
      </w:r>
      <w:r w:rsidR="008C4927">
        <w:rPr>
          <w:rFonts w:asciiTheme="minorHAnsi" w:hAnsiTheme="minorHAnsi"/>
          <w:sz w:val="22"/>
          <w:szCs w:val="22"/>
        </w:rPr>
        <w:t xml:space="preserve">ubiquitous </w:t>
      </w:r>
      <w:r>
        <w:rPr>
          <w:rFonts w:asciiTheme="minorHAnsi" w:hAnsiTheme="minorHAnsi"/>
          <w:sz w:val="22"/>
          <w:szCs w:val="22"/>
        </w:rPr>
        <w:t xml:space="preserve">worldwide. These include </w:t>
      </w:r>
      <w:r w:rsidR="008C4927">
        <w:rPr>
          <w:rFonts w:asciiTheme="minorHAnsi" w:hAnsiTheme="minorHAnsi"/>
          <w:sz w:val="22"/>
          <w:szCs w:val="22"/>
        </w:rPr>
        <w:t xml:space="preserve">extremely low-frequency magnetic fields from </w:t>
      </w:r>
      <w:r w:rsidR="00B83C4E">
        <w:rPr>
          <w:rFonts w:asciiTheme="minorHAnsi" w:hAnsiTheme="minorHAnsi"/>
          <w:sz w:val="22"/>
          <w:szCs w:val="22"/>
        </w:rPr>
        <w:t>the generation, transmission and use of electricity</w:t>
      </w:r>
      <w:r>
        <w:rPr>
          <w:rFonts w:asciiTheme="minorHAnsi" w:hAnsiTheme="minorHAnsi"/>
          <w:sz w:val="22"/>
          <w:szCs w:val="22"/>
        </w:rPr>
        <w:t xml:space="preserve">, and </w:t>
      </w:r>
      <w:r w:rsidR="00B83C4E">
        <w:rPr>
          <w:rFonts w:asciiTheme="minorHAnsi" w:hAnsiTheme="minorHAnsi"/>
          <w:sz w:val="22"/>
          <w:szCs w:val="22"/>
        </w:rPr>
        <w:t xml:space="preserve">microwaves generated by radio and television </w:t>
      </w:r>
      <w:proofErr w:type="spellStart"/>
      <w:r w:rsidR="00B83C4E">
        <w:rPr>
          <w:rFonts w:asciiTheme="minorHAnsi" w:hAnsiTheme="minorHAnsi"/>
          <w:sz w:val="22"/>
          <w:szCs w:val="22"/>
        </w:rPr>
        <w:t>applilcations</w:t>
      </w:r>
      <w:proofErr w:type="spellEnd"/>
      <w:r w:rsidR="00B83C4E">
        <w:rPr>
          <w:rFonts w:asciiTheme="minorHAnsi" w:hAnsiTheme="minorHAnsi"/>
          <w:sz w:val="22"/>
          <w:szCs w:val="22"/>
        </w:rPr>
        <w:t>, microwave ovens</w:t>
      </w:r>
      <w:r w:rsidR="008C4927">
        <w:rPr>
          <w:rFonts w:asciiTheme="minorHAnsi" w:hAnsiTheme="minorHAnsi"/>
          <w:sz w:val="22"/>
          <w:szCs w:val="22"/>
        </w:rPr>
        <w:t>,</w:t>
      </w:r>
      <w:r w:rsidR="00B83C4E">
        <w:rPr>
          <w:rFonts w:asciiTheme="minorHAnsi" w:hAnsiTheme="minorHAnsi"/>
          <w:sz w:val="22"/>
          <w:szCs w:val="22"/>
        </w:rPr>
        <w:t xml:space="preserve"> mobile telephones</w:t>
      </w:r>
      <w:r w:rsidR="004E3AE7">
        <w:rPr>
          <w:rFonts w:asciiTheme="minorHAnsi" w:hAnsiTheme="minorHAnsi"/>
          <w:sz w:val="22"/>
          <w:szCs w:val="22"/>
        </w:rPr>
        <w:t xml:space="preserve"> and base stations, wireless local area networks, and smart meters</w:t>
      </w:r>
      <w:r>
        <w:rPr>
          <w:rFonts w:asciiTheme="minorHAnsi" w:hAnsiTheme="minorHAnsi"/>
          <w:sz w:val="22"/>
          <w:szCs w:val="22"/>
        </w:rPr>
        <w:t xml:space="preserve"> (</w:t>
      </w:r>
      <w:hyperlink r:id="rId5" w:history="1">
        <w:r w:rsidR="00732090" w:rsidRPr="00FF714C">
          <w:rPr>
            <w:rStyle w:val="Hyperlink"/>
            <w:rFonts w:asciiTheme="minorHAnsi" w:hAnsiTheme="minorHAnsi"/>
            <w:sz w:val="22"/>
            <w:szCs w:val="22"/>
            <w:highlight w:val="yellow"/>
          </w:rPr>
          <w:t>http://ec.europa.eu/health/</w:t>
        </w:r>
        <w:r w:rsidR="00732090" w:rsidRPr="00FF714C">
          <w:rPr>
            <w:rStyle w:val="Hyperlink"/>
            <w:rFonts w:asciiTheme="minorHAnsi" w:hAnsiTheme="minorHAnsi"/>
            <w:sz w:val="22"/>
            <w:szCs w:val="22"/>
            <w:highlight w:val="yellow"/>
          </w:rPr>
          <w:t>s</w:t>
        </w:r>
        <w:r w:rsidR="00732090" w:rsidRPr="00FF714C">
          <w:rPr>
            <w:rStyle w:val="Hyperlink"/>
            <w:rFonts w:asciiTheme="minorHAnsi" w:hAnsiTheme="minorHAnsi"/>
            <w:sz w:val="22"/>
            <w:szCs w:val="22"/>
            <w:highlight w:val="yellow"/>
          </w:rPr>
          <w:t>cientific_committees/emerging/docs/scenihr_o_041.pdf</w:t>
        </w:r>
      </w:hyperlink>
      <w:r w:rsidR="00732090">
        <w:rPr>
          <w:rFonts w:asciiTheme="minorHAnsi" w:hAnsiTheme="minorHAnsi"/>
          <w:sz w:val="22"/>
          <w:szCs w:val="22"/>
        </w:rPr>
        <w:t xml:space="preserve">; also </w:t>
      </w:r>
      <w:r>
        <w:rPr>
          <w:rFonts w:asciiTheme="minorHAnsi" w:hAnsiTheme="minorHAnsi"/>
          <w:sz w:val="22"/>
          <w:szCs w:val="22"/>
        </w:rPr>
        <w:t xml:space="preserve">see </w:t>
      </w:r>
      <w:r w:rsidRPr="0084721C">
        <w:rPr>
          <w:rFonts w:asciiTheme="minorHAnsi" w:hAnsiTheme="minorHAnsi"/>
          <w:sz w:val="22"/>
          <w:szCs w:val="22"/>
          <w:highlight w:val="green"/>
        </w:rPr>
        <w:t>chapter 15 for more details</w:t>
      </w:r>
      <w:r>
        <w:rPr>
          <w:rFonts w:asciiTheme="minorHAnsi" w:hAnsiTheme="minorHAnsi"/>
          <w:sz w:val="22"/>
          <w:szCs w:val="22"/>
        </w:rPr>
        <w:t>)</w:t>
      </w:r>
      <w:r w:rsidR="00B83C4E">
        <w:rPr>
          <w:rFonts w:asciiTheme="minorHAnsi" w:hAnsiTheme="minorHAnsi"/>
          <w:sz w:val="22"/>
          <w:szCs w:val="22"/>
        </w:rPr>
        <w:t>.  The energy produced by electromagnetic fields</w:t>
      </w:r>
      <w:r>
        <w:rPr>
          <w:rFonts w:asciiTheme="minorHAnsi" w:hAnsiTheme="minorHAnsi"/>
          <w:sz w:val="22"/>
          <w:szCs w:val="22"/>
        </w:rPr>
        <w:t xml:space="preserve"> is too weak to break chemical bonds or cause translocations in DNA.   The primary known biological effect is tissue heating.  Electromagnetic fields generate energy that </w:t>
      </w:r>
      <w:r w:rsidR="00B83C4E">
        <w:rPr>
          <w:rFonts w:asciiTheme="minorHAnsi" w:hAnsiTheme="minorHAnsi"/>
          <w:sz w:val="22"/>
          <w:szCs w:val="22"/>
        </w:rPr>
        <w:t>is proportional to the frequencies emitted</w:t>
      </w:r>
      <w:r>
        <w:rPr>
          <w:rFonts w:asciiTheme="minorHAnsi" w:hAnsiTheme="minorHAnsi"/>
          <w:sz w:val="22"/>
          <w:szCs w:val="22"/>
        </w:rPr>
        <w:t xml:space="preserve">; the frequencies </w:t>
      </w:r>
      <w:r w:rsidR="00B83C4E">
        <w:rPr>
          <w:rFonts w:asciiTheme="minorHAnsi" w:hAnsiTheme="minorHAnsi"/>
          <w:sz w:val="22"/>
          <w:szCs w:val="22"/>
        </w:rPr>
        <w:t>are measured in hertz</w:t>
      </w:r>
      <w:r>
        <w:rPr>
          <w:rFonts w:asciiTheme="minorHAnsi" w:hAnsiTheme="minorHAnsi"/>
          <w:sz w:val="22"/>
          <w:szCs w:val="22"/>
        </w:rPr>
        <w:t>.  To date, laboratory studies have failed to demonstrate consistent, reproducible evidence of carcinogenicity</w:t>
      </w:r>
      <w:r w:rsidR="003E0176">
        <w:rPr>
          <w:rFonts w:asciiTheme="minorHAnsi" w:hAnsiTheme="minorHAnsi"/>
          <w:sz w:val="22"/>
          <w:szCs w:val="22"/>
        </w:rPr>
        <w:t>, with the possible exception of a co-carcinogenic effect of radiofrequency fields and a chemotherapy agent (</w:t>
      </w:r>
      <w:r w:rsidR="003E0176" w:rsidRPr="0084721C">
        <w:rPr>
          <w:rFonts w:asciiTheme="minorHAnsi" w:hAnsiTheme="minorHAnsi"/>
          <w:sz w:val="22"/>
          <w:szCs w:val="22"/>
          <w:highlight w:val="green"/>
        </w:rPr>
        <w:t>see chapter 15</w:t>
      </w:r>
      <w:r w:rsidR="003E0176">
        <w:rPr>
          <w:rFonts w:asciiTheme="minorHAnsi" w:hAnsiTheme="minorHAnsi"/>
          <w:sz w:val="22"/>
          <w:szCs w:val="22"/>
        </w:rPr>
        <w:t>).</w:t>
      </w:r>
      <w:r w:rsidR="00B83C4E">
        <w:rPr>
          <w:rFonts w:asciiTheme="minorHAnsi" w:hAnsiTheme="minorHAnsi"/>
          <w:sz w:val="22"/>
          <w:szCs w:val="22"/>
        </w:rPr>
        <w:t xml:space="preserve"> </w:t>
      </w:r>
      <w:r>
        <w:rPr>
          <w:rFonts w:asciiTheme="minorHAnsi" w:hAnsiTheme="minorHAnsi"/>
          <w:sz w:val="22"/>
          <w:szCs w:val="22"/>
        </w:rPr>
        <w:t xml:space="preserve"> </w:t>
      </w:r>
      <w:r w:rsidR="00B83C4E">
        <w:rPr>
          <w:rFonts w:asciiTheme="minorHAnsi" w:hAnsiTheme="minorHAnsi"/>
          <w:sz w:val="22"/>
          <w:szCs w:val="22"/>
        </w:rPr>
        <w:t xml:space="preserve">Exposures </w:t>
      </w:r>
      <w:r>
        <w:rPr>
          <w:rFonts w:asciiTheme="minorHAnsi" w:hAnsiTheme="minorHAnsi"/>
          <w:sz w:val="22"/>
          <w:szCs w:val="22"/>
        </w:rPr>
        <w:t xml:space="preserve">have mostly been studied in </w:t>
      </w:r>
      <w:proofErr w:type="gramStart"/>
      <w:r>
        <w:rPr>
          <w:rFonts w:asciiTheme="minorHAnsi" w:hAnsiTheme="minorHAnsi"/>
          <w:sz w:val="22"/>
          <w:szCs w:val="22"/>
        </w:rPr>
        <w:t xml:space="preserve">residential </w:t>
      </w:r>
      <w:r w:rsidR="004E3AE7">
        <w:rPr>
          <w:rFonts w:asciiTheme="minorHAnsi" w:hAnsiTheme="minorHAnsi"/>
          <w:sz w:val="22"/>
          <w:szCs w:val="22"/>
        </w:rPr>
        <w:t xml:space="preserve"> </w:t>
      </w:r>
      <w:r w:rsidR="004E3AE7">
        <w:rPr>
          <w:rFonts w:asciiTheme="minorHAnsi" w:hAnsiTheme="minorHAnsi"/>
          <w:sz w:val="22"/>
          <w:szCs w:val="22"/>
        </w:rPr>
        <w:lastRenderedPageBreak/>
        <w:t>settings</w:t>
      </w:r>
      <w:proofErr w:type="gramEnd"/>
      <w:r w:rsidR="004E3AE7">
        <w:rPr>
          <w:rFonts w:asciiTheme="minorHAnsi" w:hAnsiTheme="minorHAnsi"/>
          <w:sz w:val="22"/>
          <w:szCs w:val="22"/>
        </w:rPr>
        <w:t>, in which most studies have assessed risks of pediatric leukemia and brain tumors (</w:t>
      </w:r>
      <w:r w:rsidR="004E3AE7" w:rsidRPr="0084721C">
        <w:rPr>
          <w:rFonts w:asciiTheme="minorHAnsi" w:hAnsiTheme="minorHAnsi"/>
          <w:sz w:val="22"/>
          <w:szCs w:val="22"/>
          <w:highlight w:val="green"/>
        </w:rPr>
        <w:t>see chapters 15 and 59</w:t>
      </w:r>
      <w:r w:rsidR="004E3AE7">
        <w:rPr>
          <w:rFonts w:asciiTheme="minorHAnsi" w:hAnsiTheme="minorHAnsi"/>
          <w:sz w:val="22"/>
          <w:szCs w:val="22"/>
        </w:rPr>
        <w:t xml:space="preserve">), or </w:t>
      </w:r>
      <w:r>
        <w:rPr>
          <w:rFonts w:asciiTheme="minorHAnsi" w:hAnsiTheme="minorHAnsi"/>
          <w:sz w:val="22"/>
          <w:szCs w:val="22"/>
        </w:rPr>
        <w:t xml:space="preserve">occupational settings.  </w:t>
      </w:r>
      <w:r w:rsidR="00B83C4E">
        <w:rPr>
          <w:rFonts w:asciiTheme="minorHAnsi" w:hAnsiTheme="minorHAnsi"/>
          <w:sz w:val="22"/>
          <w:szCs w:val="22"/>
        </w:rPr>
        <w:t xml:space="preserve">   </w:t>
      </w:r>
    </w:p>
    <w:p w:rsidR="002B747E" w:rsidRDefault="002B747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Residential exposures to extremely low-frequency magnetic fields</w:t>
      </w:r>
    </w:p>
    <w:p w:rsidR="0044715F" w:rsidRPr="00364524" w:rsidRDefault="0043071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 xml:space="preserve">Residential investigations </w:t>
      </w:r>
      <w:r w:rsidR="00DB4D6B">
        <w:rPr>
          <w:rFonts w:asciiTheme="minorHAnsi" w:hAnsiTheme="minorHAnsi"/>
          <w:sz w:val="22"/>
          <w:szCs w:val="22"/>
        </w:rPr>
        <w:t xml:space="preserve">of </w:t>
      </w:r>
      <w:r w:rsidR="004E3AE7">
        <w:rPr>
          <w:rFonts w:asciiTheme="minorHAnsi" w:hAnsiTheme="minorHAnsi"/>
          <w:sz w:val="22"/>
          <w:szCs w:val="22"/>
        </w:rPr>
        <w:t xml:space="preserve">extremely low-frequency </w:t>
      </w:r>
      <w:r w:rsidR="00DB4D6B">
        <w:rPr>
          <w:rFonts w:asciiTheme="minorHAnsi" w:hAnsiTheme="minorHAnsi"/>
          <w:sz w:val="22"/>
          <w:szCs w:val="22"/>
        </w:rPr>
        <w:t xml:space="preserve">magnetic field exposures </w:t>
      </w:r>
      <w:r>
        <w:rPr>
          <w:rFonts w:asciiTheme="minorHAnsi" w:hAnsiTheme="minorHAnsi"/>
          <w:sz w:val="22"/>
          <w:szCs w:val="22"/>
        </w:rPr>
        <w:t xml:space="preserve">in </w:t>
      </w:r>
      <w:r w:rsidR="00C11415">
        <w:rPr>
          <w:rFonts w:asciiTheme="minorHAnsi" w:hAnsiTheme="minorHAnsi"/>
          <w:sz w:val="22"/>
          <w:szCs w:val="22"/>
        </w:rPr>
        <w:t>Nordic countries based on calculated historic exposures have shown no  evidence of a</w:t>
      </w:r>
      <w:r w:rsidR="00D14FA4">
        <w:rPr>
          <w:rFonts w:asciiTheme="minorHAnsi" w:hAnsiTheme="minorHAnsi"/>
          <w:sz w:val="22"/>
          <w:szCs w:val="22"/>
        </w:rPr>
        <w:t xml:space="preserve"> significant increase in risk of </w:t>
      </w:r>
      <w:r w:rsidR="00C11415">
        <w:rPr>
          <w:rFonts w:asciiTheme="minorHAnsi" w:hAnsiTheme="minorHAnsi"/>
          <w:sz w:val="22"/>
          <w:szCs w:val="22"/>
        </w:rPr>
        <w:t>leukemia in adults in Finland (</w:t>
      </w:r>
      <w:proofErr w:type="spellStart"/>
      <w:r w:rsidR="00C11415" w:rsidRPr="00F7282E">
        <w:rPr>
          <w:rFonts w:asciiTheme="minorHAnsi" w:hAnsiTheme="minorHAnsi"/>
          <w:sz w:val="22"/>
          <w:szCs w:val="22"/>
          <w:highlight w:val="yellow"/>
        </w:rPr>
        <w:t>Verkasalo</w:t>
      </w:r>
      <w:proofErr w:type="spellEnd"/>
      <w:r w:rsidR="00C11415" w:rsidRPr="00F7282E">
        <w:rPr>
          <w:rFonts w:asciiTheme="minorHAnsi" w:hAnsiTheme="minorHAnsi"/>
          <w:sz w:val="22"/>
          <w:szCs w:val="22"/>
          <w:highlight w:val="yellow"/>
        </w:rPr>
        <w:t xml:space="preserve"> </w:t>
      </w:r>
      <w:r w:rsidR="00732090" w:rsidRPr="00F7282E">
        <w:rPr>
          <w:rFonts w:asciiTheme="minorHAnsi" w:hAnsiTheme="minorHAnsi"/>
          <w:sz w:val="22"/>
          <w:szCs w:val="22"/>
          <w:highlight w:val="yellow"/>
        </w:rPr>
        <w:t xml:space="preserve">PK </w:t>
      </w:r>
      <w:r w:rsidR="00C11415" w:rsidRPr="00F7282E">
        <w:rPr>
          <w:rFonts w:asciiTheme="minorHAnsi" w:hAnsiTheme="minorHAnsi"/>
          <w:sz w:val="22"/>
          <w:szCs w:val="22"/>
          <w:highlight w:val="yellow"/>
        </w:rPr>
        <w:t>et al BMJ 1996</w:t>
      </w:r>
      <w:r w:rsidR="00C11415">
        <w:rPr>
          <w:rFonts w:asciiTheme="minorHAnsi" w:hAnsiTheme="minorHAnsi"/>
          <w:sz w:val="22"/>
          <w:szCs w:val="22"/>
        </w:rPr>
        <w:t>) or Norway (</w:t>
      </w:r>
      <w:proofErr w:type="spellStart"/>
      <w:r w:rsidR="00C11415" w:rsidRPr="00632368">
        <w:rPr>
          <w:rFonts w:asciiTheme="minorHAnsi" w:hAnsiTheme="minorHAnsi"/>
          <w:sz w:val="22"/>
          <w:szCs w:val="22"/>
          <w:highlight w:val="yellow"/>
        </w:rPr>
        <w:t>Tynes</w:t>
      </w:r>
      <w:proofErr w:type="spellEnd"/>
      <w:r w:rsidR="00732090" w:rsidRPr="00632368">
        <w:rPr>
          <w:rFonts w:asciiTheme="minorHAnsi" w:hAnsiTheme="minorHAnsi"/>
          <w:sz w:val="22"/>
          <w:szCs w:val="22"/>
          <w:highlight w:val="yellow"/>
        </w:rPr>
        <w:t xml:space="preserve"> T</w:t>
      </w:r>
      <w:r w:rsidR="00C11415" w:rsidRPr="00632368">
        <w:rPr>
          <w:rFonts w:asciiTheme="minorHAnsi" w:hAnsiTheme="minorHAnsi"/>
          <w:sz w:val="22"/>
          <w:szCs w:val="22"/>
          <w:highlight w:val="yellow"/>
        </w:rPr>
        <w:t xml:space="preserve"> and </w:t>
      </w:r>
      <w:proofErr w:type="spellStart"/>
      <w:r w:rsidR="00C11415" w:rsidRPr="00632368">
        <w:rPr>
          <w:rFonts w:asciiTheme="minorHAnsi" w:hAnsiTheme="minorHAnsi"/>
          <w:sz w:val="22"/>
          <w:szCs w:val="22"/>
          <w:highlight w:val="yellow"/>
        </w:rPr>
        <w:t>Haldorsen</w:t>
      </w:r>
      <w:proofErr w:type="spellEnd"/>
      <w:r w:rsidR="00A878C7" w:rsidRPr="00632368">
        <w:rPr>
          <w:rFonts w:asciiTheme="minorHAnsi" w:hAnsiTheme="minorHAnsi"/>
          <w:sz w:val="22"/>
          <w:szCs w:val="22"/>
          <w:highlight w:val="yellow"/>
        </w:rPr>
        <w:t xml:space="preserve"> T</w:t>
      </w:r>
      <w:r w:rsidR="00C11415" w:rsidRPr="00632368">
        <w:rPr>
          <w:rFonts w:asciiTheme="minorHAnsi" w:hAnsiTheme="minorHAnsi"/>
          <w:sz w:val="22"/>
          <w:szCs w:val="22"/>
          <w:highlight w:val="yellow"/>
        </w:rPr>
        <w:t xml:space="preserve"> </w:t>
      </w:r>
      <w:r w:rsidR="00632368" w:rsidRPr="00632368">
        <w:rPr>
          <w:rFonts w:asciiTheme="minorHAnsi" w:hAnsiTheme="minorHAnsi"/>
          <w:sz w:val="22"/>
          <w:szCs w:val="22"/>
          <w:highlight w:val="yellow"/>
        </w:rPr>
        <w:t>Can</w:t>
      </w:r>
      <w:r w:rsidR="00470A89">
        <w:rPr>
          <w:rFonts w:asciiTheme="minorHAnsi" w:hAnsiTheme="minorHAnsi"/>
          <w:sz w:val="22"/>
          <w:szCs w:val="22"/>
          <w:highlight w:val="yellow"/>
        </w:rPr>
        <w:t>cer</w:t>
      </w:r>
      <w:r w:rsidR="00632368" w:rsidRPr="00632368">
        <w:rPr>
          <w:rFonts w:asciiTheme="minorHAnsi" w:hAnsiTheme="minorHAnsi"/>
          <w:sz w:val="22"/>
          <w:szCs w:val="22"/>
          <w:highlight w:val="yellow"/>
        </w:rPr>
        <w:t xml:space="preserve"> Causes Control</w:t>
      </w:r>
      <w:r w:rsidR="00C11415" w:rsidRPr="00632368">
        <w:rPr>
          <w:rFonts w:asciiTheme="minorHAnsi" w:hAnsiTheme="minorHAnsi"/>
          <w:sz w:val="22"/>
          <w:szCs w:val="22"/>
          <w:highlight w:val="yellow"/>
        </w:rPr>
        <w:t xml:space="preserve"> 2003</w:t>
      </w:r>
      <w:r w:rsidR="00C11415">
        <w:rPr>
          <w:rFonts w:asciiTheme="minorHAnsi" w:hAnsiTheme="minorHAnsi"/>
          <w:sz w:val="22"/>
          <w:szCs w:val="22"/>
        </w:rPr>
        <w:t xml:space="preserve">), </w:t>
      </w:r>
      <w:r w:rsidR="00D14FA4">
        <w:rPr>
          <w:rFonts w:asciiTheme="minorHAnsi" w:hAnsiTheme="minorHAnsi"/>
          <w:sz w:val="22"/>
          <w:szCs w:val="22"/>
        </w:rPr>
        <w:t>but a borderline increase in risk of AML and CML among persons residing in homes in categories with the highest estimated fields in Sweden (</w:t>
      </w:r>
      <w:r w:rsidR="00D14FA4" w:rsidRPr="00C61940">
        <w:rPr>
          <w:rFonts w:asciiTheme="minorHAnsi" w:hAnsiTheme="minorHAnsi"/>
          <w:sz w:val="22"/>
          <w:szCs w:val="22"/>
          <w:highlight w:val="yellow"/>
        </w:rPr>
        <w:t xml:space="preserve">Feychting </w:t>
      </w:r>
      <w:r w:rsidR="00A878C7" w:rsidRPr="00C61940">
        <w:rPr>
          <w:rFonts w:asciiTheme="minorHAnsi" w:hAnsiTheme="minorHAnsi"/>
          <w:sz w:val="22"/>
          <w:szCs w:val="22"/>
          <w:highlight w:val="yellow"/>
        </w:rPr>
        <w:t xml:space="preserve">M </w:t>
      </w:r>
      <w:r w:rsidR="00D14FA4" w:rsidRPr="00C61940">
        <w:rPr>
          <w:rFonts w:asciiTheme="minorHAnsi" w:hAnsiTheme="minorHAnsi"/>
          <w:sz w:val="22"/>
          <w:szCs w:val="22"/>
          <w:highlight w:val="yellow"/>
        </w:rPr>
        <w:t xml:space="preserve">and Ahlbom </w:t>
      </w:r>
      <w:r w:rsidR="00A878C7" w:rsidRPr="00C61940">
        <w:rPr>
          <w:rFonts w:asciiTheme="minorHAnsi" w:hAnsiTheme="minorHAnsi"/>
          <w:sz w:val="22"/>
          <w:szCs w:val="22"/>
          <w:highlight w:val="yellow"/>
        </w:rPr>
        <w:t xml:space="preserve">A </w:t>
      </w:r>
      <w:r w:rsidR="00D14FA4" w:rsidRPr="00C61940">
        <w:rPr>
          <w:rFonts w:asciiTheme="minorHAnsi" w:hAnsiTheme="minorHAnsi"/>
          <w:sz w:val="22"/>
          <w:szCs w:val="22"/>
          <w:highlight w:val="yellow"/>
        </w:rPr>
        <w:t>Epidemiology 1994</w:t>
      </w:r>
      <w:r w:rsidR="00D14FA4">
        <w:rPr>
          <w:rFonts w:asciiTheme="minorHAnsi" w:hAnsiTheme="minorHAnsi"/>
          <w:sz w:val="22"/>
          <w:szCs w:val="22"/>
        </w:rPr>
        <w:t xml:space="preserve">).  Risk of </w:t>
      </w:r>
      <w:r w:rsidR="00C11415">
        <w:rPr>
          <w:rFonts w:asciiTheme="minorHAnsi" w:hAnsiTheme="minorHAnsi"/>
          <w:sz w:val="22"/>
          <w:szCs w:val="22"/>
        </w:rPr>
        <w:t xml:space="preserve">acute myeloid leukemia </w:t>
      </w:r>
      <w:r w:rsidR="00D14FA4">
        <w:rPr>
          <w:rFonts w:asciiTheme="minorHAnsi" w:hAnsiTheme="minorHAnsi"/>
          <w:sz w:val="22"/>
          <w:szCs w:val="22"/>
        </w:rPr>
        <w:t xml:space="preserve">was not </w:t>
      </w:r>
      <w:r w:rsidR="00C11415">
        <w:rPr>
          <w:rFonts w:asciiTheme="minorHAnsi" w:hAnsiTheme="minorHAnsi"/>
          <w:sz w:val="22"/>
          <w:szCs w:val="22"/>
        </w:rPr>
        <w:t xml:space="preserve">increased in </w:t>
      </w:r>
      <w:r w:rsidR="0044715F" w:rsidRPr="00364524">
        <w:rPr>
          <w:rFonts w:asciiTheme="minorHAnsi" w:hAnsiTheme="minorHAnsi"/>
          <w:sz w:val="22"/>
          <w:szCs w:val="22"/>
        </w:rPr>
        <w:t xml:space="preserve">adults residing in homes with measured exposures to </w:t>
      </w:r>
      <w:r w:rsidR="004E3AE7">
        <w:rPr>
          <w:rFonts w:asciiTheme="minorHAnsi" w:hAnsiTheme="minorHAnsi"/>
          <w:sz w:val="22"/>
          <w:szCs w:val="22"/>
        </w:rPr>
        <w:t xml:space="preserve">extremely low-frequency </w:t>
      </w:r>
      <w:r w:rsidR="0044715F" w:rsidRPr="00364524">
        <w:rPr>
          <w:rFonts w:asciiTheme="minorHAnsi" w:hAnsiTheme="minorHAnsi"/>
          <w:sz w:val="22"/>
          <w:szCs w:val="22"/>
        </w:rPr>
        <w:t>magnetic field levels</w:t>
      </w:r>
      <w:r w:rsidR="00C11415">
        <w:rPr>
          <w:rFonts w:asciiTheme="minorHAnsi" w:hAnsiTheme="minorHAnsi"/>
          <w:sz w:val="22"/>
          <w:szCs w:val="22"/>
        </w:rPr>
        <w:t xml:space="preserve">  </w:t>
      </w:r>
      <w:r w:rsidR="0044715F" w:rsidRPr="00364524">
        <w:rPr>
          <w:rFonts w:asciiTheme="minorHAnsi" w:hAnsiTheme="minorHAnsi"/>
          <w:sz w:val="22"/>
          <w:szCs w:val="22"/>
        </w:rPr>
        <w:t xml:space="preserve"> in western Washington </w:t>
      </w:r>
      <w:proofErr w:type="gramStart"/>
      <w:r w:rsidR="0044715F" w:rsidRPr="00364524">
        <w:rPr>
          <w:rFonts w:asciiTheme="minorHAnsi" w:hAnsiTheme="minorHAnsi"/>
          <w:sz w:val="22"/>
          <w:szCs w:val="22"/>
        </w:rPr>
        <w:t>state</w:t>
      </w:r>
      <w:proofErr w:type="gramEnd"/>
      <w:r w:rsidR="0044715F" w:rsidRPr="00364524">
        <w:rPr>
          <w:rFonts w:asciiTheme="minorHAnsi" w:hAnsiTheme="minorHAnsi"/>
          <w:sz w:val="22"/>
          <w:szCs w:val="22"/>
        </w:rPr>
        <w:t xml:space="preserve"> (</w:t>
      </w:r>
      <w:r w:rsidR="0044715F" w:rsidRPr="00C61940">
        <w:rPr>
          <w:rFonts w:asciiTheme="minorHAnsi" w:hAnsiTheme="minorHAnsi"/>
          <w:sz w:val="22"/>
          <w:szCs w:val="22"/>
          <w:highlight w:val="yellow"/>
        </w:rPr>
        <w:t>Severson et al, 1988</w:t>
      </w:r>
      <w:r w:rsidR="0044715F" w:rsidRPr="00364524">
        <w:rPr>
          <w:rFonts w:asciiTheme="minorHAnsi" w:hAnsiTheme="minorHAnsi"/>
          <w:sz w:val="22"/>
          <w:szCs w:val="22"/>
        </w:rPr>
        <w:t>)</w:t>
      </w:r>
      <w:r w:rsidR="00D14FA4">
        <w:rPr>
          <w:rFonts w:asciiTheme="minorHAnsi" w:hAnsiTheme="minorHAnsi"/>
          <w:sz w:val="22"/>
          <w:szCs w:val="22"/>
        </w:rPr>
        <w:t xml:space="preserve"> nor was risk of total leukemia elevated in persons living in close proximity to high power lines in the United Kingdom (</w:t>
      </w:r>
      <w:r w:rsidR="00D14FA4" w:rsidRPr="00820028">
        <w:rPr>
          <w:rFonts w:asciiTheme="minorHAnsi" w:hAnsiTheme="minorHAnsi"/>
          <w:sz w:val="22"/>
          <w:szCs w:val="22"/>
          <w:highlight w:val="yellow"/>
        </w:rPr>
        <w:t>Elliott</w:t>
      </w:r>
      <w:r w:rsidR="00A878C7" w:rsidRPr="00820028">
        <w:rPr>
          <w:rFonts w:asciiTheme="minorHAnsi" w:hAnsiTheme="minorHAnsi"/>
          <w:sz w:val="22"/>
          <w:szCs w:val="22"/>
          <w:highlight w:val="yellow"/>
        </w:rPr>
        <w:t xml:space="preserve"> P</w:t>
      </w:r>
      <w:r w:rsidR="00D14FA4" w:rsidRPr="00820028">
        <w:rPr>
          <w:rFonts w:asciiTheme="minorHAnsi" w:hAnsiTheme="minorHAnsi"/>
          <w:sz w:val="22"/>
          <w:szCs w:val="22"/>
          <w:highlight w:val="yellow"/>
        </w:rPr>
        <w:t xml:space="preserve"> et al Epidemiology 2013</w:t>
      </w:r>
      <w:r w:rsidR="00D14FA4">
        <w:rPr>
          <w:rFonts w:asciiTheme="minorHAnsi" w:hAnsiTheme="minorHAnsi"/>
          <w:sz w:val="22"/>
          <w:szCs w:val="22"/>
        </w:rPr>
        <w:t>)</w:t>
      </w:r>
      <w:r w:rsidR="00C11415">
        <w:rPr>
          <w:rFonts w:asciiTheme="minorHAnsi" w:hAnsiTheme="minorHAnsi"/>
          <w:sz w:val="22"/>
          <w:szCs w:val="22"/>
        </w:rPr>
        <w:t xml:space="preserve">. </w:t>
      </w:r>
      <w:r w:rsidR="0044715F" w:rsidRPr="00364524">
        <w:rPr>
          <w:rFonts w:asciiTheme="minorHAnsi" w:hAnsiTheme="minorHAnsi"/>
          <w:sz w:val="22"/>
          <w:szCs w:val="22"/>
        </w:rPr>
        <w:t xml:space="preserve"> </w:t>
      </w:r>
    </w:p>
    <w:p w:rsidR="000759A2" w:rsidRDefault="000759A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44715F" w:rsidRPr="00364524" w:rsidRDefault="000759A2"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Occupational exposures to extremely low-frequency magnetic fields </w:t>
      </w:r>
    </w:p>
    <w:p w:rsidR="0044715F" w:rsidRPr="00364524" w:rsidRDefault="004E3AE7" w:rsidP="0044715F">
      <w:pPr>
        <w:spacing w:line="360" w:lineRule="auto"/>
        <w:rPr>
          <w:rFonts w:asciiTheme="minorHAnsi" w:hAnsiTheme="minorHAnsi"/>
          <w:sz w:val="22"/>
          <w:szCs w:val="22"/>
        </w:rPr>
      </w:pPr>
      <w:r>
        <w:rPr>
          <w:rFonts w:asciiTheme="minorHAnsi" w:hAnsiTheme="minorHAnsi"/>
          <w:sz w:val="22"/>
          <w:szCs w:val="22"/>
        </w:rPr>
        <w:t>Most e</w:t>
      </w:r>
      <w:r w:rsidR="00D25D97">
        <w:rPr>
          <w:rFonts w:asciiTheme="minorHAnsi" w:hAnsiTheme="minorHAnsi"/>
          <w:sz w:val="22"/>
          <w:szCs w:val="22"/>
        </w:rPr>
        <w:t xml:space="preserve">pidemiologic studies of </w:t>
      </w:r>
      <w:r w:rsidR="001A71E4">
        <w:rPr>
          <w:rFonts w:asciiTheme="minorHAnsi" w:hAnsiTheme="minorHAnsi"/>
          <w:sz w:val="22"/>
          <w:szCs w:val="22"/>
        </w:rPr>
        <w:t xml:space="preserve">myeloid leukemia (or brain tumors) </w:t>
      </w:r>
      <w:r>
        <w:rPr>
          <w:rFonts w:asciiTheme="minorHAnsi" w:hAnsiTheme="minorHAnsi"/>
          <w:sz w:val="22"/>
          <w:szCs w:val="22"/>
        </w:rPr>
        <w:t xml:space="preserve">in </w:t>
      </w:r>
      <w:r w:rsidR="00D25D97">
        <w:rPr>
          <w:rFonts w:asciiTheme="minorHAnsi" w:hAnsiTheme="minorHAnsi"/>
          <w:sz w:val="22"/>
          <w:szCs w:val="22"/>
        </w:rPr>
        <w:t xml:space="preserve">workers considered </w:t>
      </w:r>
      <w:r>
        <w:rPr>
          <w:rFonts w:asciiTheme="minorHAnsi" w:hAnsiTheme="minorHAnsi"/>
          <w:sz w:val="22"/>
          <w:szCs w:val="22"/>
        </w:rPr>
        <w:t xml:space="preserve">to have </w:t>
      </w:r>
      <w:r w:rsidR="00D25D97">
        <w:rPr>
          <w:rFonts w:asciiTheme="minorHAnsi" w:hAnsiTheme="minorHAnsi"/>
          <w:sz w:val="22"/>
          <w:szCs w:val="22"/>
        </w:rPr>
        <w:t>high exposure to extremely low-frequency magnetic fields (</w:t>
      </w:r>
      <w:r w:rsidR="00D25D97" w:rsidRPr="004E3AE7">
        <w:rPr>
          <w:rFonts w:asciiTheme="minorHAnsi" w:hAnsiTheme="minorHAnsi"/>
          <w:i/>
          <w:sz w:val="22"/>
          <w:szCs w:val="22"/>
        </w:rPr>
        <w:t>e.g</w:t>
      </w:r>
      <w:r w:rsidR="00D25D97">
        <w:rPr>
          <w:rFonts w:asciiTheme="minorHAnsi" w:hAnsiTheme="minorHAnsi"/>
          <w:sz w:val="22"/>
          <w:szCs w:val="22"/>
        </w:rPr>
        <w:t xml:space="preserve">., power linemen, utilities workers, and electronics workers) </w:t>
      </w:r>
      <w:r>
        <w:rPr>
          <w:rFonts w:asciiTheme="minorHAnsi" w:hAnsiTheme="minorHAnsi"/>
          <w:sz w:val="22"/>
          <w:szCs w:val="22"/>
        </w:rPr>
        <w:t>have</w:t>
      </w:r>
      <w:r w:rsidR="00C11415">
        <w:rPr>
          <w:rFonts w:asciiTheme="minorHAnsi" w:hAnsiTheme="minorHAnsi"/>
          <w:i/>
          <w:sz w:val="22"/>
          <w:szCs w:val="22"/>
        </w:rPr>
        <w:t xml:space="preserve"> </w:t>
      </w:r>
      <w:r w:rsidR="00C11415">
        <w:rPr>
          <w:rFonts w:asciiTheme="minorHAnsi" w:hAnsiTheme="minorHAnsi"/>
          <w:sz w:val="22"/>
          <w:szCs w:val="22"/>
        </w:rPr>
        <w:t>us</w:t>
      </w:r>
      <w:r>
        <w:rPr>
          <w:rFonts w:asciiTheme="minorHAnsi" w:hAnsiTheme="minorHAnsi"/>
          <w:sz w:val="22"/>
          <w:szCs w:val="22"/>
        </w:rPr>
        <w:t>ed</w:t>
      </w:r>
      <w:r w:rsidR="0044715F" w:rsidRPr="00364524">
        <w:rPr>
          <w:rFonts w:asciiTheme="minorHAnsi" w:hAnsiTheme="minorHAnsi"/>
          <w:sz w:val="22"/>
          <w:szCs w:val="22"/>
        </w:rPr>
        <w:t xml:space="preserve"> job title</w:t>
      </w:r>
      <w:r w:rsidR="00D25D97">
        <w:rPr>
          <w:rFonts w:asciiTheme="minorHAnsi" w:hAnsiTheme="minorHAnsi"/>
          <w:sz w:val="22"/>
          <w:szCs w:val="22"/>
        </w:rPr>
        <w:t xml:space="preserve">s and/or </w:t>
      </w:r>
      <w:r w:rsidR="001A71E4">
        <w:rPr>
          <w:rFonts w:asciiTheme="minorHAnsi" w:hAnsiTheme="minorHAnsi"/>
          <w:sz w:val="22"/>
          <w:szCs w:val="22"/>
        </w:rPr>
        <w:t xml:space="preserve">a </w:t>
      </w:r>
      <w:r w:rsidR="00D25D97">
        <w:rPr>
          <w:rFonts w:asciiTheme="minorHAnsi" w:hAnsiTheme="minorHAnsi"/>
          <w:sz w:val="22"/>
          <w:szCs w:val="22"/>
        </w:rPr>
        <w:t xml:space="preserve">job exposure matrix </w:t>
      </w:r>
      <w:r w:rsidR="0044715F" w:rsidRPr="00364524">
        <w:rPr>
          <w:rFonts w:asciiTheme="minorHAnsi" w:hAnsiTheme="minorHAnsi"/>
          <w:sz w:val="22"/>
          <w:szCs w:val="22"/>
        </w:rPr>
        <w:t xml:space="preserve">as proxy </w:t>
      </w:r>
      <w:proofErr w:type="gramStart"/>
      <w:r w:rsidR="0044715F" w:rsidRPr="00364524">
        <w:rPr>
          <w:rFonts w:asciiTheme="minorHAnsi" w:hAnsiTheme="minorHAnsi"/>
          <w:sz w:val="22"/>
          <w:szCs w:val="22"/>
        </w:rPr>
        <w:t>measure</w:t>
      </w:r>
      <w:r w:rsidR="00D25D97">
        <w:rPr>
          <w:rFonts w:asciiTheme="minorHAnsi" w:hAnsiTheme="minorHAnsi"/>
          <w:sz w:val="22"/>
          <w:szCs w:val="22"/>
        </w:rPr>
        <w:t xml:space="preserve">s </w:t>
      </w:r>
      <w:r w:rsidR="0008254F">
        <w:rPr>
          <w:rFonts w:asciiTheme="minorHAnsi" w:hAnsiTheme="minorHAnsi"/>
          <w:sz w:val="22"/>
          <w:szCs w:val="22"/>
        </w:rPr>
        <w:t xml:space="preserve"> (</w:t>
      </w:r>
      <w:proofErr w:type="gramEnd"/>
      <w:r w:rsidR="0008254F" w:rsidRPr="00AB2019">
        <w:rPr>
          <w:rFonts w:asciiTheme="minorHAnsi" w:hAnsiTheme="minorHAnsi"/>
          <w:sz w:val="22"/>
          <w:szCs w:val="22"/>
          <w:highlight w:val="green"/>
        </w:rPr>
        <w:t>see chapter 16</w:t>
      </w:r>
      <w:r w:rsidR="0008254F">
        <w:rPr>
          <w:rFonts w:asciiTheme="minorHAnsi" w:hAnsiTheme="minorHAnsi"/>
          <w:sz w:val="22"/>
          <w:szCs w:val="22"/>
        </w:rPr>
        <w:t xml:space="preserve">). </w:t>
      </w:r>
      <w:r w:rsidR="00D25D97">
        <w:rPr>
          <w:rFonts w:asciiTheme="minorHAnsi" w:hAnsiTheme="minorHAnsi"/>
          <w:sz w:val="22"/>
          <w:szCs w:val="22"/>
        </w:rPr>
        <w:t xml:space="preserve">  A few studies </w:t>
      </w:r>
      <w:r w:rsidR="00D02F15">
        <w:rPr>
          <w:rFonts w:asciiTheme="minorHAnsi" w:hAnsiTheme="minorHAnsi"/>
          <w:sz w:val="22"/>
          <w:szCs w:val="22"/>
        </w:rPr>
        <w:t xml:space="preserve">that </w:t>
      </w:r>
      <w:r w:rsidR="00D25D97">
        <w:rPr>
          <w:rFonts w:asciiTheme="minorHAnsi" w:hAnsiTheme="minorHAnsi"/>
          <w:sz w:val="22"/>
          <w:szCs w:val="22"/>
        </w:rPr>
        <w:t xml:space="preserve">incorporated measurements as reviewed earlier </w:t>
      </w:r>
      <w:r w:rsidR="00D02F15">
        <w:rPr>
          <w:rFonts w:asciiTheme="minorHAnsi" w:hAnsiTheme="minorHAnsi"/>
          <w:sz w:val="22"/>
          <w:szCs w:val="22"/>
        </w:rPr>
        <w:t xml:space="preserve">reported inconsistent </w:t>
      </w:r>
      <w:proofErr w:type="gramStart"/>
      <w:r w:rsidR="00D02F15">
        <w:rPr>
          <w:rFonts w:asciiTheme="minorHAnsi" w:hAnsiTheme="minorHAnsi"/>
          <w:sz w:val="22"/>
          <w:szCs w:val="22"/>
        </w:rPr>
        <w:t xml:space="preserve">findings </w:t>
      </w:r>
      <w:r w:rsidR="001A71E4">
        <w:rPr>
          <w:rFonts w:asciiTheme="minorHAnsi" w:hAnsiTheme="minorHAnsi"/>
          <w:sz w:val="22"/>
          <w:szCs w:val="22"/>
        </w:rPr>
        <w:t xml:space="preserve"> for</w:t>
      </w:r>
      <w:proofErr w:type="gramEnd"/>
      <w:r w:rsidR="001A71E4">
        <w:rPr>
          <w:rFonts w:asciiTheme="minorHAnsi" w:hAnsiTheme="minorHAnsi"/>
          <w:sz w:val="22"/>
          <w:szCs w:val="22"/>
        </w:rPr>
        <w:t xml:space="preserve"> AML  </w:t>
      </w:r>
      <w:r w:rsidR="00D25D97">
        <w:rPr>
          <w:rFonts w:asciiTheme="minorHAnsi" w:hAnsiTheme="minorHAnsi"/>
          <w:sz w:val="22"/>
          <w:szCs w:val="22"/>
        </w:rPr>
        <w:t>(</w:t>
      </w:r>
      <w:r w:rsidR="00D25D97" w:rsidRPr="00EA7DB8">
        <w:rPr>
          <w:rFonts w:asciiTheme="minorHAnsi" w:hAnsiTheme="minorHAnsi"/>
          <w:sz w:val="22"/>
          <w:szCs w:val="22"/>
          <w:highlight w:val="yellow"/>
        </w:rPr>
        <w:t>Linet</w:t>
      </w:r>
      <w:r w:rsidR="00A878C7" w:rsidRPr="00EA7DB8">
        <w:rPr>
          <w:rFonts w:asciiTheme="minorHAnsi" w:hAnsiTheme="minorHAnsi"/>
          <w:sz w:val="22"/>
          <w:szCs w:val="22"/>
          <w:highlight w:val="yellow"/>
        </w:rPr>
        <w:t xml:space="preserve"> MS</w:t>
      </w:r>
      <w:r w:rsidR="00D25D97" w:rsidRPr="00EA7DB8">
        <w:rPr>
          <w:rFonts w:asciiTheme="minorHAnsi" w:hAnsiTheme="minorHAnsi"/>
          <w:sz w:val="22"/>
          <w:szCs w:val="22"/>
          <w:highlight w:val="yellow"/>
        </w:rPr>
        <w:t xml:space="preserve"> et al</w:t>
      </w:r>
      <w:r w:rsidR="00A878C7" w:rsidRPr="00EA7DB8">
        <w:rPr>
          <w:rFonts w:asciiTheme="minorHAnsi" w:hAnsiTheme="minorHAnsi"/>
          <w:sz w:val="22"/>
          <w:szCs w:val="22"/>
          <w:highlight w:val="yellow"/>
        </w:rPr>
        <w:t xml:space="preserve"> S &amp; F</w:t>
      </w:r>
      <w:r w:rsidR="00D25D97" w:rsidRPr="00EA7DB8">
        <w:rPr>
          <w:rFonts w:asciiTheme="minorHAnsi" w:hAnsiTheme="minorHAnsi"/>
          <w:sz w:val="22"/>
          <w:szCs w:val="22"/>
          <w:highlight w:val="yellow"/>
        </w:rPr>
        <w:t xml:space="preserve"> 2006</w:t>
      </w:r>
      <w:r w:rsidR="00D25D97">
        <w:rPr>
          <w:rFonts w:asciiTheme="minorHAnsi" w:hAnsiTheme="minorHAnsi"/>
          <w:sz w:val="22"/>
          <w:szCs w:val="22"/>
        </w:rPr>
        <w:t xml:space="preserve">). </w:t>
      </w:r>
      <w:r w:rsidR="00D14FA4">
        <w:rPr>
          <w:rFonts w:asciiTheme="minorHAnsi" w:hAnsiTheme="minorHAnsi"/>
          <w:sz w:val="22"/>
          <w:szCs w:val="22"/>
        </w:rPr>
        <w:t xml:space="preserve">  </w:t>
      </w:r>
      <w:r w:rsidR="003D3CAE">
        <w:rPr>
          <w:rFonts w:asciiTheme="minorHAnsi" w:hAnsiTheme="minorHAnsi"/>
          <w:sz w:val="22"/>
          <w:szCs w:val="22"/>
        </w:rPr>
        <w:t>A meta-analysis</w:t>
      </w:r>
      <w:r w:rsidR="00D25D97">
        <w:rPr>
          <w:rFonts w:asciiTheme="minorHAnsi" w:hAnsiTheme="minorHAnsi"/>
          <w:sz w:val="22"/>
          <w:szCs w:val="22"/>
        </w:rPr>
        <w:t xml:space="preserve"> published in 1997</w:t>
      </w:r>
      <w:r w:rsidR="003D3CAE">
        <w:rPr>
          <w:rFonts w:asciiTheme="minorHAnsi" w:hAnsiTheme="minorHAnsi"/>
          <w:sz w:val="22"/>
          <w:szCs w:val="22"/>
        </w:rPr>
        <w:t xml:space="preserve">, that described an overall 40% increase in risk of AML among workers in jobs with high extremely low-frequency </w:t>
      </w:r>
      <w:r w:rsidR="0044715F" w:rsidRPr="00364524">
        <w:rPr>
          <w:rFonts w:asciiTheme="minorHAnsi" w:hAnsiTheme="minorHAnsi"/>
          <w:sz w:val="22"/>
          <w:szCs w:val="22"/>
        </w:rPr>
        <w:t xml:space="preserve">magnetic field </w:t>
      </w:r>
      <w:r w:rsidR="003D3CAE">
        <w:rPr>
          <w:rFonts w:asciiTheme="minorHAnsi" w:hAnsiTheme="minorHAnsi"/>
          <w:sz w:val="22"/>
          <w:szCs w:val="22"/>
        </w:rPr>
        <w:t xml:space="preserve"> (</w:t>
      </w:r>
      <w:r w:rsidR="003D3CAE" w:rsidRPr="00FE3B1A">
        <w:rPr>
          <w:rFonts w:asciiTheme="minorHAnsi" w:hAnsiTheme="minorHAnsi"/>
          <w:sz w:val="22"/>
          <w:szCs w:val="22"/>
          <w:highlight w:val="yellow"/>
        </w:rPr>
        <w:t xml:space="preserve">Kheifets </w:t>
      </w:r>
      <w:r w:rsidR="00A878C7" w:rsidRPr="00FE3B1A">
        <w:rPr>
          <w:rFonts w:asciiTheme="minorHAnsi" w:hAnsiTheme="minorHAnsi"/>
          <w:sz w:val="22"/>
          <w:szCs w:val="22"/>
          <w:highlight w:val="yellow"/>
        </w:rPr>
        <w:t xml:space="preserve">L </w:t>
      </w:r>
      <w:r w:rsidR="003D3CAE" w:rsidRPr="00FE3B1A">
        <w:rPr>
          <w:rFonts w:asciiTheme="minorHAnsi" w:hAnsiTheme="minorHAnsi"/>
          <w:sz w:val="22"/>
          <w:szCs w:val="22"/>
          <w:highlight w:val="yellow"/>
        </w:rPr>
        <w:t>et al J Occup Environ Med 1997</w:t>
      </w:r>
      <w:r w:rsidR="003D3CAE">
        <w:rPr>
          <w:rFonts w:asciiTheme="minorHAnsi" w:hAnsiTheme="minorHAnsi"/>
          <w:sz w:val="22"/>
          <w:szCs w:val="22"/>
        </w:rPr>
        <w:t xml:space="preserve">), was updated  a decade later </w:t>
      </w:r>
      <w:r w:rsidR="000669DB">
        <w:rPr>
          <w:rFonts w:asciiTheme="minorHAnsi" w:hAnsiTheme="minorHAnsi"/>
          <w:sz w:val="22"/>
          <w:szCs w:val="22"/>
        </w:rPr>
        <w:t xml:space="preserve">and </w:t>
      </w:r>
      <w:r w:rsidR="001A71E4">
        <w:rPr>
          <w:rFonts w:asciiTheme="minorHAnsi" w:hAnsiTheme="minorHAnsi"/>
          <w:sz w:val="22"/>
          <w:szCs w:val="22"/>
        </w:rPr>
        <w:t xml:space="preserve">reported </w:t>
      </w:r>
      <w:r w:rsidR="000669DB">
        <w:rPr>
          <w:rFonts w:asciiTheme="minorHAnsi" w:hAnsiTheme="minorHAnsi"/>
          <w:sz w:val="22"/>
          <w:szCs w:val="22"/>
        </w:rPr>
        <w:t>a lower pooled estimate for AML (pooled RR = 1.09, 95% CI=0.98-1.21)</w:t>
      </w:r>
      <w:r w:rsidR="00D42BE2">
        <w:rPr>
          <w:rFonts w:asciiTheme="minorHAnsi" w:hAnsiTheme="minorHAnsi"/>
          <w:sz w:val="22"/>
          <w:szCs w:val="22"/>
        </w:rPr>
        <w:t>.</w:t>
      </w:r>
      <w:r w:rsidR="000669DB">
        <w:rPr>
          <w:rFonts w:asciiTheme="minorHAnsi" w:hAnsiTheme="minorHAnsi"/>
          <w:sz w:val="22"/>
          <w:szCs w:val="22"/>
        </w:rPr>
        <w:t xml:space="preserve">  </w:t>
      </w:r>
      <w:r w:rsidR="00D25D97">
        <w:rPr>
          <w:rFonts w:asciiTheme="minorHAnsi" w:hAnsiTheme="minorHAnsi"/>
          <w:sz w:val="22"/>
          <w:szCs w:val="22"/>
        </w:rPr>
        <w:t xml:space="preserve"> Risk for CML wa</w:t>
      </w:r>
      <w:r w:rsidR="000669DB">
        <w:rPr>
          <w:rFonts w:asciiTheme="minorHAnsi" w:hAnsiTheme="minorHAnsi"/>
          <w:sz w:val="22"/>
          <w:szCs w:val="22"/>
        </w:rPr>
        <w:t>s</w:t>
      </w:r>
      <w:r w:rsidR="00D25D97">
        <w:rPr>
          <w:rFonts w:asciiTheme="minorHAnsi" w:hAnsiTheme="minorHAnsi"/>
          <w:sz w:val="22"/>
          <w:szCs w:val="22"/>
        </w:rPr>
        <w:t xml:space="preserve"> also lower in the more recent meta-analysis compared with the earlier one (</w:t>
      </w:r>
      <w:r w:rsidR="001A71E4">
        <w:rPr>
          <w:rFonts w:asciiTheme="minorHAnsi" w:hAnsiTheme="minorHAnsi"/>
          <w:sz w:val="22"/>
          <w:szCs w:val="22"/>
        </w:rPr>
        <w:t xml:space="preserve">original </w:t>
      </w:r>
      <w:r w:rsidR="00D25D97">
        <w:rPr>
          <w:rFonts w:asciiTheme="minorHAnsi" w:hAnsiTheme="minorHAnsi"/>
          <w:sz w:val="22"/>
          <w:szCs w:val="22"/>
        </w:rPr>
        <w:t xml:space="preserve">pooled RR = </w:t>
      </w:r>
      <w:r w:rsidR="00D42BE2">
        <w:rPr>
          <w:rFonts w:asciiTheme="minorHAnsi" w:hAnsiTheme="minorHAnsi"/>
          <w:sz w:val="22"/>
          <w:szCs w:val="22"/>
        </w:rPr>
        <w:t>1.24, 95% CI=0.98-1.57; new</w:t>
      </w:r>
      <w:r w:rsidR="00B246DD">
        <w:rPr>
          <w:rFonts w:asciiTheme="minorHAnsi" w:hAnsiTheme="minorHAnsi"/>
          <w:sz w:val="22"/>
          <w:szCs w:val="22"/>
        </w:rPr>
        <w:t xml:space="preserve"> pooled RR=1.11, </w:t>
      </w:r>
      <w:r w:rsidR="00D25D97">
        <w:rPr>
          <w:rFonts w:asciiTheme="minorHAnsi" w:hAnsiTheme="minorHAnsi"/>
          <w:sz w:val="22"/>
          <w:szCs w:val="22"/>
        </w:rPr>
        <w:t>95%CI=0.94-1.31)</w:t>
      </w:r>
      <w:r w:rsidR="00B246DD">
        <w:rPr>
          <w:rFonts w:asciiTheme="minorHAnsi" w:hAnsiTheme="minorHAnsi"/>
          <w:sz w:val="22"/>
          <w:szCs w:val="22"/>
        </w:rPr>
        <w:t xml:space="preserve"> (</w:t>
      </w:r>
      <w:r w:rsidR="00B246DD" w:rsidRPr="00FE3B1A">
        <w:rPr>
          <w:rFonts w:asciiTheme="minorHAnsi" w:hAnsiTheme="minorHAnsi"/>
          <w:sz w:val="22"/>
          <w:szCs w:val="22"/>
          <w:highlight w:val="yellow"/>
        </w:rPr>
        <w:t xml:space="preserve">Kheifets et al J </w:t>
      </w:r>
      <w:proofErr w:type="spellStart"/>
      <w:r w:rsidR="00B246DD" w:rsidRPr="00FE3B1A">
        <w:rPr>
          <w:rFonts w:asciiTheme="minorHAnsi" w:hAnsiTheme="minorHAnsi"/>
          <w:sz w:val="22"/>
          <w:szCs w:val="22"/>
          <w:highlight w:val="yellow"/>
        </w:rPr>
        <w:t>Occup</w:t>
      </w:r>
      <w:proofErr w:type="spellEnd"/>
      <w:r w:rsidR="00B246DD" w:rsidRPr="00FE3B1A">
        <w:rPr>
          <w:rFonts w:asciiTheme="minorHAnsi" w:hAnsiTheme="minorHAnsi"/>
          <w:sz w:val="22"/>
          <w:szCs w:val="22"/>
          <w:highlight w:val="yellow"/>
        </w:rPr>
        <w:t xml:space="preserve"> Environ </w:t>
      </w:r>
      <w:r w:rsidR="00FE3B1A" w:rsidRPr="00FE3B1A">
        <w:rPr>
          <w:rFonts w:asciiTheme="minorHAnsi" w:hAnsiTheme="minorHAnsi"/>
          <w:sz w:val="22"/>
          <w:szCs w:val="22"/>
          <w:highlight w:val="yellow"/>
        </w:rPr>
        <w:t>Med</w:t>
      </w:r>
      <w:r w:rsidR="00B246DD" w:rsidRPr="00FE3B1A">
        <w:rPr>
          <w:rFonts w:asciiTheme="minorHAnsi" w:hAnsiTheme="minorHAnsi"/>
          <w:sz w:val="22"/>
          <w:szCs w:val="22"/>
          <w:highlight w:val="yellow"/>
        </w:rPr>
        <w:t xml:space="preserve"> 2008</w:t>
      </w:r>
      <w:r w:rsidR="00B246DD">
        <w:rPr>
          <w:rFonts w:asciiTheme="minorHAnsi" w:hAnsiTheme="minorHAnsi"/>
          <w:sz w:val="22"/>
          <w:szCs w:val="22"/>
        </w:rPr>
        <w:t>)</w:t>
      </w:r>
      <w:r w:rsidR="00D25D97">
        <w:rPr>
          <w:rFonts w:asciiTheme="minorHAnsi" w:hAnsiTheme="minorHAnsi"/>
          <w:sz w:val="22"/>
          <w:szCs w:val="22"/>
        </w:rPr>
        <w:t>.   Based on these results</w:t>
      </w:r>
      <w:r w:rsidR="00B246DD">
        <w:rPr>
          <w:rFonts w:asciiTheme="minorHAnsi" w:hAnsiTheme="minorHAnsi"/>
          <w:sz w:val="22"/>
          <w:szCs w:val="22"/>
        </w:rPr>
        <w:t xml:space="preserve">, Kheifets and colleagues </w:t>
      </w:r>
      <w:r w:rsidR="00D25D97">
        <w:rPr>
          <w:rFonts w:asciiTheme="minorHAnsi" w:hAnsiTheme="minorHAnsi"/>
          <w:sz w:val="22"/>
          <w:szCs w:val="22"/>
        </w:rPr>
        <w:t xml:space="preserve">concluded that the lack of a clear pattern of extremely low-frequency magnetic field exposures and </w:t>
      </w:r>
      <w:r w:rsidR="00B246DD">
        <w:rPr>
          <w:rFonts w:asciiTheme="minorHAnsi" w:hAnsiTheme="minorHAnsi"/>
          <w:sz w:val="22"/>
          <w:szCs w:val="22"/>
        </w:rPr>
        <w:t xml:space="preserve">risks for AML, CML, and other </w:t>
      </w:r>
      <w:r w:rsidR="00D25D97">
        <w:rPr>
          <w:rFonts w:asciiTheme="minorHAnsi" w:hAnsiTheme="minorHAnsi"/>
          <w:sz w:val="22"/>
          <w:szCs w:val="22"/>
        </w:rPr>
        <w:t>l</w:t>
      </w:r>
      <w:r w:rsidR="0044715F" w:rsidRPr="00364524">
        <w:rPr>
          <w:rFonts w:asciiTheme="minorHAnsi" w:hAnsiTheme="minorHAnsi"/>
          <w:sz w:val="22"/>
          <w:szCs w:val="22"/>
        </w:rPr>
        <w:t>e</w:t>
      </w:r>
      <w:r w:rsidR="00D25D97">
        <w:rPr>
          <w:rFonts w:asciiTheme="minorHAnsi" w:hAnsiTheme="minorHAnsi"/>
          <w:sz w:val="22"/>
          <w:szCs w:val="22"/>
        </w:rPr>
        <w:t>ukemia</w:t>
      </w:r>
      <w:r w:rsidR="00B246DD">
        <w:rPr>
          <w:rFonts w:asciiTheme="minorHAnsi" w:hAnsiTheme="minorHAnsi"/>
          <w:sz w:val="22"/>
          <w:szCs w:val="22"/>
        </w:rPr>
        <w:t xml:space="preserve"> subtypes </w:t>
      </w:r>
      <w:r w:rsidR="00D25D97">
        <w:rPr>
          <w:rFonts w:asciiTheme="minorHAnsi" w:hAnsiTheme="minorHAnsi"/>
          <w:sz w:val="22"/>
          <w:szCs w:val="22"/>
        </w:rPr>
        <w:t xml:space="preserve">did not support the hypothesis that these exposures were responsible for the observed excess risks. </w:t>
      </w:r>
      <w:r w:rsidR="00B246DD">
        <w:rPr>
          <w:rFonts w:asciiTheme="minorHAnsi" w:hAnsiTheme="minorHAnsi"/>
          <w:sz w:val="22"/>
          <w:szCs w:val="22"/>
        </w:rPr>
        <w:t xml:space="preserve"> </w:t>
      </w:r>
      <w:r w:rsidR="00D25D97">
        <w:rPr>
          <w:rFonts w:asciiTheme="minorHAnsi" w:hAnsiTheme="minorHAnsi"/>
          <w:sz w:val="22"/>
          <w:szCs w:val="22"/>
        </w:rPr>
        <w:t xml:space="preserve"> </w:t>
      </w:r>
      <w:r w:rsidR="00D02F15">
        <w:rPr>
          <w:rFonts w:asciiTheme="minorHAnsi" w:hAnsiTheme="minorHAnsi"/>
          <w:sz w:val="22"/>
          <w:szCs w:val="22"/>
        </w:rPr>
        <w:t xml:space="preserve"> Subsequent to the 2008 meta-analysis, an update of a cohort study of Danish utility workers found no evidence of increased </w:t>
      </w:r>
      <w:r w:rsidR="00691F71">
        <w:rPr>
          <w:rFonts w:asciiTheme="minorHAnsi" w:hAnsiTheme="minorHAnsi"/>
          <w:sz w:val="22"/>
          <w:szCs w:val="22"/>
        </w:rPr>
        <w:t xml:space="preserve">risk of total </w:t>
      </w:r>
      <w:proofErr w:type="gramStart"/>
      <w:r w:rsidR="00691F71">
        <w:rPr>
          <w:rFonts w:asciiTheme="minorHAnsi" w:hAnsiTheme="minorHAnsi"/>
          <w:sz w:val="22"/>
          <w:szCs w:val="22"/>
        </w:rPr>
        <w:t>leukemia</w:t>
      </w:r>
      <w:r w:rsidR="00D02F15">
        <w:rPr>
          <w:rFonts w:asciiTheme="minorHAnsi" w:hAnsiTheme="minorHAnsi"/>
          <w:sz w:val="22"/>
          <w:szCs w:val="22"/>
        </w:rPr>
        <w:t>(</w:t>
      </w:r>
      <w:proofErr w:type="gramEnd"/>
      <w:r w:rsidR="00D02F15" w:rsidRPr="00FE3B1A">
        <w:rPr>
          <w:rFonts w:asciiTheme="minorHAnsi" w:hAnsiTheme="minorHAnsi"/>
          <w:sz w:val="22"/>
          <w:szCs w:val="22"/>
          <w:highlight w:val="yellow"/>
        </w:rPr>
        <w:t xml:space="preserve">Johansen </w:t>
      </w:r>
      <w:r w:rsidR="00B73F1B" w:rsidRPr="00FE3B1A">
        <w:rPr>
          <w:rFonts w:asciiTheme="minorHAnsi" w:hAnsiTheme="minorHAnsi"/>
          <w:sz w:val="22"/>
          <w:szCs w:val="22"/>
          <w:highlight w:val="yellow"/>
        </w:rPr>
        <w:t xml:space="preserve">C </w:t>
      </w:r>
      <w:r w:rsidR="00A878C7" w:rsidRPr="00FE3B1A">
        <w:rPr>
          <w:rFonts w:asciiTheme="minorHAnsi" w:hAnsiTheme="minorHAnsi"/>
          <w:sz w:val="22"/>
          <w:szCs w:val="22"/>
          <w:highlight w:val="yellow"/>
        </w:rPr>
        <w:t xml:space="preserve">et al </w:t>
      </w:r>
      <w:r w:rsidR="00B73F1B" w:rsidRPr="00FE3B1A">
        <w:rPr>
          <w:rFonts w:asciiTheme="minorHAnsi" w:hAnsiTheme="minorHAnsi"/>
          <w:sz w:val="22"/>
          <w:szCs w:val="22"/>
          <w:highlight w:val="yellow"/>
        </w:rPr>
        <w:t>Occup Environ Med 2007</w:t>
      </w:r>
      <w:r w:rsidR="00B73F1B">
        <w:rPr>
          <w:rFonts w:asciiTheme="minorHAnsi" w:hAnsiTheme="minorHAnsi"/>
          <w:sz w:val="22"/>
          <w:szCs w:val="22"/>
        </w:rPr>
        <w:t xml:space="preserve">), while a population-based cohort study in the Netherlands that utilized a job exposure matrix found a dose-response relationship with estimated low </w:t>
      </w:r>
      <w:r w:rsidR="00B73F1B">
        <w:rPr>
          <w:rFonts w:asciiTheme="minorHAnsi" w:hAnsiTheme="minorHAnsi"/>
          <w:sz w:val="22"/>
          <w:szCs w:val="22"/>
        </w:rPr>
        <w:lastRenderedPageBreak/>
        <w:t>and high exposure to extremely low-frequency magnetic fields and AML (</w:t>
      </w:r>
      <w:proofErr w:type="spellStart"/>
      <w:r w:rsidR="00B73F1B" w:rsidRPr="00FE3B1A">
        <w:rPr>
          <w:rFonts w:asciiTheme="minorHAnsi" w:hAnsiTheme="minorHAnsi"/>
          <w:sz w:val="22"/>
          <w:szCs w:val="22"/>
          <w:highlight w:val="yellow"/>
        </w:rPr>
        <w:t>Koeman</w:t>
      </w:r>
      <w:proofErr w:type="spellEnd"/>
      <w:r w:rsidR="00B73F1B" w:rsidRPr="00FE3B1A">
        <w:rPr>
          <w:rFonts w:asciiTheme="minorHAnsi" w:hAnsiTheme="minorHAnsi"/>
          <w:sz w:val="22"/>
          <w:szCs w:val="22"/>
          <w:highlight w:val="yellow"/>
        </w:rPr>
        <w:t xml:space="preserve"> T Cancer Causes Control 2014</w:t>
      </w:r>
      <w:r w:rsidR="00B73F1B">
        <w:rPr>
          <w:rFonts w:asciiTheme="minorHAnsi" w:hAnsiTheme="minorHAnsi"/>
          <w:sz w:val="22"/>
          <w:szCs w:val="22"/>
        </w:rPr>
        <w:t>).</w:t>
      </w:r>
    </w:p>
    <w:p w:rsidR="000759A2"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0759A2"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Radiofrequency exposures</w:t>
      </w:r>
    </w:p>
    <w:p w:rsidR="000759A2" w:rsidRPr="00364524" w:rsidRDefault="000759A2" w:rsidP="000759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sz w:val="22"/>
          <w:szCs w:val="22"/>
        </w:rPr>
        <w:t>There is little evidence that myeloid neoplasms are increased among people using mobile telephones or living in proximity to base stations (</w:t>
      </w:r>
      <w:r w:rsidRPr="004D4136">
        <w:rPr>
          <w:rFonts w:asciiTheme="minorHAnsi" w:hAnsiTheme="minorHAnsi"/>
          <w:sz w:val="22"/>
          <w:szCs w:val="22"/>
          <w:highlight w:val="yellow"/>
        </w:rPr>
        <w:t xml:space="preserve">IARC </w:t>
      </w:r>
      <w:r w:rsidR="00794D0F" w:rsidRPr="004D4136">
        <w:rPr>
          <w:rFonts w:asciiTheme="minorHAnsi" w:hAnsiTheme="minorHAnsi"/>
          <w:sz w:val="22"/>
          <w:szCs w:val="22"/>
          <w:highlight w:val="yellow"/>
        </w:rPr>
        <w:t xml:space="preserve"> Monographs Vol 102 2013</w:t>
      </w:r>
      <w:r w:rsidR="00794D0F">
        <w:rPr>
          <w:rFonts w:asciiTheme="minorHAnsi" w:hAnsiTheme="minorHAnsi"/>
          <w:sz w:val="22"/>
          <w:szCs w:val="22"/>
        </w:rPr>
        <w:t>).  There are few epidemiologic studies of workers exp</w:t>
      </w:r>
      <w:r w:rsidR="00226EAB">
        <w:rPr>
          <w:rFonts w:asciiTheme="minorHAnsi" w:hAnsiTheme="minorHAnsi"/>
          <w:sz w:val="22"/>
          <w:szCs w:val="22"/>
        </w:rPr>
        <w:t xml:space="preserve">osed to radiofrequency fields, and some of these are difficult to interpret.  In </w:t>
      </w:r>
      <w:proofErr w:type="gramStart"/>
      <w:r w:rsidR="00226EAB">
        <w:rPr>
          <w:rFonts w:asciiTheme="minorHAnsi" w:hAnsiTheme="minorHAnsi"/>
          <w:sz w:val="22"/>
          <w:szCs w:val="22"/>
        </w:rPr>
        <w:t>general  leukemia</w:t>
      </w:r>
      <w:proofErr w:type="gramEnd"/>
      <w:r w:rsidR="00226EAB">
        <w:rPr>
          <w:rFonts w:asciiTheme="minorHAnsi" w:hAnsiTheme="minorHAnsi"/>
          <w:sz w:val="22"/>
          <w:szCs w:val="22"/>
        </w:rPr>
        <w:t xml:space="preserve"> and myeloid leukemia were not increased (</w:t>
      </w:r>
      <w:r w:rsidR="00226EAB" w:rsidRPr="00525EEB">
        <w:rPr>
          <w:rFonts w:asciiTheme="minorHAnsi" w:hAnsiTheme="minorHAnsi"/>
          <w:sz w:val="22"/>
          <w:szCs w:val="22"/>
          <w:highlight w:val="yellow"/>
        </w:rPr>
        <w:t>IARC Monographs Vol 102 2013</w:t>
      </w:r>
      <w:r w:rsidR="00226EAB">
        <w:rPr>
          <w:rFonts w:asciiTheme="minorHAnsi" w:hAnsiTheme="minorHAnsi"/>
          <w:sz w:val="22"/>
          <w:szCs w:val="22"/>
        </w:rPr>
        <w:t>).  An exception was an elevated risk of AML mortality among aviation electronics technicians (RR=2.60, 95%CI=1.53-4.43, based on 23 deaths) (</w:t>
      </w:r>
      <w:r w:rsidR="00226EAB" w:rsidRPr="00CF53D6">
        <w:rPr>
          <w:rFonts w:asciiTheme="minorHAnsi" w:hAnsiTheme="minorHAnsi"/>
          <w:sz w:val="22"/>
          <w:szCs w:val="22"/>
          <w:highlight w:val="yellow"/>
        </w:rPr>
        <w:t>Groves FD et al Am J Epidemiol 2002</w:t>
      </w:r>
      <w:r w:rsidR="00226EAB">
        <w:rPr>
          <w:rFonts w:asciiTheme="minorHAnsi" w:hAnsiTheme="minorHAnsi"/>
          <w:sz w:val="22"/>
          <w:szCs w:val="22"/>
        </w:rPr>
        <w:t xml:space="preserve">).  In this same cohort, a non-significant increase in AML (RR=1.87, 95%CI=0.98-3.58) was observed among 20,109 U.S. Navy personnel who served on ships during the Korean War and were characterized as having high radiofrequency exposure based on expert assessment. </w:t>
      </w:r>
      <w:r w:rsidR="00794D0F">
        <w:rPr>
          <w:rFonts w:asciiTheme="minorHAnsi" w:hAnsiTheme="minorHAnsi"/>
          <w:sz w:val="22"/>
          <w:szCs w:val="22"/>
        </w:rPr>
        <w:t xml:space="preserve"> </w:t>
      </w:r>
    </w:p>
    <w:p w:rsidR="00691F71" w:rsidRDefault="00691F7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p>
    <w:p w:rsidR="00DB4D6B" w:rsidRDefault="00DB4D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sz w:val="28"/>
          <w:szCs w:val="28"/>
        </w:rPr>
      </w:pPr>
      <w:r>
        <w:rPr>
          <w:rFonts w:asciiTheme="minorHAnsi" w:hAnsiTheme="minorHAnsi" w:cs="Arial"/>
          <w:b/>
          <w:color w:val="0070C0"/>
          <w:sz w:val="28"/>
          <w:szCs w:val="28"/>
        </w:rPr>
        <w:t>CHEMICAL EXPOSURES: MANUFACTURING, FARMING, MEDICATIONS</w:t>
      </w:r>
    </w:p>
    <w:p w:rsidR="00DB4D6B" w:rsidRDefault="00DB4D6B" w:rsidP="00DB4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MANUFACTURING</w:t>
      </w:r>
    </w:p>
    <w:p w:rsidR="0044715F" w:rsidRPr="00364524" w:rsidRDefault="00DB4D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Benzene</w:t>
      </w:r>
    </w:p>
    <w:p w:rsidR="00550A57" w:rsidRDefault="00D21B37" w:rsidP="00C53630">
      <w:pPr>
        <w:spacing w:line="360" w:lineRule="auto"/>
        <w:rPr>
          <w:rFonts w:asciiTheme="minorHAnsi" w:hAnsiTheme="minorHAnsi"/>
        </w:rPr>
      </w:pPr>
      <w:r>
        <w:rPr>
          <w:rFonts w:asciiTheme="minorHAnsi" w:hAnsiTheme="minorHAnsi"/>
        </w:rPr>
        <w:t xml:space="preserve">Benzene has been used for more than a century as </w:t>
      </w:r>
      <w:r w:rsidRPr="00D21B37">
        <w:rPr>
          <w:rFonts w:asciiTheme="minorHAnsi" w:hAnsiTheme="minorHAnsi"/>
        </w:rPr>
        <w:t>a key component in the manufacturing of shoes, leather, and rubber goods, paint, dyes, inks, lubricants, detergents, pesticides, and pharmaceuticals, and more recently in the production of styrene, polymers, latexes, hydroquinone, benzene hexachloride, plastics</w:t>
      </w:r>
      <w:r w:rsidR="000773AD">
        <w:rPr>
          <w:rFonts w:asciiTheme="minorHAnsi" w:hAnsiTheme="minorHAnsi"/>
        </w:rPr>
        <w:t>, resins,</w:t>
      </w:r>
      <w:r w:rsidRPr="00D21B37">
        <w:rPr>
          <w:rFonts w:asciiTheme="minorHAnsi" w:hAnsiTheme="minorHAnsi"/>
        </w:rPr>
        <w:t xml:space="preserve"> and insecticides</w:t>
      </w:r>
      <w:r w:rsidR="002A4756">
        <w:rPr>
          <w:rFonts w:asciiTheme="minorHAnsi" w:hAnsiTheme="minorHAnsi"/>
        </w:rPr>
        <w:t xml:space="preserve"> (</w:t>
      </w:r>
      <w:r w:rsidR="002A4756" w:rsidRPr="00C22E96">
        <w:rPr>
          <w:rFonts w:asciiTheme="minorHAnsi" w:hAnsiTheme="minorHAnsi"/>
          <w:highlight w:val="yellow"/>
        </w:rPr>
        <w:t>IARC monograph 100F, 2012</w:t>
      </w:r>
      <w:r w:rsidR="002A4756">
        <w:rPr>
          <w:rFonts w:asciiTheme="minorHAnsi" w:hAnsiTheme="minorHAnsi"/>
        </w:rPr>
        <w:t>)</w:t>
      </w:r>
      <w:r w:rsidRPr="00D21B37">
        <w:rPr>
          <w:rFonts w:asciiTheme="minorHAnsi" w:hAnsiTheme="minorHAnsi"/>
        </w:rPr>
        <w:t>.  Jobs in crude oil refining and in sea and land transport of crude oil and gasoline also involve exposure to benzene</w:t>
      </w:r>
      <w:r w:rsidR="000773AD">
        <w:rPr>
          <w:rFonts w:asciiTheme="minorHAnsi" w:hAnsiTheme="minorHAnsi"/>
        </w:rPr>
        <w:t xml:space="preserve"> as do jobs in auto repair and bus garages</w:t>
      </w:r>
      <w:r w:rsidRPr="00D21B37">
        <w:rPr>
          <w:rFonts w:asciiTheme="minorHAnsi" w:hAnsiTheme="minorHAnsi"/>
        </w:rPr>
        <w:t xml:space="preserve">. </w:t>
      </w:r>
      <w:r w:rsidR="002A4756">
        <w:rPr>
          <w:rFonts w:asciiTheme="minorHAnsi" w:hAnsiTheme="minorHAnsi"/>
        </w:rPr>
        <w:t xml:space="preserve"> </w:t>
      </w:r>
      <w:r w:rsidRPr="00D21B37">
        <w:rPr>
          <w:rFonts w:asciiTheme="minorHAnsi" w:hAnsiTheme="minorHAnsi"/>
        </w:rPr>
        <w:t xml:space="preserve">Surveys have </w:t>
      </w:r>
      <w:r w:rsidR="002A4756">
        <w:rPr>
          <w:rFonts w:asciiTheme="minorHAnsi" w:hAnsiTheme="minorHAnsi"/>
        </w:rPr>
        <w:t xml:space="preserve">led to estimates of </w:t>
      </w:r>
      <w:r w:rsidRPr="00D21B37">
        <w:rPr>
          <w:rFonts w:asciiTheme="minorHAnsi" w:hAnsiTheme="minorHAnsi"/>
        </w:rPr>
        <w:t xml:space="preserve">more than </w:t>
      </w:r>
      <w:proofErr w:type="gramStart"/>
      <w:r w:rsidRPr="00D21B37">
        <w:rPr>
          <w:rFonts w:asciiTheme="minorHAnsi" w:hAnsiTheme="minorHAnsi"/>
        </w:rPr>
        <w:t>2.1  million</w:t>
      </w:r>
      <w:proofErr w:type="gramEnd"/>
      <w:r w:rsidRPr="00D21B37">
        <w:rPr>
          <w:rFonts w:asciiTheme="minorHAnsi" w:hAnsiTheme="minorHAnsi"/>
        </w:rPr>
        <w:t xml:space="preserve"> benzene-exposed manufacturing workers </w:t>
      </w:r>
      <w:r w:rsidR="002A4756">
        <w:rPr>
          <w:rFonts w:asciiTheme="minorHAnsi" w:hAnsiTheme="minorHAnsi"/>
        </w:rPr>
        <w:t>worldwide.  Exposure sources to the general population include m</w:t>
      </w:r>
      <w:r w:rsidRPr="00D21B37">
        <w:rPr>
          <w:rFonts w:asciiTheme="minorHAnsi" w:hAnsiTheme="minorHAnsi"/>
        </w:rPr>
        <w:t xml:space="preserve">otor vehicle exhaust, tobacco smoke, contaminated water and foods, </w:t>
      </w:r>
      <w:r w:rsidR="002A4756">
        <w:rPr>
          <w:rFonts w:asciiTheme="minorHAnsi" w:hAnsiTheme="minorHAnsi"/>
        </w:rPr>
        <w:t xml:space="preserve">gasoline at pumping stations and </w:t>
      </w:r>
      <w:r w:rsidRPr="00D21B37">
        <w:rPr>
          <w:rFonts w:asciiTheme="minorHAnsi" w:hAnsiTheme="minorHAnsi"/>
        </w:rPr>
        <w:t>leaking underground gasoline storage tanks</w:t>
      </w:r>
      <w:r w:rsidR="002A4756">
        <w:rPr>
          <w:rFonts w:asciiTheme="minorHAnsi" w:hAnsiTheme="minorHAnsi"/>
        </w:rPr>
        <w:t xml:space="preserve">.  </w:t>
      </w:r>
    </w:p>
    <w:p w:rsidR="00550A57" w:rsidRDefault="00550A57" w:rsidP="00C53630">
      <w:pPr>
        <w:spacing w:line="360" w:lineRule="auto"/>
        <w:rPr>
          <w:rFonts w:asciiTheme="minorHAnsi" w:hAnsiTheme="minorHAnsi"/>
        </w:rPr>
      </w:pPr>
    </w:p>
    <w:p w:rsidR="00550A57" w:rsidRDefault="002A4756" w:rsidP="00C53630">
      <w:pPr>
        <w:spacing w:line="360" w:lineRule="auto"/>
        <w:rPr>
          <w:rFonts w:asciiTheme="minorHAnsi" w:hAnsiTheme="minorHAnsi"/>
          <w:sz w:val="22"/>
          <w:szCs w:val="22"/>
        </w:rPr>
      </w:pPr>
      <w:r>
        <w:rPr>
          <w:rFonts w:asciiTheme="minorHAnsi" w:hAnsiTheme="minorHAnsi"/>
        </w:rPr>
        <w:t>In 1982, t</w:t>
      </w:r>
      <w:r w:rsidR="00D21B37" w:rsidRPr="00D21B37">
        <w:rPr>
          <w:rFonts w:asciiTheme="minorHAnsi" w:hAnsiTheme="minorHAnsi"/>
        </w:rPr>
        <w:t>he International Agency for Research on Cancer (IARC) concluded that there was sufficient evidence linking benzene with leukemia, particularly acute myeloid leukemia (AML)</w:t>
      </w:r>
      <w:r>
        <w:rPr>
          <w:rFonts w:asciiTheme="minorHAnsi" w:hAnsiTheme="minorHAnsi"/>
        </w:rPr>
        <w:t xml:space="preserve">.   </w:t>
      </w:r>
      <w:r w:rsidR="00456D68">
        <w:rPr>
          <w:rFonts w:asciiTheme="minorHAnsi" w:hAnsiTheme="minorHAnsi"/>
        </w:rPr>
        <w:lastRenderedPageBreak/>
        <w:t>The updated assessment by IARC noted that cohort studies in multiple industries and different countries demonstrated a dose-response pattern for AML (</w:t>
      </w:r>
      <w:r w:rsidR="00456D68" w:rsidRPr="002641F3">
        <w:rPr>
          <w:rFonts w:asciiTheme="minorHAnsi" w:hAnsiTheme="minorHAnsi"/>
          <w:highlight w:val="yellow"/>
        </w:rPr>
        <w:t>IARC monograph 100F 2012</w:t>
      </w:r>
      <w:r w:rsidR="00456D68">
        <w:rPr>
          <w:rFonts w:asciiTheme="minorHAnsi" w:hAnsiTheme="minorHAnsi"/>
        </w:rPr>
        <w:t>)</w:t>
      </w:r>
      <w:r w:rsidR="00691F71">
        <w:rPr>
          <w:rFonts w:asciiTheme="minorHAnsi" w:hAnsiTheme="minorHAnsi"/>
        </w:rPr>
        <w:t xml:space="preserve">. </w:t>
      </w:r>
      <w:r>
        <w:rPr>
          <w:rFonts w:asciiTheme="minorHAnsi" w:hAnsiTheme="minorHAnsi"/>
        </w:rPr>
        <w:t xml:space="preserve"> </w:t>
      </w:r>
      <w:r w:rsidR="003B1B72">
        <w:rPr>
          <w:rFonts w:asciiTheme="minorHAnsi" w:hAnsiTheme="minorHAnsi"/>
        </w:rPr>
        <w:t xml:space="preserve">  Myeloid and lymphoid neoplasms as well as many other types of cancer have been described following benzene exposure to mice and rats (</w:t>
      </w:r>
      <w:r w:rsidR="003B1B72" w:rsidRPr="0043399E">
        <w:rPr>
          <w:rFonts w:asciiTheme="minorHAnsi" w:hAnsiTheme="minorHAnsi"/>
          <w:highlight w:val="yellow"/>
        </w:rPr>
        <w:t>IARC Monograph 100F 2012</w:t>
      </w:r>
      <w:r w:rsidR="003B1B72">
        <w:rPr>
          <w:rFonts w:asciiTheme="minorHAnsi" w:hAnsiTheme="minorHAnsi"/>
        </w:rPr>
        <w:t xml:space="preserve">).  </w:t>
      </w:r>
      <w:r w:rsidR="00E716FA">
        <w:rPr>
          <w:rFonts w:asciiTheme="minorHAnsi" w:hAnsiTheme="minorHAnsi"/>
        </w:rPr>
        <w:t xml:space="preserve"> A systematic review and meta-analysis of four studies focusing on cumulative exposure to AML found </w:t>
      </w:r>
      <w:r w:rsidR="00550A57">
        <w:rPr>
          <w:rFonts w:asciiTheme="minorHAnsi" w:hAnsiTheme="minorHAnsi"/>
        </w:rPr>
        <w:t xml:space="preserve">evidence of </w:t>
      </w:r>
      <w:r w:rsidR="00E716FA">
        <w:rPr>
          <w:rFonts w:asciiTheme="minorHAnsi" w:hAnsiTheme="minorHAnsi"/>
        </w:rPr>
        <w:t xml:space="preserve">a dose-response pattern with 3.2-fold relative risks for benzene exposure </w:t>
      </w:r>
      <w:r w:rsidR="00550A57">
        <w:rPr>
          <w:rFonts w:asciiTheme="minorHAnsi" w:hAnsiTheme="minorHAnsi"/>
        </w:rPr>
        <w:t xml:space="preserve">levels &gt; 100 ppm-years although the trend was not statistically significant </w:t>
      </w:r>
      <w:r w:rsidR="00E716FA">
        <w:rPr>
          <w:rFonts w:asciiTheme="minorHAnsi" w:hAnsiTheme="minorHAnsi"/>
        </w:rPr>
        <w:t>(</w:t>
      </w:r>
      <w:proofErr w:type="spellStart"/>
      <w:r w:rsidR="00E716FA" w:rsidRPr="00CF53D6">
        <w:rPr>
          <w:rFonts w:asciiTheme="minorHAnsi" w:hAnsiTheme="minorHAnsi"/>
          <w:highlight w:val="yellow"/>
        </w:rPr>
        <w:t>Khalade</w:t>
      </w:r>
      <w:proofErr w:type="spellEnd"/>
      <w:r w:rsidR="00E716FA" w:rsidRPr="00CF53D6">
        <w:rPr>
          <w:rFonts w:asciiTheme="minorHAnsi" w:hAnsiTheme="minorHAnsi"/>
          <w:highlight w:val="yellow"/>
        </w:rPr>
        <w:t xml:space="preserve"> </w:t>
      </w:r>
      <w:proofErr w:type="gramStart"/>
      <w:r w:rsidR="00E716FA" w:rsidRPr="00CF53D6">
        <w:rPr>
          <w:rFonts w:asciiTheme="minorHAnsi" w:hAnsiTheme="minorHAnsi"/>
          <w:highlight w:val="yellow"/>
        </w:rPr>
        <w:t>A</w:t>
      </w:r>
      <w:proofErr w:type="gramEnd"/>
      <w:r w:rsidR="00E716FA" w:rsidRPr="00CF53D6">
        <w:rPr>
          <w:rFonts w:asciiTheme="minorHAnsi" w:hAnsiTheme="minorHAnsi"/>
          <w:highlight w:val="yellow"/>
        </w:rPr>
        <w:t xml:space="preserve"> et al Environ Health 2010</w:t>
      </w:r>
      <w:r w:rsidR="00E716FA">
        <w:rPr>
          <w:rFonts w:asciiTheme="minorHAnsi" w:hAnsiTheme="minorHAnsi"/>
        </w:rPr>
        <w:t xml:space="preserve">).  </w:t>
      </w:r>
      <w:r w:rsidR="00691F71">
        <w:rPr>
          <w:rFonts w:asciiTheme="minorHAnsi" w:hAnsiTheme="minorHAnsi"/>
        </w:rPr>
        <w:t xml:space="preserve">  Data on AML at low levels have been relatively limited</w:t>
      </w:r>
      <w:r w:rsidR="00C9515D">
        <w:rPr>
          <w:rFonts w:asciiTheme="minorHAnsi" w:hAnsiTheme="minorHAnsi"/>
        </w:rPr>
        <w:t xml:space="preserve"> due to small numbers of cases</w:t>
      </w:r>
      <w:r w:rsidR="00691F71">
        <w:rPr>
          <w:rFonts w:asciiTheme="minorHAnsi" w:hAnsiTheme="minorHAnsi"/>
        </w:rPr>
        <w:t xml:space="preserve">. </w:t>
      </w:r>
      <w:r w:rsidR="00C9515D">
        <w:rPr>
          <w:rFonts w:asciiTheme="minorHAnsi" w:hAnsiTheme="minorHAnsi"/>
        </w:rPr>
        <w:t xml:space="preserve"> Among Chinese benzene-exposed workers with cumulative exposures less than 40 ppm-years, risks of AML (RR=1.9, 95%CI=0.5-7.0, based on 5 cases) and the combined category of AML/MDS (2.7, 95%CI=0.8-9.5, based on 7 cases) were non-significantly increased</w:t>
      </w:r>
      <w:r w:rsidR="00A878C7">
        <w:rPr>
          <w:rFonts w:asciiTheme="minorHAnsi" w:hAnsiTheme="minorHAnsi"/>
        </w:rPr>
        <w:t xml:space="preserve"> (</w:t>
      </w:r>
      <w:r w:rsidR="00A878C7" w:rsidRPr="00EB743F">
        <w:rPr>
          <w:rFonts w:asciiTheme="minorHAnsi" w:hAnsiTheme="minorHAnsi"/>
          <w:highlight w:val="yellow"/>
        </w:rPr>
        <w:t>Hayes RB et al J Natl Cancer Inst 1997</w:t>
      </w:r>
      <w:r w:rsidR="00A878C7">
        <w:rPr>
          <w:rFonts w:asciiTheme="minorHAnsi" w:hAnsiTheme="minorHAnsi"/>
        </w:rPr>
        <w:t>)</w:t>
      </w:r>
      <w:r w:rsidR="00C9515D">
        <w:rPr>
          <w:rFonts w:asciiTheme="minorHAnsi" w:hAnsiTheme="minorHAnsi"/>
        </w:rPr>
        <w:t xml:space="preserve">.  </w:t>
      </w:r>
      <w:r w:rsidR="00550A57">
        <w:rPr>
          <w:rFonts w:asciiTheme="minorHAnsi" w:hAnsiTheme="minorHAnsi"/>
        </w:rPr>
        <w:t xml:space="preserve">In a pooled and updated analysis of three case-control studies carried out among petroleum distribution workers from Australia, Canada and the United Kingdom with low levels of benzene exposure, AML risks </w:t>
      </w:r>
      <w:r w:rsidR="00B4391C">
        <w:rPr>
          <w:rFonts w:asciiTheme="minorHAnsi" w:hAnsiTheme="minorHAnsi"/>
        </w:rPr>
        <w:t>increased monotonically, but the trend was</w:t>
      </w:r>
      <w:r w:rsidR="00550A57">
        <w:rPr>
          <w:rFonts w:asciiTheme="minorHAnsi" w:hAnsiTheme="minorHAnsi"/>
        </w:rPr>
        <w:t xml:space="preserve"> not significantly increased in relation to cumulative</w:t>
      </w:r>
      <w:r w:rsidR="00153101">
        <w:rPr>
          <w:rFonts w:asciiTheme="minorHAnsi" w:hAnsiTheme="minorHAnsi"/>
        </w:rPr>
        <w:t xml:space="preserve"> (&lt;0.348 ppm-years: OR=1.00 [referent], based on 20 cases; 0.348-2.93 ppm-years: OR=1.04, 95%CI =0.50-2.19, based on 19 cases; &gt;2.93 ppm-years: OR=1.39, 95%CI=0.68-2.85, based on 21 cases)</w:t>
      </w:r>
      <w:r w:rsidR="00B4391C">
        <w:rPr>
          <w:rFonts w:asciiTheme="minorHAnsi" w:hAnsiTheme="minorHAnsi"/>
        </w:rPr>
        <w:t xml:space="preserve"> exposure</w:t>
      </w:r>
      <w:r w:rsidR="00D24E15">
        <w:rPr>
          <w:rFonts w:asciiTheme="minorHAnsi" w:hAnsiTheme="minorHAnsi"/>
        </w:rPr>
        <w:t xml:space="preserve"> (</w:t>
      </w:r>
      <w:r w:rsidR="00D24E15" w:rsidRPr="006E242D">
        <w:rPr>
          <w:rFonts w:asciiTheme="minorHAnsi" w:hAnsiTheme="minorHAnsi"/>
          <w:highlight w:val="yellow"/>
        </w:rPr>
        <w:t>Schnatter AR et al J Natl Cancer Inst 2012</w:t>
      </w:r>
      <w:r w:rsidR="00D24E15">
        <w:rPr>
          <w:rFonts w:asciiTheme="minorHAnsi" w:hAnsiTheme="minorHAnsi"/>
        </w:rPr>
        <w:t xml:space="preserve">; </w:t>
      </w:r>
      <w:r w:rsidR="00D24E15" w:rsidRPr="006E242D">
        <w:rPr>
          <w:rFonts w:asciiTheme="minorHAnsi" w:hAnsiTheme="minorHAnsi"/>
          <w:highlight w:val="yellow"/>
        </w:rPr>
        <w:t>Rushton L et al Br J Cancer 2013</w:t>
      </w:r>
      <w:r w:rsidR="00D24E15">
        <w:rPr>
          <w:rFonts w:asciiTheme="minorHAnsi" w:hAnsiTheme="minorHAnsi"/>
        </w:rPr>
        <w:t>)</w:t>
      </w:r>
      <w:r w:rsidR="00B4391C">
        <w:rPr>
          <w:rFonts w:asciiTheme="minorHAnsi" w:hAnsiTheme="minorHAnsi"/>
        </w:rPr>
        <w:t xml:space="preserve">.   Dose-response trends were not as </w:t>
      </w:r>
      <w:proofErr w:type="spellStart"/>
      <w:r w:rsidR="00D24E15">
        <w:rPr>
          <w:rFonts w:asciiTheme="minorHAnsi" w:hAnsiTheme="minorHAnsi"/>
        </w:rPr>
        <w:t>clearcut</w:t>
      </w:r>
      <w:proofErr w:type="spellEnd"/>
      <w:r w:rsidR="00D24E15">
        <w:rPr>
          <w:rFonts w:asciiTheme="minorHAnsi" w:hAnsiTheme="minorHAnsi"/>
        </w:rPr>
        <w:t xml:space="preserve"> </w:t>
      </w:r>
      <w:r w:rsidR="00B4391C">
        <w:rPr>
          <w:rFonts w:asciiTheme="minorHAnsi" w:hAnsiTheme="minorHAnsi"/>
        </w:rPr>
        <w:t xml:space="preserve">for other benzene exposure metrics </w:t>
      </w:r>
      <w:r w:rsidR="00D24E15">
        <w:rPr>
          <w:rFonts w:asciiTheme="minorHAnsi" w:hAnsiTheme="minorHAnsi"/>
        </w:rPr>
        <w:t xml:space="preserve">in the 3-country study, </w:t>
      </w:r>
      <w:r w:rsidR="00B4391C">
        <w:rPr>
          <w:rFonts w:asciiTheme="minorHAnsi" w:hAnsiTheme="minorHAnsi"/>
        </w:rPr>
        <w:t xml:space="preserve">although risks were </w:t>
      </w:r>
      <w:r w:rsidR="00D11079">
        <w:rPr>
          <w:rFonts w:asciiTheme="minorHAnsi" w:hAnsiTheme="minorHAnsi"/>
        </w:rPr>
        <w:t xml:space="preserve">highest in the top quartiles of average and maximum exposure and </w:t>
      </w:r>
      <w:r w:rsidR="00D24E15">
        <w:rPr>
          <w:rFonts w:asciiTheme="minorHAnsi" w:hAnsiTheme="minorHAnsi"/>
        </w:rPr>
        <w:t xml:space="preserve">increased in those with peak exposure &lt;3 ppm.  </w:t>
      </w:r>
      <w:r w:rsidR="00182BD5">
        <w:rPr>
          <w:rFonts w:asciiTheme="minorHAnsi" w:hAnsiTheme="minorHAnsi"/>
        </w:rPr>
        <w:t>Significantly elevated AML risks were observed those who worked as tanker drivers fo</w:t>
      </w:r>
      <w:r w:rsidR="00D24E15">
        <w:rPr>
          <w:rFonts w:asciiTheme="minorHAnsi" w:hAnsiTheme="minorHAnsi"/>
        </w:rPr>
        <w:t>r</w:t>
      </w:r>
      <w:r w:rsidR="00182BD5">
        <w:rPr>
          <w:rFonts w:asciiTheme="minorHAnsi" w:hAnsiTheme="minorHAnsi"/>
        </w:rPr>
        <w:t xml:space="preserve"> </w:t>
      </w:r>
      <w:r w:rsidR="00B4391C">
        <w:rPr>
          <w:rFonts w:asciiTheme="minorHAnsi" w:hAnsiTheme="minorHAnsi"/>
        </w:rPr>
        <w:t>at least one year compared with those who were never tanker drivers for a year.</w:t>
      </w:r>
      <w:r w:rsidR="001C3C2A">
        <w:rPr>
          <w:rFonts w:asciiTheme="minorHAnsi" w:hAnsiTheme="minorHAnsi"/>
        </w:rPr>
        <w:t xml:space="preserve"> </w:t>
      </w:r>
      <w:r w:rsidR="00A74141">
        <w:rPr>
          <w:rFonts w:asciiTheme="minorHAnsi" w:hAnsiTheme="minorHAnsi"/>
        </w:rPr>
        <w:t xml:space="preserve"> </w:t>
      </w:r>
      <w:r w:rsidR="001C3C2A" w:rsidRPr="00364524">
        <w:rPr>
          <w:rFonts w:asciiTheme="minorHAnsi" w:hAnsiTheme="minorHAnsi"/>
          <w:sz w:val="22"/>
          <w:szCs w:val="22"/>
        </w:rPr>
        <w:t xml:space="preserve">AML/MDS was associated with recent, but not distant exposure among Chinese benzene-exposed workers </w:t>
      </w:r>
      <w:r w:rsidR="00A878C7">
        <w:rPr>
          <w:rFonts w:asciiTheme="minorHAnsi" w:hAnsiTheme="minorHAnsi"/>
          <w:sz w:val="22"/>
          <w:szCs w:val="22"/>
        </w:rPr>
        <w:t>(</w:t>
      </w:r>
      <w:r w:rsidR="001C3C2A" w:rsidRPr="00520FDB">
        <w:rPr>
          <w:rFonts w:asciiTheme="minorHAnsi" w:hAnsiTheme="minorHAnsi"/>
          <w:sz w:val="22"/>
          <w:szCs w:val="22"/>
          <w:highlight w:val="yellow"/>
        </w:rPr>
        <w:t xml:space="preserve">Hayes </w:t>
      </w:r>
      <w:r w:rsidR="00A878C7" w:rsidRPr="00520FDB">
        <w:rPr>
          <w:rFonts w:asciiTheme="minorHAnsi" w:hAnsiTheme="minorHAnsi"/>
          <w:sz w:val="22"/>
          <w:szCs w:val="22"/>
          <w:highlight w:val="yellow"/>
        </w:rPr>
        <w:t xml:space="preserve">RB </w:t>
      </w:r>
      <w:r w:rsidR="001C3C2A" w:rsidRPr="00520FDB">
        <w:rPr>
          <w:rFonts w:asciiTheme="minorHAnsi" w:hAnsiTheme="minorHAnsi"/>
          <w:sz w:val="22"/>
          <w:szCs w:val="22"/>
          <w:highlight w:val="yellow"/>
        </w:rPr>
        <w:t>et al</w:t>
      </w:r>
      <w:r w:rsidR="00A878C7" w:rsidRPr="00520FDB">
        <w:rPr>
          <w:rFonts w:asciiTheme="minorHAnsi" w:hAnsiTheme="minorHAnsi"/>
          <w:sz w:val="22"/>
          <w:szCs w:val="22"/>
          <w:highlight w:val="yellow"/>
        </w:rPr>
        <w:t xml:space="preserve"> J Natl Cancer Inst</w:t>
      </w:r>
      <w:r w:rsidR="001C3C2A" w:rsidRPr="00520FDB">
        <w:rPr>
          <w:rFonts w:asciiTheme="minorHAnsi" w:hAnsiTheme="minorHAnsi"/>
          <w:sz w:val="22"/>
          <w:szCs w:val="22"/>
          <w:highlight w:val="yellow"/>
        </w:rPr>
        <w:t xml:space="preserve"> 1997</w:t>
      </w:r>
      <w:r w:rsidR="001C3C2A" w:rsidRPr="00364524">
        <w:rPr>
          <w:rFonts w:asciiTheme="minorHAnsi" w:hAnsiTheme="minorHAnsi"/>
          <w:sz w:val="22"/>
          <w:szCs w:val="22"/>
        </w:rPr>
        <w:t xml:space="preserve">).  Data from the long-term follow-up of a cohort of U.S. </w:t>
      </w:r>
      <w:proofErr w:type="spellStart"/>
      <w:r w:rsidR="001C3C2A" w:rsidRPr="00364524">
        <w:rPr>
          <w:rFonts w:asciiTheme="minorHAnsi" w:hAnsiTheme="minorHAnsi"/>
          <w:sz w:val="22"/>
          <w:szCs w:val="22"/>
        </w:rPr>
        <w:t>pliofilm</w:t>
      </w:r>
      <w:proofErr w:type="spellEnd"/>
      <w:r w:rsidR="001C3C2A" w:rsidRPr="00364524">
        <w:rPr>
          <w:rFonts w:asciiTheme="minorHAnsi" w:hAnsiTheme="minorHAnsi"/>
          <w:sz w:val="22"/>
          <w:szCs w:val="22"/>
        </w:rPr>
        <w:t xml:space="preserve"> workers suggests that the excess risk</w:t>
      </w:r>
      <w:r w:rsidR="001C3C2A">
        <w:rPr>
          <w:rFonts w:asciiTheme="minorHAnsi" w:hAnsiTheme="minorHAnsi"/>
          <w:sz w:val="22"/>
          <w:szCs w:val="22"/>
        </w:rPr>
        <w:t xml:space="preserve"> of</w:t>
      </w:r>
      <w:r w:rsidR="003C0B4C">
        <w:rPr>
          <w:rFonts w:asciiTheme="minorHAnsi" w:hAnsiTheme="minorHAnsi"/>
          <w:sz w:val="22"/>
          <w:szCs w:val="22"/>
        </w:rPr>
        <w:t xml:space="preserve"> </w:t>
      </w:r>
      <w:proofErr w:type="gramStart"/>
      <w:r w:rsidR="003C0B4C">
        <w:rPr>
          <w:rFonts w:asciiTheme="minorHAnsi" w:hAnsiTheme="minorHAnsi"/>
          <w:sz w:val="22"/>
          <w:szCs w:val="22"/>
        </w:rPr>
        <w:t>leukemia</w:t>
      </w:r>
      <w:r w:rsidR="001C3C2A">
        <w:rPr>
          <w:rFonts w:asciiTheme="minorHAnsi" w:hAnsiTheme="minorHAnsi"/>
          <w:sz w:val="22"/>
          <w:szCs w:val="22"/>
        </w:rPr>
        <w:t xml:space="preserve"> </w:t>
      </w:r>
      <w:r w:rsidR="001C3C2A" w:rsidRPr="00364524">
        <w:rPr>
          <w:rFonts w:asciiTheme="minorHAnsi" w:hAnsiTheme="minorHAnsi"/>
          <w:sz w:val="22"/>
          <w:szCs w:val="22"/>
        </w:rPr>
        <w:t xml:space="preserve"> diminishe</w:t>
      </w:r>
      <w:r w:rsidR="003C0B4C">
        <w:rPr>
          <w:rFonts w:asciiTheme="minorHAnsi" w:hAnsiTheme="minorHAnsi"/>
          <w:sz w:val="22"/>
          <w:szCs w:val="22"/>
        </w:rPr>
        <w:t>d</w:t>
      </w:r>
      <w:proofErr w:type="gramEnd"/>
      <w:r w:rsidR="001C3C2A" w:rsidRPr="00364524">
        <w:rPr>
          <w:rFonts w:asciiTheme="minorHAnsi" w:hAnsiTheme="minorHAnsi"/>
          <w:sz w:val="22"/>
          <w:szCs w:val="22"/>
        </w:rPr>
        <w:t xml:space="preserve"> with time since exposure (</w:t>
      </w:r>
      <w:r w:rsidR="001C3C2A" w:rsidRPr="00520FDB">
        <w:rPr>
          <w:rFonts w:asciiTheme="minorHAnsi" w:hAnsiTheme="minorHAnsi"/>
          <w:sz w:val="22"/>
          <w:szCs w:val="22"/>
          <w:highlight w:val="yellow"/>
        </w:rPr>
        <w:t>Rinsky</w:t>
      </w:r>
      <w:r w:rsidR="00A878C7" w:rsidRPr="00520FDB">
        <w:rPr>
          <w:rFonts w:asciiTheme="minorHAnsi" w:hAnsiTheme="minorHAnsi"/>
          <w:sz w:val="22"/>
          <w:szCs w:val="22"/>
          <w:highlight w:val="yellow"/>
        </w:rPr>
        <w:t xml:space="preserve"> R et al Am J Indus Med</w:t>
      </w:r>
      <w:r w:rsidR="001C3C2A" w:rsidRPr="00520FDB">
        <w:rPr>
          <w:rFonts w:asciiTheme="minorHAnsi" w:hAnsiTheme="minorHAnsi"/>
          <w:sz w:val="22"/>
          <w:szCs w:val="22"/>
          <w:highlight w:val="yellow"/>
        </w:rPr>
        <w:t xml:space="preserve"> 2002</w:t>
      </w:r>
      <w:r w:rsidR="001C3C2A" w:rsidRPr="00364524">
        <w:rPr>
          <w:rFonts w:asciiTheme="minorHAnsi" w:hAnsiTheme="minorHAnsi"/>
          <w:sz w:val="22"/>
          <w:szCs w:val="22"/>
        </w:rPr>
        <w:t>).</w:t>
      </w:r>
      <w:r w:rsidR="001C3C2A">
        <w:rPr>
          <w:rFonts w:asciiTheme="minorHAnsi" w:hAnsiTheme="minorHAnsi"/>
          <w:sz w:val="22"/>
          <w:szCs w:val="22"/>
        </w:rPr>
        <w:t xml:space="preserve">  </w:t>
      </w:r>
      <w:r w:rsidR="00257F3D">
        <w:rPr>
          <w:rFonts w:asciiTheme="minorHAnsi" w:hAnsiTheme="minorHAnsi"/>
          <w:sz w:val="22"/>
          <w:szCs w:val="22"/>
        </w:rPr>
        <w:t xml:space="preserve"> In addition to AML, benzene also causes hematotoxicity at very low </w:t>
      </w:r>
      <w:r w:rsidR="00A74141">
        <w:rPr>
          <w:rFonts w:asciiTheme="minorHAnsi" w:hAnsiTheme="minorHAnsi"/>
          <w:sz w:val="22"/>
          <w:szCs w:val="22"/>
        </w:rPr>
        <w:t xml:space="preserve">measured </w:t>
      </w:r>
      <w:r w:rsidR="00257F3D">
        <w:rPr>
          <w:rFonts w:asciiTheme="minorHAnsi" w:hAnsiTheme="minorHAnsi"/>
          <w:sz w:val="22"/>
          <w:szCs w:val="22"/>
        </w:rPr>
        <w:t xml:space="preserve">levels </w:t>
      </w:r>
      <w:r w:rsidR="00A74141">
        <w:rPr>
          <w:rFonts w:asciiTheme="minorHAnsi" w:hAnsiTheme="minorHAnsi"/>
          <w:sz w:val="22"/>
          <w:szCs w:val="22"/>
        </w:rPr>
        <w:t xml:space="preserve">in workers </w:t>
      </w:r>
      <w:r w:rsidR="00257F3D">
        <w:rPr>
          <w:rFonts w:asciiTheme="minorHAnsi" w:hAnsiTheme="minorHAnsi"/>
          <w:sz w:val="22"/>
          <w:szCs w:val="22"/>
        </w:rPr>
        <w:t>(</w:t>
      </w:r>
      <w:r w:rsidR="00257F3D" w:rsidRPr="00520FDB">
        <w:rPr>
          <w:rFonts w:asciiTheme="minorHAnsi" w:hAnsiTheme="minorHAnsi"/>
          <w:sz w:val="22"/>
          <w:szCs w:val="22"/>
          <w:highlight w:val="yellow"/>
        </w:rPr>
        <w:t>Lan</w:t>
      </w:r>
      <w:r w:rsidR="00A878C7" w:rsidRPr="00520FDB">
        <w:rPr>
          <w:rFonts w:asciiTheme="minorHAnsi" w:hAnsiTheme="minorHAnsi"/>
          <w:sz w:val="22"/>
          <w:szCs w:val="22"/>
          <w:highlight w:val="yellow"/>
        </w:rPr>
        <w:t xml:space="preserve"> Q</w:t>
      </w:r>
      <w:r w:rsidR="00257F3D" w:rsidRPr="00520FDB">
        <w:rPr>
          <w:rFonts w:asciiTheme="minorHAnsi" w:hAnsiTheme="minorHAnsi"/>
          <w:sz w:val="22"/>
          <w:szCs w:val="22"/>
          <w:highlight w:val="yellow"/>
        </w:rPr>
        <w:t xml:space="preserve"> et al Science 2004</w:t>
      </w:r>
      <w:r w:rsidR="00257F3D">
        <w:rPr>
          <w:rFonts w:asciiTheme="minorHAnsi" w:hAnsiTheme="minorHAnsi"/>
          <w:sz w:val="22"/>
          <w:szCs w:val="22"/>
        </w:rPr>
        <w:t xml:space="preserve">).   </w:t>
      </w:r>
      <w:r w:rsidR="00A74141">
        <w:rPr>
          <w:rFonts w:asciiTheme="minorHAnsi" w:hAnsiTheme="minorHAnsi"/>
          <w:sz w:val="22"/>
          <w:szCs w:val="22"/>
        </w:rPr>
        <w:t>Some (</w:t>
      </w:r>
      <w:proofErr w:type="spellStart"/>
      <w:r w:rsidR="00A74141" w:rsidRPr="00520FDB">
        <w:rPr>
          <w:rFonts w:asciiTheme="minorHAnsi" w:hAnsiTheme="minorHAnsi"/>
          <w:sz w:val="22"/>
          <w:szCs w:val="22"/>
          <w:highlight w:val="yellow"/>
        </w:rPr>
        <w:t>Talbott</w:t>
      </w:r>
      <w:proofErr w:type="spellEnd"/>
      <w:r w:rsidR="00A74141" w:rsidRPr="00520FDB">
        <w:rPr>
          <w:rFonts w:asciiTheme="minorHAnsi" w:hAnsiTheme="minorHAnsi"/>
          <w:sz w:val="22"/>
          <w:szCs w:val="22"/>
          <w:highlight w:val="yellow"/>
        </w:rPr>
        <w:t xml:space="preserve"> EO et al Environ Res 2011</w:t>
      </w:r>
      <w:r w:rsidR="00A74141">
        <w:rPr>
          <w:rFonts w:asciiTheme="minorHAnsi" w:hAnsiTheme="minorHAnsi"/>
          <w:sz w:val="22"/>
          <w:szCs w:val="22"/>
        </w:rPr>
        <w:t xml:space="preserve">; </w:t>
      </w:r>
      <w:proofErr w:type="spellStart"/>
      <w:r w:rsidR="00A74141" w:rsidRPr="00DE79AB">
        <w:rPr>
          <w:rFonts w:asciiTheme="minorHAnsi" w:hAnsiTheme="minorHAnsi"/>
          <w:sz w:val="22"/>
          <w:szCs w:val="22"/>
          <w:highlight w:val="yellow"/>
        </w:rPr>
        <w:t>Raaschou</w:t>
      </w:r>
      <w:proofErr w:type="spellEnd"/>
      <w:r w:rsidR="00A74141" w:rsidRPr="00DE79AB">
        <w:rPr>
          <w:rFonts w:asciiTheme="minorHAnsi" w:hAnsiTheme="minorHAnsi"/>
          <w:sz w:val="22"/>
          <w:szCs w:val="22"/>
          <w:highlight w:val="yellow"/>
        </w:rPr>
        <w:t>-N</w:t>
      </w:r>
      <w:r w:rsidR="00DE79AB" w:rsidRPr="00DE79AB">
        <w:rPr>
          <w:rFonts w:asciiTheme="minorHAnsi" w:hAnsiTheme="minorHAnsi"/>
          <w:sz w:val="22"/>
          <w:szCs w:val="22"/>
          <w:highlight w:val="yellow"/>
        </w:rPr>
        <w:t xml:space="preserve">ielsen O et al </w:t>
      </w:r>
      <w:proofErr w:type="spellStart"/>
      <w:r w:rsidR="00DE79AB" w:rsidRPr="00DE79AB">
        <w:rPr>
          <w:rFonts w:asciiTheme="minorHAnsi" w:hAnsiTheme="minorHAnsi"/>
          <w:sz w:val="22"/>
          <w:szCs w:val="22"/>
          <w:highlight w:val="yellow"/>
        </w:rPr>
        <w:t>Int</w:t>
      </w:r>
      <w:proofErr w:type="spellEnd"/>
      <w:r w:rsidR="00DE79AB" w:rsidRPr="00DE79AB">
        <w:rPr>
          <w:rFonts w:asciiTheme="minorHAnsi" w:hAnsiTheme="minorHAnsi"/>
          <w:sz w:val="22"/>
          <w:szCs w:val="22"/>
          <w:highlight w:val="yellow"/>
        </w:rPr>
        <w:t xml:space="preserve"> J Cancer 2016</w:t>
      </w:r>
      <w:r w:rsidR="00A74141">
        <w:rPr>
          <w:rFonts w:asciiTheme="minorHAnsi" w:hAnsiTheme="minorHAnsi"/>
          <w:sz w:val="22"/>
          <w:szCs w:val="22"/>
        </w:rPr>
        <w:t>), but not all (</w:t>
      </w:r>
      <w:r w:rsidR="00A74141" w:rsidRPr="003B654E">
        <w:rPr>
          <w:rFonts w:asciiTheme="minorHAnsi" w:hAnsiTheme="minorHAnsi"/>
          <w:sz w:val="22"/>
          <w:szCs w:val="22"/>
          <w:highlight w:val="yellow"/>
        </w:rPr>
        <w:t>Wilkinson P et al Occup Environ Med 1999</w:t>
      </w:r>
      <w:r w:rsidR="00A74141">
        <w:rPr>
          <w:rFonts w:asciiTheme="minorHAnsi" w:hAnsiTheme="minorHAnsi"/>
          <w:sz w:val="22"/>
          <w:szCs w:val="22"/>
        </w:rPr>
        <w:t xml:space="preserve">) studies have reported increased risks of AML among community members exposed to gasoline vapors, traffic-related air pollution, or residence in proximity to oil refineries.  </w:t>
      </w:r>
      <w:r w:rsidR="00257F3D">
        <w:rPr>
          <w:rFonts w:asciiTheme="minorHAnsi" w:hAnsiTheme="minorHAnsi"/>
          <w:sz w:val="22"/>
          <w:szCs w:val="22"/>
        </w:rPr>
        <w:t xml:space="preserve">Efforts are underway to </w:t>
      </w:r>
      <w:r w:rsidR="00257F3D">
        <w:rPr>
          <w:rFonts w:asciiTheme="minorHAnsi" w:hAnsiTheme="minorHAnsi"/>
          <w:sz w:val="22"/>
          <w:szCs w:val="22"/>
        </w:rPr>
        <w:lastRenderedPageBreak/>
        <w:t xml:space="preserve">understand mechanisms underlying leukemogenesis by identifying the critical genes and pathways that are involved in inducing genetic, chromosomal and epigenetic abnormalities and genomic instability in </w:t>
      </w:r>
      <w:proofErr w:type="spellStart"/>
      <w:r w:rsidR="00257F3D">
        <w:rPr>
          <w:rFonts w:asciiTheme="minorHAnsi" w:hAnsiTheme="minorHAnsi"/>
          <w:sz w:val="22"/>
          <w:szCs w:val="22"/>
        </w:rPr>
        <w:t>hematpoietic</w:t>
      </w:r>
      <w:proofErr w:type="spellEnd"/>
      <w:r w:rsidR="00257F3D">
        <w:rPr>
          <w:rFonts w:asciiTheme="minorHAnsi" w:hAnsiTheme="minorHAnsi"/>
          <w:sz w:val="22"/>
          <w:szCs w:val="22"/>
        </w:rPr>
        <w:t xml:space="preserve"> stem cells, altered proliferation and differentiation of the hematopoietic stem cells, and </w:t>
      </w:r>
      <w:proofErr w:type="spellStart"/>
      <w:r w:rsidR="00257F3D">
        <w:rPr>
          <w:rFonts w:asciiTheme="minorHAnsi" w:hAnsiTheme="minorHAnsi"/>
          <w:sz w:val="22"/>
          <w:szCs w:val="22"/>
        </w:rPr>
        <w:t>dysregulationof</w:t>
      </w:r>
      <w:proofErr w:type="spellEnd"/>
      <w:r w:rsidR="00257F3D">
        <w:rPr>
          <w:rFonts w:asciiTheme="minorHAnsi" w:hAnsiTheme="minorHAnsi"/>
          <w:sz w:val="22"/>
          <w:szCs w:val="22"/>
        </w:rPr>
        <w:t xml:space="preserve"> stromal cells (</w:t>
      </w:r>
      <w:r w:rsidR="00257F3D" w:rsidRPr="003B654E">
        <w:rPr>
          <w:rFonts w:asciiTheme="minorHAnsi" w:hAnsiTheme="minorHAnsi"/>
          <w:sz w:val="22"/>
          <w:szCs w:val="22"/>
          <w:highlight w:val="yellow"/>
        </w:rPr>
        <w:t>McHale et al Carcinogenesis 2012</w:t>
      </w:r>
      <w:r w:rsidR="00257F3D">
        <w:rPr>
          <w:rFonts w:asciiTheme="minorHAnsi" w:hAnsiTheme="minorHAnsi"/>
          <w:sz w:val="22"/>
          <w:szCs w:val="22"/>
        </w:rPr>
        <w:t xml:space="preserve">).  </w:t>
      </w:r>
      <w:r w:rsidR="00666DF9">
        <w:rPr>
          <w:rFonts w:asciiTheme="minorHAnsi" w:hAnsiTheme="minorHAnsi"/>
          <w:sz w:val="22"/>
          <w:szCs w:val="22"/>
        </w:rPr>
        <w:t xml:space="preserve"> These effects are likely modulated by benzene-induced oxidative stress, reduced </w:t>
      </w:r>
      <w:proofErr w:type="spellStart"/>
      <w:r w:rsidR="00666DF9">
        <w:rPr>
          <w:rFonts w:asciiTheme="minorHAnsi" w:hAnsiTheme="minorHAnsi"/>
          <w:sz w:val="22"/>
          <w:szCs w:val="22"/>
        </w:rPr>
        <w:t>immunosurveillance</w:t>
      </w:r>
      <w:proofErr w:type="spellEnd"/>
      <w:r w:rsidR="00666DF9">
        <w:rPr>
          <w:rFonts w:asciiTheme="minorHAnsi" w:hAnsiTheme="minorHAnsi"/>
          <w:sz w:val="22"/>
          <w:szCs w:val="22"/>
        </w:rPr>
        <w:t xml:space="preserve">, and aryl hydrocarbon dysregulation. </w:t>
      </w:r>
      <w:r w:rsidR="00257F3D">
        <w:rPr>
          <w:rFonts w:asciiTheme="minorHAnsi" w:hAnsiTheme="minorHAnsi"/>
          <w:sz w:val="22"/>
          <w:szCs w:val="22"/>
        </w:rPr>
        <w:t xml:space="preserve">  </w:t>
      </w:r>
      <w:r w:rsidR="00666DF9">
        <w:rPr>
          <w:rFonts w:asciiTheme="minorHAnsi" w:hAnsiTheme="minorHAnsi"/>
          <w:sz w:val="22"/>
          <w:szCs w:val="22"/>
        </w:rPr>
        <w:t xml:space="preserve"> </w:t>
      </w:r>
    </w:p>
    <w:p w:rsidR="00A74141" w:rsidRDefault="00A74141" w:rsidP="00C53630">
      <w:pPr>
        <w:spacing w:line="360" w:lineRule="auto"/>
        <w:rPr>
          <w:rFonts w:asciiTheme="minorHAnsi" w:hAnsiTheme="minorHAnsi"/>
        </w:rPr>
      </w:pPr>
    </w:p>
    <w:p w:rsidR="00D24E15" w:rsidRDefault="00550A57" w:rsidP="00C53630">
      <w:pPr>
        <w:spacing w:line="360" w:lineRule="auto"/>
        <w:rPr>
          <w:rFonts w:asciiTheme="minorHAnsi" w:hAnsiTheme="minorHAnsi"/>
        </w:rPr>
      </w:pPr>
      <w:r>
        <w:rPr>
          <w:rFonts w:asciiTheme="minorHAnsi" w:hAnsiTheme="minorHAnsi"/>
        </w:rPr>
        <w:t>Data are</w:t>
      </w:r>
      <w:r w:rsidR="00D203C3">
        <w:rPr>
          <w:rFonts w:asciiTheme="minorHAnsi" w:hAnsiTheme="minorHAnsi"/>
        </w:rPr>
        <w:t xml:space="preserve"> </w:t>
      </w:r>
      <w:r>
        <w:rPr>
          <w:rFonts w:asciiTheme="minorHAnsi" w:hAnsiTheme="minorHAnsi"/>
        </w:rPr>
        <w:t xml:space="preserve">more limited for benzene and </w:t>
      </w:r>
      <w:r w:rsidR="00C53630">
        <w:rPr>
          <w:rFonts w:asciiTheme="minorHAnsi" w:hAnsiTheme="minorHAnsi"/>
        </w:rPr>
        <w:t>MDS</w:t>
      </w:r>
      <w:r>
        <w:rPr>
          <w:rFonts w:asciiTheme="minorHAnsi" w:hAnsiTheme="minorHAnsi"/>
        </w:rPr>
        <w:t xml:space="preserve">.  </w:t>
      </w:r>
      <w:r w:rsidR="00C5110E">
        <w:rPr>
          <w:rFonts w:asciiTheme="minorHAnsi" w:hAnsiTheme="minorHAnsi"/>
        </w:rPr>
        <w:t>Risks of mortality from MDS were significantly increased among benzene-exposed</w:t>
      </w:r>
      <w:r w:rsidR="00182BD5">
        <w:rPr>
          <w:rFonts w:asciiTheme="minorHAnsi" w:hAnsiTheme="minorHAnsi"/>
        </w:rPr>
        <w:t xml:space="preserve"> (7 cases)</w:t>
      </w:r>
      <w:r w:rsidR="00C5110E">
        <w:rPr>
          <w:rFonts w:asciiTheme="minorHAnsi" w:hAnsiTheme="minorHAnsi"/>
        </w:rPr>
        <w:t xml:space="preserve"> compared with unexposed workers </w:t>
      </w:r>
      <w:r w:rsidR="00182BD5">
        <w:rPr>
          <w:rFonts w:asciiTheme="minorHAnsi" w:hAnsiTheme="minorHAnsi"/>
        </w:rPr>
        <w:t xml:space="preserve">(0 cases) </w:t>
      </w:r>
      <w:r w:rsidR="00C5110E">
        <w:rPr>
          <w:rFonts w:asciiTheme="minorHAnsi" w:hAnsiTheme="minorHAnsi"/>
        </w:rPr>
        <w:t>in the Chinese benzene exposed workers</w:t>
      </w:r>
      <w:r w:rsidR="00182BD5">
        <w:rPr>
          <w:rFonts w:asciiTheme="minorHAnsi" w:hAnsiTheme="minorHAnsi"/>
        </w:rPr>
        <w:t xml:space="preserve"> </w:t>
      </w:r>
      <w:r w:rsidR="00C5110E">
        <w:rPr>
          <w:rFonts w:asciiTheme="minorHAnsi" w:hAnsiTheme="minorHAnsi"/>
        </w:rPr>
        <w:t>(</w:t>
      </w:r>
      <w:r w:rsidR="00C5110E" w:rsidRPr="008C41D5">
        <w:rPr>
          <w:rFonts w:asciiTheme="minorHAnsi" w:hAnsiTheme="minorHAnsi"/>
          <w:highlight w:val="yellow"/>
        </w:rPr>
        <w:t>Linet et al Int J Cancer 2015</w:t>
      </w:r>
      <w:r w:rsidR="00C5110E">
        <w:rPr>
          <w:rFonts w:asciiTheme="minorHAnsi" w:hAnsiTheme="minorHAnsi"/>
        </w:rPr>
        <w:t>).</w:t>
      </w:r>
      <w:r w:rsidR="00182BD5">
        <w:rPr>
          <w:rFonts w:asciiTheme="minorHAnsi" w:hAnsiTheme="minorHAnsi"/>
        </w:rPr>
        <w:t xml:space="preserve">   Cumulative benzene exposure demonstrated a monotonic dose-response relationship and significant trend with increasing dose for MDS in the pooled 3-country </w:t>
      </w:r>
      <w:r w:rsidR="00B4391C">
        <w:rPr>
          <w:rFonts w:asciiTheme="minorHAnsi" w:hAnsiTheme="minorHAnsi"/>
        </w:rPr>
        <w:t xml:space="preserve">(Australia, Canada, and United Kingdom) </w:t>
      </w:r>
      <w:r w:rsidR="00182BD5">
        <w:rPr>
          <w:rFonts w:asciiTheme="minorHAnsi" w:hAnsiTheme="minorHAnsi"/>
        </w:rPr>
        <w:t xml:space="preserve">study of petroleum distribution </w:t>
      </w:r>
      <w:proofErr w:type="gramStart"/>
      <w:r w:rsidR="00182BD5">
        <w:rPr>
          <w:rFonts w:asciiTheme="minorHAnsi" w:hAnsiTheme="minorHAnsi"/>
        </w:rPr>
        <w:t>workers  (</w:t>
      </w:r>
      <w:proofErr w:type="gramEnd"/>
      <w:r w:rsidR="00182BD5">
        <w:rPr>
          <w:rFonts w:asciiTheme="minorHAnsi" w:hAnsiTheme="minorHAnsi"/>
        </w:rPr>
        <w:t>OR=4.33, 95%CI=1.31-14.3 at cumulative exposure &gt;2.93 ppm-years, based on a total of 29 cases with all levels of cumulative exposure (</w:t>
      </w:r>
      <w:r w:rsidR="00C53630" w:rsidRPr="008C41D5">
        <w:rPr>
          <w:rFonts w:asciiTheme="minorHAnsi" w:hAnsiTheme="minorHAnsi"/>
          <w:highlight w:val="yellow"/>
        </w:rPr>
        <w:t>Schnatter AR et al J Natl Cancer Inst 2012</w:t>
      </w:r>
      <w:r w:rsidR="00C53630">
        <w:rPr>
          <w:rFonts w:asciiTheme="minorHAnsi" w:hAnsiTheme="minorHAnsi"/>
        </w:rPr>
        <w:t>)</w:t>
      </w:r>
      <w:r w:rsidR="00182BD5">
        <w:rPr>
          <w:rFonts w:asciiTheme="minorHAnsi" w:hAnsiTheme="minorHAnsi"/>
        </w:rPr>
        <w:t xml:space="preserve">.  </w:t>
      </w:r>
      <w:r w:rsidR="00B4391C">
        <w:rPr>
          <w:rFonts w:asciiTheme="minorHAnsi" w:hAnsiTheme="minorHAnsi"/>
        </w:rPr>
        <w:t xml:space="preserve">Higher risks for MDS were observed among workers employed at terminal facilities and among tanker drivers employed for at least one year.  </w:t>
      </w:r>
      <w:proofErr w:type="gramStart"/>
      <w:r w:rsidR="00182BD5">
        <w:rPr>
          <w:rFonts w:asciiTheme="minorHAnsi" w:hAnsiTheme="minorHAnsi"/>
        </w:rPr>
        <w:t xml:space="preserve">Similar </w:t>
      </w:r>
      <w:r w:rsidR="00B4391C">
        <w:rPr>
          <w:rFonts w:asciiTheme="minorHAnsi" w:hAnsiTheme="minorHAnsi"/>
        </w:rPr>
        <w:t xml:space="preserve">albeit non-significant or borderline significant </w:t>
      </w:r>
      <w:r w:rsidR="00182BD5">
        <w:rPr>
          <w:rFonts w:asciiTheme="minorHAnsi" w:hAnsiTheme="minorHAnsi"/>
        </w:rPr>
        <w:t>dose-response patterns were observed for average exposure, maximum exposure, and peak exposures (&gt;3 ppm)</w:t>
      </w:r>
      <w:r w:rsidR="00B4391C">
        <w:rPr>
          <w:rFonts w:asciiTheme="minorHAnsi" w:hAnsiTheme="minorHAnsi"/>
        </w:rPr>
        <w:t xml:space="preserve"> to benzene and MDS.</w:t>
      </w:r>
      <w:proofErr w:type="gramEnd"/>
      <w:r w:rsidR="00B4391C">
        <w:rPr>
          <w:rFonts w:asciiTheme="minorHAnsi" w:hAnsiTheme="minorHAnsi"/>
        </w:rPr>
        <w:t xml:space="preserve">  </w:t>
      </w:r>
    </w:p>
    <w:p w:rsidR="00D24E15" w:rsidRDefault="00D24E15" w:rsidP="00C53630">
      <w:pPr>
        <w:spacing w:line="360" w:lineRule="auto"/>
        <w:rPr>
          <w:rFonts w:asciiTheme="minorHAnsi" w:hAnsiTheme="minorHAnsi"/>
        </w:rPr>
      </w:pPr>
    </w:p>
    <w:p w:rsidR="00D21B37" w:rsidRPr="00D21B37" w:rsidRDefault="001C3C2A" w:rsidP="00C53630">
      <w:pPr>
        <w:spacing w:line="360" w:lineRule="auto"/>
        <w:rPr>
          <w:rFonts w:asciiTheme="minorHAnsi" w:hAnsiTheme="minorHAnsi"/>
        </w:rPr>
      </w:pPr>
      <w:r>
        <w:rPr>
          <w:rFonts w:asciiTheme="minorHAnsi" w:hAnsiTheme="minorHAnsi"/>
        </w:rPr>
        <w:t xml:space="preserve">In the relatively few studies that have examined </w:t>
      </w:r>
      <w:r w:rsidR="00D24E15">
        <w:rPr>
          <w:rFonts w:asciiTheme="minorHAnsi" w:hAnsiTheme="minorHAnsi"/>
        </w:rPr>
        <w:t>CML</w:t>
      </w:r>
      <w:r>
        <w:rPr>
          <w:rFonts w:asciiTheme="minorHAnsi" w:hAnsiTheme="minorHAnsi"/>
        </w:rPr>
        <w:t>, this hematopoietic disorder</w:t>
      </w:r>
      <w:r w:rsidR="00D24E15">
        <w:rPr>
          <w:rFonts w:asciiTheme="minorHAnsi" w:hAnsiTheme="minorHAnsi"/>
        </w:rPr>
        <w:t xml:space="preserve"> has not been consistently linked with benzene exposure (</w:t>
      </w:r>
      <w:r w:rsidR="00D24E15" w:rsidRPr="00641C3A">
        <w:rPr>
          <w:rFonts w:asciiTheme="minorHAnsi" w:hAnsiTheme="minorHAnsi"/>
          <w:highlight w:val="yellow"/>
        </w:rPr>
        <w:t>IARC monograph 1</w:t>
      </w:r>
      <w:r w:rsidR="003B1B72" w:rsidRPr="00641C3A">
        <w:rPr>
          <w:rFonts w:asciiTheme="minorHAnsi" w:hAnsiTheme="minorHAnsi"/>
          <w:highlight w:val="yellow"/>
        </w:rPr>
        <w:t>00F 2012</w:t>
      </w:r>
      <w:r>
        <w:rPr>
          <w:rFonts w:asciiTheme="minorHAnsi" w:hAnsiTheme="minorHAnsi"/>
        </w:rPr>
        <w:t xml:space="preserve">; </w:t>
      </w:r>
      <w:proofErr w:type="spellStart"/>
      <w:r w:rsidRPr="002F5AA8">
        <w:rPr>
          <w:rFonts w:asciiTheme="minorHAnsi" w:hAnsiTheme="minorHAnsi"/>
          <w:highlight w:val="yellow"/>
        </w:rPr>
        <w:t>Khalade</w:t>
      </w:r>
      <w:proofErr w:type="spellEnd"/>
      <w:r w:rsidRPr="002F5AA8">
        <w:rPr>
          <w:rFonts w:asciiTheme="minorHAnsi" w:hAnsiTheme="minorHAnsi"/>
          <w:highlight w:val="yellow"/>
        </w:rPr>
        <w:t xml:space="preserve"> </w:t>
      </w:r>
      <w:proofErr w:type="gramStart"/>
      <w:r w:rsidRPr="002F5AA8">
        <w:rPr>
          <w:rFonts w:asciiTheme="minorHAnsi" w:hAnsiTheme="minorHAnsi"/>
          <w:highlight w:val="yellow"/>
        </w:rPr>
        <w:t>A</w:t>
      </w:r>
      <w:proofErr w:type="gramEnd"/>
      <w:r w:rsidRPr="002F5AA8">
        <w:rPr>
          <w:rFonts w:asciiTheme="minorHAnsi" w:hAnsiTheme="minorHAnsi"/>
          <w:highlight w:val="yellow"/>
        </w:rPr>
        <w:t xml:space="preserve"> et al Environ Health 2010</w:t>
      </w:r>
      <w:r w:rsidR="003B1B72">
        <w:rPr>
          <w:rFonts w:asciiTheme="minorHAnsi" w:hAnsiTheme="minorHAnsi"/>
        </w:rPr>
        <w:t>)</w:t>
      </w:r>
      <w:r w:rsidR="004F7378">
        <w:rPr>
          <w:rFonts w:asciiTheme="minorHAnsi" w:hAnsiTheme="minorHAnsi"/>
        </w:rPr>
        <w:t>, although a meta-analysis found a moderate increase in CML in studies of benzene workers that commenced follow-up after 1970 (</w:t>
      </w:r>
      <w:r w:rsidR="004F7378" w:rsidRPr="003815DB">
        <w:rPr>
          <w:rFonts w:asciiTheme="minorHAnsi" w:hAnsiTheme="minorHAnsi"/>
          <w:highlight w:val="yellow"/>
        </w:rPr>
        <w:t>Vlaanderen J et al Am J Indus Med 2012</w:t>
      </w:r>
      <w:r w:rsidR="004F7378">
        <w:rPr>
          <w:rFonts w:asciiTheme="minorHAnsi" w:hAnsiTheme="minorHAnsi"/>
        </w:rPr>
        <w:t>)</w:t>
      </w:r>
      <w:r w:rsidR="003B1B72">
        <w:rPr>
          <w:rFonts w:asciiTheme="minorHAnsi" w:hAnsiTheme="minorHAnsi"/>
        </w:rPr>
        <w:t xml:space="preserve">.  </w:t>
      </w:r>
      <w:r w:rsidR="003C0B4C">
        <w:rPr>
          <w:rFonts w:asciiTheme="minorHAnsi" w:hAnsiTheme="minorHAnsi"/>
        </w:rPr>
        <w:t xml:space="preserve">MPD has only been studied in the 3-country investigation.  </w:t>
      </w:r>
      <w:r w:rsidR="003B1B72">
        <w:rPr>
          <w:rFonts w:asciiTheme="minorHAnsi" w:hAnsiTheme="minorHAnsi"/>
        </w:rPr>
        <w:t>Dose-response trends for CML (based on 28 cases) and MPD excluding CML (based on 30 cases)  were not statistically significant for cumulative, average, or maximum benzene exposure in the 3-country study, but risks rose notably with increasing cumulative dose experienced 2-20 years before diagnosis of CML and for MPD excluding CML (</w:t>
      </w:r>
      <w:r w:rsidR="003B1B72" w:rsidRPr="003815DB">
        <w:rPr>
          <w:rFonts w:asciiTheme="minorHAnsi" w:hAnsiTheme="minorHAnsi"/>
          <w:highlight w:val="yellow"/>
        </w:rPr>
        <w:t xml:space="preserve">Glass DC et al </w:t>
      </w:r>
      <w:proofErr w:type="spellStart"/>
      <w:r w:rsidR="003B1B72" w:rsidRPr="003815DB">
        <w:rPr>
          <w:rFonts w:asciiTheme="minorHAnsi" w:hAnsiTheme="minorHAnsi"/>
          <w:highlight w:val="yellow"/>
        </w:rPr>
        <w:t>Occup</w:t>
      </w:r>
      <w:proofErr w:type="spellEnd"/>
      <w:r w:rsidR="003B1B72" w:rsidRPr="003815DB">
        <w:rPr>
          <w:rFonts w:asciiTheme="minorHAnsi" w:hAnsiTheme="minorHAnsi"/>
          <w:highlight w:val="yellow"/>
        </w:rPr>
        <w:t xml:space="preserve"> Environ Med 201</w:t>
      </w:r>
      <w:r w:rsidR="003815DB" w:rsidRPr="003815DB">
        <w:rPr>
          <w:rFonts w:asciiTheme="minorHAnsi" w:hAnsiTheme="minorHAnsi"/>
          <w:highlight w:val="yellow"/>
        </w:rPr>
        <w:t>4</w:t>
      </w:r>
      <w:r w:rsidR="003B1B72">
        <w:rPr>
          <w:rFonts w:asciiTheme="minorHAnsi" w:hAnsiTheme="minorHAnsi"/>
        </w:rPr>
        <w:t xml:space="preserve">). </w:t>
      </w:r>
      <w:r w:rsidR="00D21B37" w:rsidRPr="00D21B37">
        <w:rPr>
          <w:rFonts w:asciiTheme="minorHAnsi" w:hAnsiTheme="minorHAnsi"/>
        </w:rPr>
        <w:t xml:space="preserve"> </w:t>
      </w:r>
      <w:r w:rsidR="00C53630">
        <w:rPr>
          <w:rFonts w:asciiTheme="minorHAnsi" w:hAnsiTheme="minorHAnsi"/>
        </w:rPr>
        <w:t xml:space="preserve">  </w:t>
      </w:r>
    </w:p>
    <w:p w:rsidR="00D21B37" w:rsidRDefault="00D21B37" w:rsidP="002A475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F22EBB" w:rsidRDefault="00F22EBB"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Formaldehyde</w:t>
      </w:r>
    </w:p>
    <w:p w:rsidR="00F22EBB" w:rsidRDefault="00F22EBB"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lastRenderedPageBreak/>
        <w:t xml:space="preserve">Concerns have arisen about health effects, including leukemia, associated with formaldehyde given the widespread exposures among workers in health care, embalming, and manufacturing as well as to the general population from increased indoor levels in new homes.  </w:t>
      </w:r>
      <w:r w:rsidR="007743FF">
        <w:rPr>
          <w:rFonts w:asciiTheme="minorHAnsi" w:hAnsiTheme="minorHAnsi"/>
          <w:sz w:val="22"/>
          <w:szCs w:val="22"/>
        </w:rPr>
        <w:t xml:space="preserve"> In follow-up of 25,619 worked in 10 plants employed in manufacturing involving formaldehyde exposure during 1966-2004, risk of myeloid leukemia was associated with peak exposures.  The myeloid leukemia risk </w:t>
      </w:r>
      <w:r w:rsidR="0043053D">
        <w:rPr>
          <w:rFonts w:asciiTheme="minorHAnsi" w:hAnsiTheme="minorHAnsi"/>
          <w:sz w:val="22"/>
          <w:szCs w:val="22"/>
        </w:rPr>
        <w:t>appeared to be</w:t>
      </w:r>
      <w:r w:rsidR="007743FF">
        <w:rPr>
          <w:rFonts w:asciiTheme="minorHAnsi" w:hAnsiTheme="minorHAnsi"/>
          <w:sz w:val="22"/>
          <w:szCs w:val="22"/>
        </w:rPr>
        <w:t xml:space="preserve"> highest</w:t>
      </w:r>
      <w:r w:rsidR="00650803">
        <w:rPr>
          <w:rFonts w:asciiTheme="minorHAnsi" w:hAnsiTheme="minorHAnsi"/>
          <w:sz w:val="22"/>
          <w:szCs w:val="22"/>
        </w:rPr>
        <w:t xml:space="preserve"> before 1980, but only achieved statistical significance in the mid-1990s when sufficient numbers of deaths had occurred.   Risks were highest in the first 25 years following exposure, </w:t>
      </w:r>
      <w:r w:rsidR="0043053D">
        <w:rPr>
          <w:rFonts w:asciiTheme="minorHAnsi" w:hAnsiTheme="minorHAnsi"/>
          <w:sz w:val="22"/>
          <w:szCs w:val="22"/>
        </w:rPr>
        <w:t>and declined with continuing follow-up (</w:t>
      </w:r>
      <w:r w:rsidR="0043053D" w:rsidRPr="0063419F">
        <w:rPr>
          <w:rFonts w:asciiTheme="minorHAnsi" w:hAnsiTheme="minorHAnsi"/>
          <w:sz w:val="22"/>
          <w:szCs w:val="22"/>
          <w:highlight w:val="yellow"/>
        </w:rPr>
        <w:t>Hauptmann M et al J Natl Cancer Inst 2003</w:t>
      </w:r>
      <w:r w:rsidR="0043053D">
        <w:rPr>
          <w:rFonts w:asciiTheme="minorHAnsi" w:hAnsiTheme="minorHAnsi"/>
          <w:sz w:val="22"/>
          <w:szCs w:val="22"/>
        </w:rPr>
        <w:t xml:space="preserve">; </w:t>
      </w:r>
      <w:r w:rsidR="0043053D" w:rsidRPr="0063419F">
        <w:rPr>
          <w:rFonts w:asciiTheme="minorHAnsi" w:hAnsiTheme="minorHAnsi"/>
          <w:sz w:val="22"/>
          <w:szCs w:val="22"/>
          <w:highlight w:val="yellow"/>
        </w:rPr>
        <w:t>Beane Freeman L et al J Natl Cancer Inst 2009</w:t>
      </w:r>
      <w:r w:rsidR="0043053D">
        <w:rPr>
          <w:rFonts w:asciiTheme="minorHAnsi" w:hAnsiTheme="minorHAnsi"/>
          <w:sz w:val="22"/>
          <w:szCs w:val="22"/>
        </w:rPr>
        <w:t>).  The pattern was consistent with the wavelike exposures observed for myeloid leukemia seen for other chemical exposures (</w:t>
      </w:r>
      <w:r w:rsidR="0043053D" w:rsidRPr="007C20E2">
        <w:rPr>
          <w:rFonts w:asciiTheme="minorHAnsi" w:hAnsiTheme="minorHAnsi"/>
          <w:sz w:val="22"/>
          <w:szCs w:val="22"/>
          <w:highlight w:val="yellow"/>
        </w:rPr>
        <w:t xml:space="preserve">Linet </w:t>
      </w:r>
      <w:r w:rsidR="00A878C7" w:rsidRPr="007C20E2">
        <w:rPr>
          <w:rFonts w:asciiTheme="minorHAnsi" w:hAnsiTheme="minorHAnsi"/>
          <w:sz w:val="22"/>
          <w:szCs w:val="22"/>
          <w:highlight w:val="yellow"/>
        </w:rPr>
        <w:t xml:space="preserve">MS </w:t>
      </w:r>
      <w:r w:rsidR="0043053D" w:rsidRPr="007C20E2">
        <w:rPr>
          <w:rFonts w:asciiTheme="minorHAnsi" w:hAnsiTheme="minorHAnsi"/>
          <w:sz w:val="22"/>
          <w:szCs w:val="22"/>
          <w:highlight w:val="yellow"/>
        </w:rPr>
        <w:t xml:space="preserve">et </w:t>
      </w:r>
      <w:proofErr w:type="gramStart"/>
      <w:r w:rsidR="0043053D" w:rsidRPr="007C20E2">
        <w:rPr>
          <w:rFonts w:asciiTheme="minorHAnsi" w:hAnsiTheme="minorHAnsi"/>
          <w:sz w:val="22"/>
          <w:szCs w:val="22"/>
          <w:highlight w:val="yellow"/>
        </w:rPr>
        <w:t>al</w:t>
      </w:r>
      <w:r w:rsidR="00A878C7" w:rsidRPr="007C20E2">
        <w:rPr>
          <w:rFonts w:asciiTheme="minorHAnsi" w:hAnsiTheme="minorHAnsi"/>
          <w:sz w:val="22"/>
          <w:szCs w:val="22"/>
          <w:highlight w:val="yellow"/>
        </w:rPr>
        <w:t xml:space="preserve">  S</w:t>
      </w:r>
      <w:proofErr w:type="gramEnd"/>
      <w:r w:rsidR="00A878C7" w:rsidRPr="007C20E2">
        <w:rPr>
          <w:rFonts w:asciiTheme="minorHAnsi" w:hAnsiTheme="minorHAnsi"/>
          <w:sz w:val="22"/>
          <w:szCs w:val="22"/>
          <w:highlight w:val="yellow"/>
        </w:rPr>
        <w:t xml:space="preserve"> &amp; F</w:t>
      </w:r>
      <w:r w:rsidR="0043053D" w:rsidRPr="007C20E2">
        <w:rPr>
          <w:rFonts w:asciiTheme="minorHAnsi" w:hAnsiTheme="minorHAnsi"/>
          <w:sz w:val="22"/>
          <w:szCs w:val="22"/>
          <w:highlight w:val="yellow"/>
        </w:rPr>
        <w:t xml:space="preserve"> 2006</w:t>
      </w:r>
      <w:r w:rsidR="0043053D">
        <w:rPr>
          <w:rFonts w:asciiTheme="minorHAnsi" w:hAnsiTheme="minorHAnsi"/>
          <w:sz w:val="22"/>
          <w:szCs w:val="22"/>
        </w:rPr>
        <w:t>).</w:t>
      </w:r>
    </w:p>
    <w:p w:rsidR="00650803" w:rsidRDefault="00650803"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3053D" w:rsidRDefault="0043053D"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Follow-up of a cohort of embalmers identified from national and state funeral directors’ associations and licensing boards, a nested case-control study was carried out that included embalmers who died from leukemia and selected other cancers during 1960-1986 (</w:t>
      </w:r>
      <w:r w:rsidRPr="00392F0F">
        <w:rPr>
          <w:rFonts w:asciiTheme="minorHAnsi" w:hAnsiTheme="minorHAnsi"/>
          <w:sz w:val="22"/>
          <w:szCs w:val="22"/>
          <w:highlight w:val="yellow"/>
        </w:rPr>
        <w:t xml:space="preserve">Hauptmann M </w:t>
      </w:r>
      <w:proofErr w:type="gramStart"/>
      <w:r w:rsidRPr="00392F0F">
        <w:rPr>
          <w:rFonts w:asciiTheme="minorHAnsi" w:hAnsiTheme="minorHAnsi"/>
          <w:sz w:val="22"/>
          <w:szCs w:val="22"/>
          <w:highlight w:val="yellow"/>
        </w:rPr>
        <w:t>et</w:t>
      </w:r>
      <w:proofErr w:type="gramEnd"/>
      <w:r w:rsidRPr="00392F0F">
        <w:rPr>
          <w:rFonts w:asciiTheme="minorHAnsi" w:hAnsiTheme="minorHAnsi"/>
          <w:sz w:val="22"/>
          <w:szCs w:val="22"/>
          <w:highlight w:val="yellow"/>
        </w:rPr>
        <w:t xml:space="preserve"> J Natl Cancer Inst 2009</w:t>
      </w:r>
      <w:r>
        <w:rPr>
          <w:rFonts w:asciiTheme="minorHAnsi" w:hAnsiTheme="minorHAnsi"/>
          <w:sz w:val="22"/>
          <w:szCs w:val="22"/>
        </w:rPr>
        <w:t xml:space="preserve">).  Risk of myeloid leukemia rose significantly with increasing number of years of embalming, increasing number of embalming performed, increasing estimated lifetime formaldehyde exposure in ppm-years, and increasing peak formaldehyde levels.   </w:t>
      </w:r>
      <w:r w:rsidR="00976DA7">
        <w:rPr>
          <w:rFonts w:asciiTheme="minorHAnsi" w:hAnsiTheme="minorHAnsi"/>
          <w:sz w:val="22"/>
          <w:szCs w:val="22"/>
        </w:rPr>
        <w:t xml:space="preserve">A study of </w:t>
      </w:r>
      <w:r w:rsidR="00E33372">
        <w:rPr>
          <w:rFonts w:asciiTheme="minorHAnsi" w:hAnsiTheme="minorHAnsi"/>
          <w:sz w:val="22"/>
          <w:szCs w:val="22"/>
        </w:rPr>
        <w:t>43</w:t>
      </w:r>
      <w:r w:rsidR="00976DA7">
        <w:rPr>
          <w:rFonts w:asciiTheme="minorHAnsi" w:hAnsiTheme="minorHAnsi"/>
          <w:sz w:val="22"/>
          <w:szCs w:val="22"/>
        </w:rPr>
        <w:t xml:space="preserve"> formaldehyde exposed </w:t>
      </w:r>
      <w:r w:rsidR="00E33372">
        <w:rPr>
          <w:rFonts w:asciiTheme="minorHAnsi" w:hAnsiTheme="minorHAnsi"/>
          <w:sz w:val="22"/>
          <w:szCs w:val="22"/>
        </w:rPr>
        <w:t xml:space="preserve">vs 51 unexposed </w:t>
      </w:r>
      <w:r w:rsidR="00976DA7">
        <w:rPr>
          <w:rFonts w:asciiTheme="minorHAnsi" w:hAnsiTheme="minorHAnsi"/>
          <w:sz w:val="22"/>
          <w:szCs w:val="22"/>
        </w:rPr>
        <w:t>workers</w:t>
      </w:r>
      <w:r w:rsidR="00E33372">
        <w:rPr>
          <w:rFonts w:asciiTheme="minorHAnsi" w:hAnsiTheme="minorHAnsi"/>
          <w:sz w:val="22"/>
          <w:szCs w:val="22"/>
        </w:rPr>
        <w:t xml:space="preserve"> in China </w:t>
      </w:r>
      <w:r w:rsidR="00976DA7">
        <w:rPr>
          <w:rFonts w:asciiTheme="minorHAnsi" w:hAnsiTheme="minorHAnsi"/>
          <w:sz w:val="22"/>
          <w:szCs w:val="22"/>
        </w:rPr>
        <w:t>demonstrate</w:t>
      </w:r>
      <w:r w:rsidR="00E33372">
        <w:rPr>
          <w:rFonts w:asciiTheme="minorHAnsi" w:hAnsiTheme="minorHAnsi"/>
          <w:sz w:val="22"/>
          <w:szCs w:val="22"/>
        </w:rPr>
        <w:t xml:space="preserve">d </w:t>
      </w:r>
      <w:r w:rsidR="00976DA7">
        <w:rPr>
          <w:rFonts w:asciiTheme="minorHAnsi" w:hAnsiTheme="minorHAnsi"/>
          <w:sz w:val="22"/>
          <w:szCs w:val="22"/>
        </w:rPr>
        <w:t xml:space="preserve">numerical chromosomal aberrations in myeloid progenitor cells (including chromosome 7 </w:t>
      </w:r>
      <w:proofErr w:type="spellStart"/>
      <w:r w:rsidR="00976DA7">
        <w:rPr>
          <w:rFonts w:asciiTheme="minorHAnsi" w:hAnsiTheme="minorHAnsi"/>
          <w:sz w:val="22"/>
          <w:szCs w:val="22"/>
        </w:rPr>
        <w:t>monosomay</w:t>
      </w:r>
      <w:proofErr w:type="spellEnd"/>
      <w:r w:rsidR="00976DA7">
        <w:rPr>
          <w:rFonts w:asciiTheme="minorHAnsi" w:hAnsiTheme="minorHAnsi"/>
          <w:sz w:val="22"/>
          <w:szCs w:val="22"/>
        </w:rPr>
        <w:t xml:space="preserve"> and chromosome 8 trisomy) consistent with myeloid leukemia as well as other hematologic changes in peripheral blood that demonstrate effects on bone marrow (</w:t>
      </w:r>
      <w:r w:rsidR="00976DA7" w:rsidRPr="00902F2B">
        <w:rPr>
          <w:rFonts w:asciiTheme="minorHAnsi" w:hAnsiTheme="minorHAnsi"/>
          <w:sz w:val="22"/>
          <w:szCs w:val="22"/>
          <w:highlight w:val="yellow"/>
        </w:rPr>
        <w:t>Zhang L et al CEBP 2010</w:t>
      </w:r>
      <w:r w:rsidR="00976DA7">
        <w:rPr>
          <w:rFonts w:asciiTheme="minorHAnsi" w:hAnsiTheme="minorHAnsi"/>
          <w:sz w:val="22"/>
          <w:szCs w:val="22"/>
        </w:rPr>
        <w:t xml:space="preserve">). </w:t>
      </w:r>
      <w:r w:rsidR="004D02C6">
        <w:rPr>
          <w:rFonts w:asciiTheme="minorHAnsi" w:hAnsiTheme="minorHAnsi"/>
          <w:sz w:val="22"/>
          <w:szCs w:val="22"/>
        </w:rPr>
        <w:t xml:space="preserve"> Meta-analyses have provided evidence in favor (</w:t>
      </w:r>
      <w:proofErr w:type="spellStart"/>
      <w:r w:rsidR="004D02C6" w:rsidRPr="009379D0">
        <w:rPr>
          <w:rFonts w:asciiTheme="minorHAnsi" w:hAnsiTheme="minorHAnsi"/>
          <w:sz w:val="22"/>
          <w:szCs w:val="22"/>
          <w:highlight w:val="yellow"/>
        </w:rPr>
        <w:t>Schwilk</w:t>
      </w:r>
      <w:proofErr w:type="spellEnd"/>
      <w:r w:rsidR="004D02C6" w:rsidRPr="009379D0">
        <w:rPr>
          <w:rFonts w:asciiTheme="minorHAnsi" w:hAnsiTheme="minorHAnsi"/>
          <w:sz w:val="22"/>
          <w:szCs w:val="22"/>
          <w:highlight w:val="yellow"/>
        </w:rPr>
        <w:t xml:space="preserve"> E et al. J Occup Environ Med 2010</w:t>
      </w:r>
      <w:r w:rsidR="004D02C6">
        <w:rPr>
          <w:rFonts w:asciiTheme="minorHAnsi" w:hAnsiTheme="minorHAnsi"/>
          <w:sz w:val="22"/>
          <w:szCs w:val="22"/>
        </w:rPr>
        <w:t>) and against (</w:t>
      </w:r>
      <w:proofErr w:type="spellStart"/>
      <w:r w:rsidR="004D02C6" w:rsidRPr="00960780">
        <w:rPr>
          <w:rFonts w:asciiTheme="minorHAnsi" w:hAnsiTheme="minorHAnsi"/>
          <w:sz w:val="22"/>
          <w:szCs w:val="22"/>
          <w:highlight w:val="yellow"/>
        </w:rPr>
        <w:t>Bachand</w:t>
      </w:r>
      <w:proofErr w:type="spellEnd"/>
      <w:r w:rsidR="004D02C6" w:rsidRPr="00960780">
        <w:rPr>
          <w:rFonts w:asciiTheme="minorHAnsi" w:hAnsiTheme="minorHAnsi"/>
          <w:sz w:val="22"/>
          <w:szCs w:val="22"/>
          <w:highlight w:val="yellow"/>
        </w:rPr>
        <w:t xml:space="preserve"> </w:t>
      </w:r>
      <w:proofErr w:type="gramStart"/>
      <w:r w:rsidR="004D02C6" w:rsidRPr="00960780">
        <w:rPr>
          <w:rFonts w:asciiTheme="minorHAnsi" w:hAnsiTheme="minorHAnsi"/>
          <w:sz w:val="22"/>
          <w:szCs w:val="22"/>
          <w:highlight w:val="yellow"/>
        </w:rPr>
        <w:t>AM  et</w:t>
      </w:r>
      <w:proofErr w:type="gramEnd"/>
      <w:r w:rsidR="004D02C6" w:rsidRPr="00960780">
        <w:rPr>
          <w:rFonts w:asciiTheme="minorHAnsi" w:hAnsiTheme="minorHAnsi"/>
          <w:sz w:val="22"/>
          <w:szCs w:val="22"/>
          <w:highlight w:val="yellow"/>
        </w:rPr>
        <w:t xml:space="preserve"> al </w:t>
      </w:r>
      <w:proofErr w:type="spellStart"/>
      <w:r w:rsidR="004D02C6" w:rsidRPr="00960780">
        <w:rPr>
          <w:rFonts w:asciiTheme="minorHAnsi" w:hAnsiTheme="minorHAnsi"/>
          <w:sz w:val="22"/>
          <w:szCs w:val="22"/>
          <w:highlight w:val="yellow"/>
        </w:rPr>
        <w:t>Crit</w:t>
      </w:r>
      <w:proofErr w:type="spellEnd"/>
      <w:r w:rsidR="004D02C6" w:rsidRPr="00960780">
        <w:rPr>
          <w:rFonts w:asciiTheme="minorHAnsi" w:hAnsiTheme="minorHAnsi"/>
          <w:sz w:val="22"/>
          <w:szCs w:val="22"/>
          <w:highlight w:val="yellow"/>
        </w:rPr>
        <w:t xml:space="preserve"> Rev </w:t>
      </w:r>
      <w:proofErr w:type="spellStart"/>
      <w:r w:rsidR="004D02C6" w:rsidRPr="00960780">
        <w:rPr>
          <w:rFonts w:asciiTheme="minorHAnsi" w:hAnsiTheme="minorHAnsi"/>
          <w:sz w:val="22"/>
          <w:szCs w:val="22"/>
          <w:highlight w:val="yellow"/>
        </w:rPr>
        <w:t>Toxicol</w:t>
      </w:r>
      <w:proofErr w:type="spellEnd"/>
      <w:r w:rsidR="004D02C6" w:rsidRPr="00960780">
        <w:rPr>
          <w:rFonts w:asciiTheme="minorHAnsi" w:hAnsiTheme="minorHAnsi"/>
          <w:sz w:val="22"/>
          <w:szCs w:val="22"/>
          <w:highlight w:val="yellow"/>
        </w:rPr>
        <w:t xml:space="preserve"> 2010</w:t>
      </w:r>
      <w:r w:rsidR="004D02C6">
        <w:rPr>
          <w:rFonts w:asciiTheme="minorHAnsi" w:hAnsiTheme="minorHAnsi"/>
          <w:sz w:val="22"/>
          <w:szCs w:val="22"/>
        </w:rPr>
        <w:t xml:space="preserve">) an association of formaldehyde and leukemia.    The IARC working group cited results from </w:t>
      </w:r>
      <w:r w:rsidR="00976DA7">
        <w:rPr>
          <w:rFonts w:asciiTheme="minorHAnsi" w:hAnsiTheme="minorHAnsi"/>
          <w:sz w:val="22"/>
          <w:szCs w:val="22"/>
        </w:rPr>
        <w:t>recent studies and evidence of</w:t>
      </w:r>
      <w:r w:rsidR="004D02C6">
        <w:rPr>
          <w:rFonts w:asciiTheme="minorHAnsi" w:hAnsiTheme="minorHAnsi"/>
          <w:sz w:val="22"/>
          <w:szCs w:val="22"/>
        </w:rPr>
        <w:t xml:space="preserve"> a </w:t>
      </w:r>
      <w:r w:rsidR="00976DA7">
        <w:rPr>
          <w:rFonts w:asciiTheme="minorHAnsi" w:hAnsiTheme="minorHAnsi"/>
          <w:sz w:val="22"/>
          <w:szCs w:val="22"/>
        </w:rPr>
        <w:t xml:space="preserve"> biologically plausible mechanis</w:t>
      </w:r>
      <w:r w:rsidR="004D02C6">
        <w:rPr>
          <w:rFonts w:asciiTheme="minorHAnsi" w:hAnsiTheme="minorHAnsi"/>
          <w:sz w:val="22"/>
          <w:szCs w:val="22"/>
        </w:rPr>
        <w:t xml:space="preserve">m to conclude that evidence was sufficient to designate </w:t>
      </w:r>
      <w:r w:rsidR="00976DA7">
        <w:rPr>
          <w:rFonts w:asciiTheme="minorHAnsi" w:hAnsiTheme="minorHAnsi"/>
          <w:sz w:val="22"/>
          <w:szCs w:val="22"/>
        </w:rPr>
        <w:t xml:space="preserve">formaldehyde as causal for </w:t>
      </w:r>
      <w:r>
        <w:rPr>
          <w:rFonts w:asciiTheme="minorHAnsi" w:hAnsiTheme="minorHAnsi"/>
          <w:sz w:val="22"/>
          <w:szCs w:val="22"/>
        </w:rPr>
        <w:t>leukemia</w:t>
      </w:r>
      <w:r w:rsidR="00976DA7">
        <w:rPr>
          <w:rFonts w:asciiTheme="minorHAnsi" w:hAnsiTheme="minorHAnsi"/>
          <w:sz w:val="22"/>
          <w:szCs w:val="22"/>
        </w:rPr>
        <w:t xml:space="preserve">, particularly myeloid leukemia </w:t>
      </w:r>
      <w:r>
        <w:rPr>
          <w:rFonts w:asciiTheme="minorHAnsi" w:hAnsiTheme="minorHAnsi"/>
          <w:sz w:val="22"/>
          <w:szCs w:val="22"/>
        </w:rPr>
        <w:t>(</w:t>
      </w:r>
      <w:r w:rsidRPr="00761675">
        <w:rPr>
          <w:rFonts w:asciiTheme="minorHAnsi" w:hAnsiTheme="minorHAnsi"/>
          <w:sz w:val="22"/>
          <w:szCs w:val="22"/>
          <w:highlight w:val="yellow"/>
        </w:rPr>
        <w:t xml:space="preserve">IARC Monographs Vol </w:t>
      </w:r>
      <w:r w:rsidR="00976DA7" w:rsidRPr="00761675">
        <w:rPr>
          <w:rFonts w:asciiTheme="minorHAnsi" w:hAnsiTheme="minorHAnsi"/>
          <w:sz w:val="22"/>
          <w:szCs w:val="22"/>
          <w:highlight w:val="yellow"/>
        </w:rPr>
        <w:t xml:space="preserve">100f </w:t>
      </w:r>
      <w:r w:rsidRPr="00761675">
        <w:rPr>
          <w:rFonts w:asciiTheme="minorHAnsi" w:hAnsiTheme="minorHAnsi"/>
          <w:sz w:val="22"/>
          <w:szCs w:val="22"/>
          <w:highlight w:val="yellow"/>
        </w:rPr>
        <w:t>20</w:t>
      </w:r>
      <w:r w:rsidR="00976DA7" w:rsidRPr="00761675">
        <w:rPr>
          <w:rFonts w:asciiTheme="minorHAnsi" w:hAnsiTheme="minorHAnsi"/>
          <w:sz w:val="22"/>
          <w:szCs w:val="22"/>
          <w:highlight w:val="yellow"/>
        </w:rPr>
        <w:t>12</w:t>
      </w:r>
      <w:r>
        <w:rPr>
          <w:rFonts w:asciiTheme="minorHAnsi" w:hAnsiTheme="minorHAnsi"/>
          <w:sz w:val="22"/>
          <w:szCs w:val="22"/>
        </w:rPr>
        <w:t>).</w:t>
      </w:r>
    </w:p>
    <w:p w:rsidR="00D05EAF" w:rsidRDefault="00D05EAF"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666DF9" w:rsidRPr="00364524" w:rsidRDefault="00BF5A0A" w:rsidP="00666D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color w:val="000000"/>
          <w:sz w:val="22"/>
          <w:szCs w:val="22"/>
        </w:rPr>
      </w:pPr>
      <w:r>
        <w:rPr>
          <w:rFonts w:asciiTheme="minorHAnsi" w:hAnsiTheme="minorHAnsi" w:cs="Arial"/>
          <w:b/>
          <w:color w:val="0070C0"/>
        </w:rPr>
        <w:t>Butadiene</w:t>
      </w:r>
      <w:r w:rsidR="009A1A02">
        <w:rPr>
          <w:rFonts w:asciiTheme="minorHAnsi" w:hAnsiTheme="minorHAnsi" w:cs="Arial"/>
          <w:b/>
          <w:color w:val="0070C0"/>
        </w:rPr>
        <w:t xml:space="preserve"> and rubber manufacturing</w:t>
      </w:r>
      <w:r w:rsidR="009A17FF">
        <w:rPr>
          <w:rFonts w:asciiTheme="minorHAnsi" w:hAnsiTheme="minorHAnsi" w:cs="Arial"/>
          <w:b/>
          <w:color w:val="0070C0"/>
        </w:rPr>
        <w:t xml:space="preserve"> </w:t>
      </w:r>
      <w:r w:rsidR="00B61178">
        <w:rPr>
          <w:rFonts w:asciiTheme="minorHAnsi" w:hAnsiTheme="minorHAnsi" w:cs="Arial"/>
          <w:b/>
          <w:color w:val="0070C0"/>
        </w:rPr>
        <w:t xml:space="preserve"> </w:t>
      </w:r>
    </w:p>
    <w:p w:rsidR="00E33372" w:rsidRDefault="00BF5A0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Workers in butadiene manufacturing have been repeatedly found to have excess leukemia mortality, mostly due to CML and CLL.  Large excesses were seen in workers employed in areas of the plants with higher exposures and in hourly workers, especially those hired in earlier years when exposures were higher.   There are no measurements before the 1970s.  Early measurements ranged from 8-20 mg/m</w:t>
      </w:r>
      <w:r>
        <w:rPr>
          <w:rFonts w:asciiTheme="minorHAnsi" w:hAnsiTheme="minorHAnsi"/>
          <w:sz w:val="22"/>
          <w:szCs w:val="22"/>
          <w:vertAlign w:val="superscript"/>
        </w:rPr>
        <w:t>3</w:t>
      </w:r>
      <w:r>
        <w:rPr>
          <w:rFonts w:asciiTheme="minorHAnsi" w:hAnsiTheme="minorHAnsi"/>
          <w:sz w:val="22"/>
          <w:szCs w:val="22"/>
        </w:rPr>
        <w:t xml:space="preserve"> while more recently exposures are generally &lt;2 mg/</w:t>
      </w:r>
      <w:r w:rsidRPr="00BF5A0A">
        <w:rPr>
          <w:rFonts w:asciiTheme="minorHAnsi" w:hAnsiTheme="minorHAnsi"/>
          <w:sz w:val="22"/>
          <w:szCs w:val="22"/>
        </w:rPr>
        <w:t xml:space="preserve"> </w:t>
      </w:r>
      <w:r>
        <w:rPr>
          <w:rFonts w:asciiTheme="minorHAnsi" w:hAnsiTheme="minorHAnsi"/>
          <w:sz w:val="22"/>
          <w:szCs w:val="22"/>
        </w:rPr>
        <w:t>m</w:t>
      </w:r>
      <w:r>
        <w:rPr>
          <w:rFonts w:asciiTheme="minorHAnsi" w:hAnsiTheme="minorHAnsi"/>
          <w:sz w:val="22"/>
          <w:szCs w:val="22"/>
          <w:vertAlign w:val="superscript"/>
        </w:rPr>
        <w:t>3</w:t>
      </w:r>
      <w:r>
        <w:rPr>
          <w:rFonts w:asciiTheme="minorHAnsi" w:hAnsiTheme="minorHAnsi"/>
          <w:sz w:val="22"/>
          <w:szCs w:val="22"/>
        </w:rPr>
        <w:t xml:space="preserve"> (IARC Monographs Vol 100f 2012).</w:t>
      </w:r>
      <w:r w:rsidR="006C232B">
        <w:rPr>
          <w:rFonts w:asciiTheme="minorHAnsi" w:hAnsiTheme="minorHAnsi"/>
          <w:sz w:val="22"/>
          <w:szCs w:val="22"/>
        </w:rPr>
        <w:t xml:space="preserve"> E</w:t>
      </w:r>
      <w:r w:rsidR="00E8671E">
        <w:rPr>
          <w:rFonts w:asciiTheme="minorHAnsi" w:hAnsiTheme="minorHAnsi"/>
          <w:sz w:val="22"/>
          <w:szCs w:val="22"/>
        </w:rPr>
        <w:t xml:space="preserve">vidence of </w:t>
      </w:r>
      <w:r w:rsidR="00E8671E">
        <w:rPr>
          <w:rFonts w:asciiTheme="minorHAnsi" w:hAnsiTheme="minorHAnsi"/>
          <w:sz w:val="22"/>
          <w:szCs w:val="22"/>
        </w:rPr>
        <w:lastRenderedPageBreak/>
        <w:t xml:space="preserve">carcinogenicity </w:t>
      </w:r>
      <w:r w:rsidR="006C232B">
        <w:rPr>
          <w:rFonts w:asciiTheme="minorHAnsi" w:hAnsiTheme="minorHAnsi"/>
          <w:sz w:val="22"/>
          <w:szCs w:val="22"/>
        </w:rPr>
        <w:t xml:space="preserve">was </w:t>
      </w:r>
      <w:r w:rsidR="00E8671E">
        <w:rPr>
          <w:rFonts w:asciiTheme="minorHAnsi" w:hAnsiTheme="minorHAnsi"/>
          <w:sz w:val="22"/>
          <w:szCs w:val="22"/>
        </w:rPr>
        <w:t>considered to be sufficient</w:t>
      </w:r>
      <w:r w:rsidR="006C232B">
        <w:rPr>
          <w:rFonts w:asciiTheme="minorHAnsi" w:hAnsiTheme="minorHAnsi"/>
          <w:sz w:val="22"/>
          <w:szCs w:val="22"/>
        </w:rPr>
        <w:t xml:space="preserve"> for leukemia in </w:t>
      </w:r>
      <w:r w:rsidR="009A1A02">
        <w:rPr>
          <w:rFonts w:asciiTheme="minorHAnsi" w:hAnsiTheme="minorHAnsi"/>
          <w:sz w:val="22"/>
          <w:szCs w:val="22"/>
        </w:rPr>
        <w:t>workers in butadiene manufacturing</w:t>
      </w:r>
      <w:r w:rsidR="00E8671E">
        <w:rPr>
          <w:rFonts w:asciiTheme="minorHAnsi" w:hAnsiTheme="minorHAnsi"/>
          <w:sz w:val="22"/>
          <w:szCs w:val="22"/>
        </w:rPr>
        <w:t xml:space="preserve"> (</w:t>
      </w:r>
      <w:r w:rsidR="00E8671E" w:rsidRPr="005203B8">
        <w:rPr>
          <w:rFonts w:asciiTheme="minorHAnsi" w:hAnsiTheme="minorHAnsi"/>
          <w:sz w:val="22"/>
          <w:szCs w:val="22"/>
          <w:highlight w:val="yellow"/>
        </w:rPr>
        <w:t>IARC Monograph vol 100f 2012</w:t>
      </w:r>
      <w:r w:rsidR="00E8671E">
        <w:rPr>
          <w:rFonts w:asciiTheme="minorHAnsi" w:hAnsiTheme="minorHAnsi"/>
          <w:sz w:val="22"/>
          <w:szCs w:val="22"/>
        </w:rPr>
        <w:t>)</w:t>
      </w:r>
      <w:r w:rsidR="00800B8D">
        <w:rPr>
          <w:rFonts w:asciiTheme="minorHAnsi" w:hAnsiTheme="minorHAnsi"/>
          <w:sz w:val="22"/>
          <w:szCs w:val="22"/>
        </w:rPr>
        <w:t>, but recent leukemia subtype-specific risks do not appear to be elevated for AML or CML from follow-</w:t>
      </w:r>
      <w:r w:rsidR="000B7862">
        <w:rPr>
          <w:rFonts w:asciiTheme="minorHAnsi" w:hAnsiTheme="minorHAnsi"/>
          <w:sz w:val="22"/>
          <w:szCs w:val="22"/>
        </w:rPr>
        <w:t xml:space="preserve">up of workers in U.S. styrene butadiene rubber industry </w:t>
      </w:r>
      <w:r w:rsidR="00800B8D">
        <w:rPr>
          <w:rFonts w:asciiTheme="minorHAnsi" w:hAnsiTheme="minorHAnsi"/>
          <w:sz w:val="22"/>
          <w:szCs w:val="22"/>
        </w:rPr>
        <w:t>(</w:t>
      </w:r>
      <w:proofErr w:type="spellStart"/>
      <w:r w:rsidR="00800B8D" w:rsidRPr="00BA04C2">
        <w:rPr>
          <w:rFonts w:asciiTheme="minorHAnsi" w:hAnsiTheme="minorHAnsi"/>
          <w:sz w:val="22"/>
          <w:szCs w:val="22"/>
          <w:highlight w:val="yellow"/>
        </w:rPr>
        <w:t>Sielken</w:t>
      </w:r>
      <w:proofErr w:type="spellEnd"/>
      <w:r w:rsidR="00800B8D" w:rsidRPr="00BA04C2">
        <w:rPr>
          <w:rFonts w:asciiTheme="minorHAnsi" w:hAnsiTheme="minorHAnsi"/>
          <w:sz w:val="22"/>
          <w:szCs w:val="22"/>
          <w:highlight w:val="yellow"/>
        </w:rPr>
        <w:t xml:space="preserve"> RL </w:t>
      </w:r>
      <w:proofErr w:type="spellStart"/>
      <w:r w:rsidR="00800B8D" w:rsidRPr="00BA04C2">
        <w:rPr>
          <w:rFonts w:asciiTheme="minorHAnsi" w:hAnsiTheme="minorHAnsi"/>
          <w:sz w:val="22"/>
          <w:szCs w:val="22"/>
          <w:highlight w:val="yellow"/>
        </w:rPr>
        <w:t>Chem</w:t>
      </w:r>
      <w:proofErr w:type="spellEnd"/>
      <w:r w:rsidR="00800B8D" w:rsidRPr="00BA04C2">
        <w:rPr>
          <w:rFonts w:asciiTheme="minorHAnsi" w:hAnsiTheme="minorHAnsi"/>
          <w:sz w:val="22"/>
          <w:szCs w:val="22"/>
          <w:highlight w:val="yellow"/>
        </w:rPr>
        <w:t xml:space="preserve"> </w:t>
      </w:r>
      <w:proofErr w:type="spellStart"/>
      <w:r w:rsidR="00800B8D" w:rsidRPr="00BA04C2">
        <w:rPr>
          <w:rFonts w:asciiTheme="minorHAnsi" w:hAnsiTheme="minorHAnsi"/>
          <w:sz w:val="22"/>
          <w:szCs w:val="22"/>
          <w:highlight w:val="yellow"/>
        </w:rPr>
        <w:t>Biol</w:t>
      </w:r>
      <w:proofErr w:type="spellEnd"/>
      <w:r w:rsidR="00800B8D" w:rsidRPr="00BA04C2">
        <w:rPr>
          <w:rFonts w:asciiTheme="minorHAnsi" w:hAnsiTheme="minorHAnsi"/>
          <w:sz w:val="22"/>
          <w:szCs w:val="22"/>
          <w:highlight w:val="yellow"/>
        </w:rPr>
        <w:t xml:space="preserve"> Interact 2015</w:t>
      </w:r>
      <w:r w:rsidR="00800B8D">
        <w:rPr>
          <w:rFonts w:asciiTheme="minorHAnsi" w:hAnsiTheme="minorHAnsi"/>
          <w:sz w:val="22"/>
          <w:szCs w:val="22"/>
        </w:rPr>
        <w:t>)</w:t>
      </w:r>
      <w:r w:rsidR="00E8671E">
        <w:rPr>
          <w:rFonts w:asciiTheme="minorHAnsi" w:hAnsiTheme="minorHAnsi"/>
          <w:sz w:val="22"/>
          <w:szCs w:val="22"/>
        </w:rPr>
        <w:t xml:space="preserve">. </w:t>
      </w:r>
      <w:r w:rsidR="009A1A02">
        <w:rPr>
          <w:rFonts w:asciiTheme="minorHAnsi" w:hAnsiTheme="minorHAnsi"/>
          <w:sz w:val="22"/>
          <w:szCs w:val="22"/>
        </w:rPr>
        <w:t xml:space="preserve"> Excess risks of leukemia have been described in several cohorts </w:t>
      </w:r>
      <w:r w:rsidR="00CF035A">
        <w:rPr>
          <w:rFonts w:asciiTheme="minorHAnsi" w:hAnsiTheme="minorHAnsi"/>
          <w:sz w:val="22"/>
          <w:szCs w:val="22"/>
        </w:rPr>
        <w:t>of rubber manufacturing workers and the conclusion by an IARC Working Group that there was sufficient evidence linking rubber manufacturing with leukemia in 1982 was reaffirmed in the 2012 publication that also noted that the excess may be due to solvents, in particular benzene (</w:t>
      </w:r>
      <w:r w:rsidR="00CF035A" w:rsidRPr="005203B8">
        <w:rPr>
          <w:rFonts w:asciiTheme="minorHAnsi" w:hAnsiTheme="minorHAnsi"/>
          <w:sz w:val="22"/>
          <w:szCs w:val="22"/>
          <w:highlight w:val="yellow"/>
        </w:rPr>
        <w:t>IARC</w:t>
      </w:r>
      <w:r w:rsidR="009A1A02" w:rsidRPr="005203B8">
        <w:rPr>
          <w:rFonts w:asciiTheme="minorHAnsi" w:hAnsiTheme="minorHAnsi"/>
          <w:sz w:val="22"/>
          <w:szCs w:val="22"/>
          <w:highlight w:val="yellow"/>
        </w:rPr>
        <w:t xml:space="preserve"> </w:t>
      </w:r>
      <w:r w:rsidR="00CF035A" w:rsidRPr="005203B8">
        <w:rPr>
          <w:rFonts w:asciiTheme="minorHAnsi" w:hAnsiTheme="minorHAnsi"/>
          <w:sz w:val="22"/>
          <w:szCs w:val="22"/>
          <w:highlight w:val="yellow"/>
        </w:rPr>
        <w:t>Monographs Vol 100f 2012</w:t>
      </w:r>
      <w:r w:rsidR="00CF035A">
        <w:rPr>
          <w:rFonts w:asciiTheme="minorHAnsi" w:hAnsiTheme="minorHAnsi"/>
          <w:sz w:val="22"/>
          <w:szCs w:val="22"/>
        </w:rPr>
        <w:t>).</w:t>
      </w:r>
      <w:r w:rsidR="009A1A02">
        <w:rPr>
          <w:rFonts w:asciiTheme="minorHAnsi" w:hAnsiTheme="minorHAnsi"/>
          <w:sz w:val="22"/>
          <w:szCs w:val="22"/>
        </w:rPr>
        <w:t xml:space="preserve"> </w:t>
      </w:r>
    </w:p>
    <w:p w:rsidR="009A17FF" w:rsidRDefault="009A17FF" w:rsidP="009A17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9A17FF" w:rsidRPr="009A17FF" w:rsidRDefault="009A17FF" w:rsidP="009A17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8"/>
          <w:szCs w:val="28"/>
        </w:rPr>
      </w:pPr>
      <w:r w:rsidRPr="009A17FF">
        <w:rPr>
          <w:rFonts w:asciiTheme="minorHAnsi" w:hAnsiTheme="minorHAnsi" w:cs="Arial"/>
          <w:b/>
          <w:color w:val="0070C0"/>
          <w:sz w:val="28"/>
          <w:szCs w:val="28"/>
        </w:rPr>
        <w:t xml:space="preserve">Farming, agricultural and related exposures </w:t>
      </w:r>
    </w:p>
    <w:p w:rsidR="0044715F" w:rsidRPr="00364524" w:rsidRDefault="002C412D"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sz w:val="22"/>
          <w:szCs w:val="22"/>
        </w:rPr>
        <w:t>As described previously, s</w:t>
      </w:r>
      <w:r w:rsidR="0044715F" w:rsidRPr="00364524">
        <w:rPr>
          <w:rFonts w:asciiTheme="minorHAnsi" w:hAnsiTheme="minorHAnsi"/>
          <w:sz w:val="22"/>
          <w:szCs w:val="22"/>
        </w:rPr>
        <w:t>ome studies of farmers and farm workers have shown modest excesses of AML  as well as virtually all other subtypes of leukemia (risks ranging from 1.1-to-1.4-fold elevated), while others have shown no increase in risk of AML (</w:t>
      </w:r>
      <w:r w:rsidRPr="007C20E2">
        <w:rPr>
          <w:rFonts w:asciiTheme="minorHAnsi" w:hAnsiTheme="minorHAnsi"/>
          <w:sz w:val="22"/>
          <w:szCs w:val="22"/>
          <w:highlight w:val="yellow"/>
        </w:rPr>
        <w:t xml:space="preserve">Linet </w:t>
      </w:r>
      <w:r w:rsidR="00A878C7" w:rsidRPr="007C20E2">
        <w:rPr>
          <w:rFonts w:asciiTheme="minorHAnsi" w:hAnsiTheme="minorHAnsi"/>
          <w:sz w:val="22"/>
          <w:szCs w:val="22"/>
          <w:highlight w:val="yellow"/>
        </w:rPr>
        <w:t xml:space="preserve">MS </w:t>
      </w:r>
      <w:r w:rsidRPr="007C20E2">
        <w:rPr>
          <w:rFonts w:asciiTheme="minorHAnsi" w:hAnsiTheme="minorHAnsi"/>
          <w:sz w:val="22"/>
          <w:szCs w:val="22"/>
          <w:highlight w:val="yellow"/>
        </w:rPr>
        <w:t>et al</w:t>
      </w:r>
      <w:r w:rsidR="00A878C7" w:rsidRPr="007C20E2">
        <w:rPr>
          <w:rFonts w:asciiTheme="minorHAnsi" w:hAnsiTheme="minorHAnsi"/>
          <w:sz w:val="22"/>
          <w:szCs w:val="22"/>
          <w:highlight w:val="yellow"/>
        </w:rPr>
        <w:t xml:space="preserve">  S &amp; F</w:t>
      </w:r>
      <w:r w:rsidRPr="007C20E2">
        <w:rPr>
          <w:rFonts w:asciiTheme="minorHAnsi" w:hAnsiTheme="minorHAnsi"/>
          <w:sz w:val="22"/>
          <w:szCs w:val="22"/>
          <w:highlight w:val="yellow"/>
        </w:rPr>
        <w:t xml:space="preserve"> 2006</w:t>
      </w:r>
      <w:r>
        <w:rPr>
          <w:rFonts w:asciiTheme="minorHAnsi" w:hAnsiTheme="minorHAnsi"/>
          <w:sz w:val="22"/>
          <w:szCs w:val="22"/>
        </w:rPr>
        <w:t>).   International varia</w:t>
      </w:r>
      <w:r w:rsidR="0044715F" w:rsidRPr="00364524">
        <w:rPr>
          <w:rFonts w:asciiTheme="minorHAnsi" w:hAnsiTheme="minorHAnsi"/>
          <w:sz w:val="22"/>
          <w:szCs w:val="22"/>
        </w:rPr>
        <w:t>tion in risks may reflect differences in agriculture-related exposures such as pesticides (particularly animal insecticides and herbicides), fertilizers, diesel fuel and exhaust, or infectious agents (</w:t>
      </w:r>
      <w:r w:rsidR="0044715F" w:rsidRPr="001F0042">
        <w:rPr>
          <w:rFonts w:asciiTheme="minorHAnsi" w:hAnsiTheme="minorHAnsi"/>
          <w:sz w:val="22"/>
          <w:szCs w:val="22"/>
          <w:highlight w:val="yellow"/>
        </w:rPr>
        <w:t xml:space="preserve">Blair </w:t>
      </w:r>
      <w:r w:rsidR="00A878C7" w:rsidRPr="001F0042">
        <w:rPr>
          <w:rFonts w:asciiTheme="minorHAnsi" w:hAnsiTheme="minorHAnsi"/>
          <w:sz w:val="22"/>
          <w:szCs w:val="22"/>
          <w:highlight w:val="yellow"/>
        </w:rPr>
        <w:t xml:space="preserve">A </w:t>
      </w:r>
      <w:r w:rsidR="008A3B85" w:rsidRPr="001F0042">
        <w:rPr>
          <w:rFonts w:asciiTheme="minorHAnsi" w:hAnsiTheme="minorHAnsi"/>
          <w:sz w:val="22"/>
          <w:szCs w:val="22"/>
          <w:highlight w:val="yellow"/>
        </w:rPr>
        <w:t xml:space="preserve">and Zahm SH Environ Health </w:t>
      </w:r>
      <w:proofErr w:type="gramStart"/>
      <w:r w:rsidR="008A3B85" w:rsidRPr="001F0042">
        <w:rPr>
          <w:rFonts w:asciiTheme="minorHAnsi" w:hAnsiTheme="minorHAnsi"/>
          <w:sz w:val="22"/>
          <w:szCs w:val="22"/>
          <w:highlight w:val="yellow"/>
        </w:rPr>
        <w:t xml:space="preserve">Perspect </w:t>
      </w:r>
      <w:r w:rsidR="0044715F" w:rsidRPr="001F0042">
        <w:rPr>
          <w:rFonts w:asciiTheme="minorHAnsi" w:hAnsiTheme="minorHAnsi"/>
          <w:sz w:val="22"/>
          <w:szCs w:val="22"/>
          <w:highlight w:val="yellow"/>
        </w:rPr>
        <w:t xml:space="preserve"> 199</w:t>
      </w:r>
      <w:r w:rsidR="008A3B85" w:rsidRPr="001F0042">
        <w:rPr>
          <w:rFonts w:asciiTheme="minorHAnsi" w:hAnsiTheme="minorHAnsi"/>
          <w:sz w:val="22"/>
          <w:szCs w:val="22"/>
          <w:highlight w:val="yellow"/>
        </w:rPr>
        <w:t>5</w:t>
      </w:r>
      <w:proofErr w:type="gramEnd"/>
      <w:r w:rsidR="0044715F" w:rsidRPr="00364524">
        <w:rPr>
          <w:rFonts w:asciiTheme="minorHAnsi" w:hAnsiTheme="minorHAnsi"/>
          <w:sz w:val="22"/>
          <w:szCs w:val="22"/>
        </w:rPr>
        <w:t xml:space="preserve">).  </w:t>
      </w:r>
      <w:r w:rsidR="00E2198C">
        <w:rPr>
          <w:rFonts w:asciiTheme="minorHAnsi" w:hAnsiTheme="minorHAnsi"/>
          <w:sz w:val="22"/>
          <w:szCs w:val="22"/>
        </w:rPr>
        <w:t xml:space="preserve"> </w:t>
      </w:r>
      <w:r w:rsidR="0044715F" w:rsidRPr="00364524">
        <w:rPr>
          <w:rFonts w:asciiTheme="minorHAnsi" w:hAnsiTheme="minorHAnsi"/>
          <w:sz w:val="22"/>
          <w:szCs w:val="22"/>
        </w:rPr>
        <w:t xml:space="preserve">Few earlier studies </w:t>
      </w:r>
      <w:r w:rsidR="00E2198C">
        <w:rPr>
          <w:rFonts w:asciiTheme="minorHAnsi" w:hAnsiTheme="minorHAnsi"/>
          <w:sz w:val="22"/>
          <w:szCs w:val="22"/>
        </w:rPr>
        <w:t>that reported increased risk of AML among those living on a farm (</w:t>
      </w:r>
      <w:r w:rsidR="00E2198C" w:rsidRPr="007F3E9E">
        <w:rPr>
          <w:rFonts w:asciiTheme="minorHAnsi" w:hAnsiTheme="minorHAnsi"/>
          <w:sz w:val="22"/>
          <w:szCs w:val="22"/>
          <w:highlight w:val="yellow"/>
        </w:rPr>
        <w:t>Sinner PJ et al CEBP 2005</w:t>
      </w:r>
      <w:r w:rsidR="00E2198C">
        <w:rPr>
          <w:rFonts w:asciiTheme="minorHAnsi" w:hAnsiTheme="minorHAnsi"/>
          <w:sz w:val="22"/>
          <w:szCs w:val="22"/>
        </w:rPr>
        <w:t xml:space="preserve">) </w:t>
      </w:r>
      <w:r w:rsidR="0044715F" w:rsidRPr="00364524">
        <w:rPr>
          <w:rFonts w:asciiTheme="minorHAnsi" w:hAnsiTheme="minorHAnsi"/>
          <w:sz w:val="22"/>
          <w:szCs w:val="22"/>
        </w:rPr>
        <w:t>evaluated specific pesticide exposures in relation to AML</w:t>
      </w:r>
      <w:r w:rsidR="00E2198C">
        <w:rPr>
          <w:rFonts w:asciiTheme="minorHAnsi" w:hAnsiTheme="minorHAnsi"/>
          <w:sz w:val="22"/>
          <w:szCs w:val="22"/>
        </w:rPr>
        <w:t>.   In the Agricultural Health Workers cohort excess risk of leukemia has been associated with use of chlordane and heptachlor (</w:t>
      </w:r>
      <w:r w:rsidR="00E2198C" w:rsidRPr="007F3E9E">
        <w:rPr>
          <w:rFonts w:asciiTheme="minorHAnsi" w:hAnsiTheme="minorHAnsi"/>
          <w:sz w:val="22"/>
          <w:szCs w:val="22"/>
          <w:highlight w:val="yellow"/>
        </w:rPr>
        <w:t>Purdue MP Int J Cancer 2007</w:t>
      </w:r>
      <w:r w:rsidR="00E2198C">
        <w:rPr>
          <w:rFonts w:asciiTheme="minorHAnsi" w:hAnsiTheme="minorHAnsi"/>
          <w:sz w:val="22"/>
          <w:szCs w:val="22"/>
        </w:rPr>
        <w:t xml:space="preserve">), </w:t>
      </w:r>
      <w:proofErr w:type="spellStart"/>
      <w:r w:rsidR="00E2198C">
        <w:rPr>
          <w:rFonts w:asciiTheme="minorHAnsi" w:hAnsiTheme="minorHAnsi"/>
          <w:sz w:val="22"/>
          <w:szCs w:val="22"/>
        </w:rPr>
        <w:t>alachlor</w:t>
      </w:r>
      <w:proofErr w:type="spellEnd"/>
      <w:r w:rsidR="00E2198C">
        <w:rPr>
          <w:rFonts w:asciiTheme="minorHAnsi" w:hAnsiTheme="minorHAnsi"/>
          <w:sz w:val="22"/>
          <w:szCs w:val="22"/>
        </w:rPr>
        <w:t xml:space="preserve"> (</w:t>
      </w:r>
      <w:r w:rsidR="00E2198C" w:rsidRPr="004243F7">
        <w:rPr>
          <w:rFonts w:asciiTheme="minorHAnsi" w:hAnsiTheme="minorHAnsi"/>
          <w:sz w:val="22"/>
          <w:szCs w:val="22"/>
          <w:highlight w:val="yellow"/>
        </w:rPr>
        <w:t>Lee WJ et al Am J Epidemiol 2004</w:t>
      </w:r>
      <w:r w:rsidR="00E2198C">
        <w:rPr>
          <w:rFonts w:asciiTheme="minorHAnsi" w:hAnsiTheme="minorHAnsi"/>
          <w:sz w:val="22"/>
          <w:szCs w:val="22"/>
        </w:rPr>
        <w:t xml:space="preserve">), and the organophosphates </w:t>
      </w:r>
      <w:proofErr w:type="spellStart"/>
      <w:r w:rsidR="00E2198C">
        <w:rPr>
          <w:rFonts w:asciiTheme="minorHAnsi" w:hAnsiTheme="minorHAnsi"/>
          <w:sz w:val="22"/>
          <w:szCs w:val="22"/>
        </w:rPr>
        <w:t>fonofos</w:t>
      </w:r>
      <w:proofErr w:type="spellEnd"/>
      <w:r w:rsidR="00E2198C">
        <w:rPr>
          <w:rFonts w:asciiTheme="minorHAnsi" w:hAnsiTheme="minorHAnsi"/>
          <w:sz w:val="22"/>
          <w:szCs w:val="22"/>
        </w:rPr>
        <w:t xml:space="preserve"> (</w:t>
      </w:r>
      <w:r w:rsidR="00E2198C" w:rsidRPr="0031063E">
        <w:rPr>
          <w:rFonts w:asciiTheme="minorHAnsi" w:hAnsiTheme="minorHAnsi"/>
          <w:sz w:val="22"/>
          <w:szCs w:val="22"/>
          <w:highlight w:val="yellow"/>
        </w:rPr>
        <w:t xml:space="preserve">Mahajan  R et al Environ Health </w:t>
      </w:r>
      <w:proofErr w:type="spellStart"/>
      <w:r w:rsidR="00E2198C" w:rsidRPr="0031063E">
        <w:rPr>
          <w:rFonts w:asciiTheme="minorHAnsi" w:hAnsiTheme="minorHAnsi"/>
          <w:sz w:val="22"/>
          <w:szCs w:val="22"/>
          <w:highlight w:val="yellow"/>
        </w:rPr>
        <w:t>Perspect</w:t>
      </w:r>
      <w:proofErr w:type="spellEnd"/>
      <w:r w:rsidR="00E2198C" w:rsidRPr="0031063E">
        <w:rPr>
          <w:rFonts w:asciiTheme="minorHAnsi" w:hAnsiTheme="minorHAnsi"/>
          <w:sz w:val="22"/>
          <w:szCs w:val="22"/>
          <w:highlight w:val="yellow"/>
        </w:rPr>
        <w:t xml:space="preserve"> 2006</w:t>
      </w:r>
      <w:r w:rsidR="00E2198C">
        <w:rPr>
          <w:rFonts w:asciiTheme="minorHAnsi" w:hAnsiTheme="minorHAnsi"/>
          <w:sz w:val="22"/>
          <w:szCs w:val="22"/>
        </w:rPr>
        <w:t xml:space="preserve">) and </w:t>
      </w:r>
      <w:proofErr w:type="spellStart"/>
      <w:r w:rsidR="00E2198C">
        <w:rPr>
          <w:rFonts w:asciiTheme="minorHAnsi" w:hAnsiTheme="minorHAnsi"/>
          <w:sz w:val="22"/>
          <w:szCs w:val="22"/>
        </w:rPr>
        <w:t>diazinon</w:t>
      </w:r>
      <w:proofErr w:type="spellEnd"/>
      <w:r w:rsidR="00E2198C">
        <w:rPr>
          <w:rFonts w:asciiTheme="minorHAnsi" w:hAnsiTheme="minorHAnsi"/>
          <w:sz w:val="22"/>
          <w:szCs w:val="22"/>
        </w:rPr>
        <w:t xml:space="preserve"> (</w:t>
      </w:r>
      <w:proofErr w:type="spellStart"/>
      <w:r w:rsidR="00E2198C" w:rsidRPr="0031063E">
        <w:rPr>
          <w:rFonts w:asciiTheme="minorHAnsi" w:hAnsiTheme="minorHAnsi"/>
          <w:sz w:val="22"/>
          <w:szCs w:val="22"/>
          <w:highlight w:val="yellow"/>
        </w:rPr>
        <w:t>Beane</w:t>
      </w:r>
      <w:proofErr w:type="spellEnd"/>
      <w:r w:rsidR="00E2198C" w:rsidRPr="0031063E">
        <w:rPr>
          <w:rFonts w:asciiTheme="minorHAnsi" w:hAnsiTheme="minorHAnsi"/>
          <w:sz w:val="22"/>
          <w:szCs w:val="22"/>
          <w:highlight w:val="yellow"/>
        </w:rPr>
        <w:t xml:space="preserve"> Freeman  Am J Epidemiol 2005</w:t>
      </w:r>
      <w:r w:rsidR="00E2198C">
        <w:rPr>
          <w:rFonts w:asciiTheme="minorHAnsi" w:hAnsiTheme="minorHAnsi"/>
          <w:sz w:val="22"/>
          <w:szCs w:val="22"/>
        </w:rPr>
        <w:t xml:space="preserve">).   </w:t>
      </w:r>
      <w:r w:rsidR="004F7378">
        <w:rPr>
          <w:rFonts w:asciiTheme="minorHAnsi" w:hAnsiTheme="minorHAnsi"/>
          <w:sz w:val="22"/>
          <w:szCs w:val="22"/>
        </w:rPr>
        <w:t>Biomarkers are needed that provide information about long-term exposure and that assess chronic effects.   Few studies have evaluated farming or agricultural work and risk of MDS or MPN (</w:t>
      </w:r>
      <w:r w:rsidR="004F7378" w:rsidRPr="00023D21">
        <w:rPr>
          <w:rFonts w:asciiTheme="minorHAnsi" w:hAnsiTheme="minorHAnsi"/>
          <w:sz w:val="22"/>
          <w:szCs w:val="22"/>
          <w:highlight w:val="yellow"/>
        </w:rPr>
        <w:t xml:space="preserve">Anderson LA et al Am J </w:t>
      </w:r>
      <w:proofErr w:type="spellStart"/>
      <w:r w:rsidR="004F7378" w:rsidRPr="00023D21">
        <w:rPr>
          <w:rFonts w:asciiTheme="minorHAnsi" w:hAnsiTheme="minorHAnsi"/>
          <w:sz w:val="22"/>
          <w:szCs w:val="22"/>
          <w:highlight w:val="yellow"/>
        </w:rPr>
        <w:t>Hematol</w:t>
      </w:r>
      <w:proofErr w:type="spellEnd"/>
      <w:r w:rsidR="004F7378" w:rsidRPr="00023D21">
        <w:rPr>
          <w:rFonts w:asciiTheme="minorHAnsi" w:hAnsiTheme="minorHAnsi"/>
          <w:sz w:val="22"/>
          <w:szCs w:val="22"/>
          <w:highlight w:val="yellow"/>
        </w:rPr>
        <w:t xml:space="preserve"> 2012</w:t>
      </w:r>
      <w:r w:rsidR="004F7378">
        <w:rPr>
          <w:rFonts w:asciiTheme="minorHAnsi" w:hAnsiTheme="minorHAnsi"/>
          <w:sz w:val="22"/>
          <w:szCs w:val="22"/>
        </w:rPr>
        <w:t>) and findings are inconsistent.</w:t>
      </w:r>
    </w:p>
    <w:p w:rsidR="00CF035A" w:rsidRDefault="00CF035A" w:rsidP="00CF03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CF035A" w:rsidRPr="00364524" w:rsidRDefault="00CF035A" w:rsidP="00CF03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Myeloid leukemia was increased among 20,000 persons residing in </w:t>
      </w:r>
      <w:proofErr w:type="spellStart"/>
      <w:r w:rsidRPr="00364524">
        <w:rPr>
          <w:rFonts w:asciiTheme="minorHAnsi" w:hAnsiTheme="minorHAnsi"/>
          <w:sz w:val="22"/>
          <w:szCs w:val="22"/>
        </w:rPr>
        <w:t>Seveso</w:t>
      </w:r>
      <w:proofErr w:type="spellEnd"/>
      <w:r w:rsidRPr="00364524">
        <w:rPr>
          <w:rFonts w:asciiTheme="minorHAnsi" w:hAnsiTheme="minorHAnsi"/>
          <w:sz w:val="22"/>
          <w:szCs w:val="22"/>
        </w:rPr>
        <w:t xml:space="preserve"> </w:t>
      </w:r>
      <w:r w:rsidR="00BF19EA">
        <w:rPr>
          <w:rFonts w:asciiTheme="minorHAnsi" w:hAnsiTheme="minorHAnsi"/>
          <w:sz w:val="22"/>
          <w:szCs w:val="22"/>
        </w:rPr>
        <w:t xml:space="preserve">and ages 0-19 years </w:t>
      </w:r>
      <w:r w:rsidRPr="00364524">
        <w:rPr>
          <w:rFonts w:asciiTheme="minorHAnsi" w:hAnsiTheme="minorHAnsi"/>
          <w:sz w:val="22"/>
          <w:szCs w:val="22"/>
        </w:rPr>
        <w:t>within 10 years after an industrial accident caused contamination of the region with 2</w:t>
      </w:r>
      <w:proofErr w:type="gramStart"/>
      <w:r w:rsidRPr="00364524">
        <w:rPr>
          <w:rFonts w:asciiTheme="minorHAnsi" w:hAnsiTheme="minorHAnsi"/>
          <w:sz w:val="22"/>
          <w:szCs w:val="22"/>
        </w:rPr>
        <w:t>,3,7,8</w:t>
      </w:r>
      <w:proofErr w:type="gramEnd"/>
      <w:r w:rsidRPr="00364524">
        <w:rPr>
          <w:rFonts w:asciiTheme="minorHAnsi" w:hAnsiTheme="minorHAnsi"/>
          <w:sz w:val="22"/>
          <w:szCs w:val="22"/>
        </w:rPr>
        <w:t>-</w:t>
      </w:r>
      <w:r w:rsidRPr="00364524">
        <w:rPr>
          <w:rFonts w:asciiTheme="minorHAnsi" w:hAnsiTheme="minorHAnsi"/>
          <w:i/>
          <w:sz w:val="22"/>
          <w:szCs w:val="22"/>
        </w:rPr>
        <w:t>tetrachlorobibenzo-p-dioxin</w:t>
      </w:r>
      <w:r w:rsidRPr="00364524">
        <w:rPr>
          <w:rFonts w:asciiTheme="minorHAnsi" w:hAnsiTheme="minorHAnsi"/>
          <w:sz w:val="22"/>
          <w:szCs w:val="22"/>
        </w:rPr>
        <w:t xml:space="preserve"> (</w:t>
      </w:r>
      <w:proofErr w:type="spellStart"/>
      <w:r w:rsidRPr="007E18F4">
        <w:rPr>
          <w:rFonts w:asciiTheme="minorHAnsi" w:hAnsiTheme="minorHAnsi"/>
          <w:sz w:val="22"/>
          <w:szCs w:val="22"/>
          <w:highlight w:val="yellow"/>
        </w:rPr>
        <w:t>Pesatori</w:t>
      </w:r>
      <w:proofErr w:type="spellEnd"/>
      <w:r w:rsidRPr="007E18F4">
        <w:rPr>
          <w:rFonts w:asciiTheme="minorHAnsi" w:hAnsiTheme="minorHAnsi"/>
          <w:sz w:val="22"/>
          <w:szCs w:val="22"/>
          <w:highlight w:val="yellow"/>
        </w:rPr>
        <w:t xml:space="preserve"> et al, 1993</w:t>
      </w:r>
      <w:r w:rsidRPr="00364524">
        <w:rPr>
          <w:rFonts w:asciiTheme="minorHAnsi" w:hAnsiTheme="minorHAnsi"/>
          <w:sz w:val="22"/>
          <w:szCs w:val="22"/>
        </w:rPr>
        <w:t xml:space="preserve">). </w:t>
      </w:r>
      <w:r w:rsidR="005E566C">
        <w:rPr>
          <w:rFonts w:asciiTheme="minorHAnsi" w:hAnsiTheme="minorHAnsi"/>
          <w:sz w:val="22"/>
          <w:szCs w:val="22"/>
        </w:rPr>
        <w:t xml:space="preserve">  Recent review of the evidence for dioxin does not support a strong association with myeloid leukemia (</w:t>
      </w:r>
      <w:r w:rsidR="005E566C" w:rsidRPr="004A5FCB">
        <w:rPr>
          <w:rFonts w:asciiTheme="minorHAnsi" w:hAnsiTheme="minorHAnsi"/>
          <w:sz w:val="22"/>
          <w:szCs w:val="22"/>
          <w:highlight w:val="yellow"/>
        </w:rPr>
        <w:t>IARC Monographs Vol 100f 2012</w:t>
      </w:r>
      <w:r w:rsidR="005E566C">
        <w:rPr>
          <w:rFonts w:asciiTheme="minorHAnsi" w:hAnsiTheme="minorHAnsi"/>
          <w:sz w:val="22"/>
          <w:szCs w:val="22"/>
        </w:rPr>
        <w:t>).</w:t>
      </w:r>
    </w:p>
    <w:p w:rsidR="00CF035A" w:rsidRDefault="00CF035A"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p>
    <w:p w:rsidR="00C40DC5" w:rsidRDefault="00C40DC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MEDICATIONS</w:t>
      </w:r>
    </w:p>
    <w:p w:rsidR="00C40DC5" w:rsidRDefault="00C40DC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Cytotoxic chemotherapy</w:t>
      </w:r>
      <w:r w:rsidR="008A6C77">
        <w:rPr>
          <w:rFonts w:asciiTheme="minorHAnsi" w:hAnsiTheme="minorHAnsi" w:cs="Arial"/>
          <w:b/>
          <w:color w:val="0070C0"/>
        </w:rPr>
        <w:t>: overview</w:t>
      </w:r>
    </w:p>
    <w:p w:rsidR="00BE13C5" w:rsidRPr="00EB1478" w:rsidRDefault="00C40DC5" w:rsidP="00EB1478">
      <w:pPr>
        <w:autoSpaceDE w:val="0"/>
        <w:autoSpaceDN w:val="0"/>
        <w:adjustRightInd w:val="0"/>
        <w:spacing w:line="360" w:lineRule="auto"/>
        <w:rPr>
          <w:rFonts w:asciiTheme="minorHAnsi" w:hAnsiTheme="minorHAnsi"/>
        </w:rPr>
      </w:pPr>
      <w:r w:rsidRPr="008C41B9">
        <w:rPr>
          <w:rFonts w:asciiTheme="minorHAnsi" w:hAnsiTheme="minorHAnsi"/>
        </w:rPr>
        <w:lastRenderedPageBreak/>
        <w:t>Therapy-related myeloid neoplasms</w:t>
      </w:r>
      <w:r w:rsidR="008C41B9" w:rsidRPr="008C41B9">
        <w:rPr>
          <w:rFonts w:asciiTheme="minorHAnsi" w:hAnsiTheme="minorHAnsi"/>
        </w:rPr>
        <w:t xml:space="preserve"> (t-MN), a new entity included in the 2008 WHO classification, includes therapy-related </w:t>
      </w:r>
      <w:proofErr w:type="gramStart"/>
      <w:r w:rsidR="008C41B9" w:rsidRPr="008C41B9">
        <w:rPr>
          <w:rFonts w:asciiTheme="minorHAnsi" w:hAnsiTheme="minorHAnsi"/>
        </w:rPr>
        <w:t>MDS  (</w:t>
      </w:r>
      <w:proofErr w:type="gramEnd"/>
      <w:r w:rsidR="008C41B9" w:rsidRPr="008C41B9">
        <w:rPr>
          <w:rFonts w:asciiTheme="minorHAnsi" w:hAnsiTheme="minorHAnsi"/>
        </w:rPr>
        <w:t xml:space="preserve">t-MDS)  and therapy-related AML (t-AML).    Therapy-related MDS </w:t>
      </w:r>
      <w:r w:rsidRPr="008C41B9">
        <w:rPr>
          <w:rFonts w:asciiTheme="minorHAnsi" w:hAnsiTheme="minorHAnsi"/>
        </w:rPr>
        <w:t>occurs infrequently</w:t>
      </w:r>
      <w:r w:rsidR="008C41B9" w:rsidRPr="008C41B9">
        <w:rPr>
          <w:rFonts w:asciiTheme="minorHAnsi" w:hAnsiTheme="minorHAnsi"/>
        </w:rPr>
        <w:t xml:space="preserve"> (0.8% - 6.8% in 20-year follow-up of patients treated with conventional chemotherapy)</w:t>
      </w:r>
      <w:r w:rsidRPr="008C41B9">
        <w:rPr>
          <w:rFonts w:asciiTheme="minorHAnsi" w:hAnsiTheme="minorHAnsi"/>
        </w:rPr>
        <w:t>, but is an often fatal complication of cytotoxic treatments for</w:t>
      </w:r>
      <w:r w:rsidR="00BE13C5" w:rsidRPr="008C41B9">
        <w:rPr>
          <w:rFonts w:asciiTheme="minorHAnsi" w:hAnsiTheme="minorHAnsi"/>
        </w:rPr>
        <w:t xml:space="preserve"> malignant and non-malignant diseases.  </w:t>
      </w:r>
      <w:r w:rsidR="00E7005C">
        <w:rPr>
          <w:rFonts w:asciiTheme="minorHAnsi" w:hAnsiTheme="minorHAnsi"/>
        </w:rPr>
        <w:t xml:space="preserve"> </w:t>
      </w:r>
      <w:proofErr w:type="gramStart"/>
      <w:r w:rsidR="00E7005C">
        <w:rPr>
          <w:rFonts w:asciiTheme="minorHAnsi" w:hAnsiTheme="minorHAnsi"/>
        </w:rPr>
        <w:t>t</w:t>
      </w:r>
      <w:r w:rsidR="008C41B9" w:rsidRPr="008C41B9">
        <w:rPr>
          <w:rFonts w:asciiTheme="minorHAnsi" w:hAnsiTheme="minorHAnsi"/>
        </w:rPr>
        <w:t>-MDS</w:t>
      </w:r>
      <w:proofErr w:type="gramEnd"/>
      <w:r w:rsidR="008C41B9" w:rsidRPr="008C41B9">
        <w:rPr>
          <w:rFonts w:asciiTheme="minorHAnsi" w:hAnsiTheme="minorHAnsi"/>
        </w:rPr>
        <w:t xml:space="preserve"> occurs as a consequence of acquired genetic alterations in the hematopoietic stem cell and progenitor cell</w:t>
      </w:r>
      <w:r w:rsidR="00FA28FC">
        <w:rPr>
          <w:rFonts w:asciiTheme="minorHAnsi" w:hAnsiTheme="minorHAnsi"/>
        </w:rPr>
        <w:t xml:space="preserve"> involving multiple pathways (</w:t>
      </w:r>
      <w:r w:rsidR="00FA28FC" w:rsidRPr="007E18F4">
        <w:rPr>
          <w:rFonts w:asciiTheme="minorHAnsi" w:hAnsiTheme="minorHAnsi"/>
          <w:highlight w:val="yellow"/>
        </w:rPr>
        <w:t>Pedersen-Bjergaard J et al Leukemia 2006</w:t>
      </w:r>
      <w:r w:rsidR="00FA28FC">
        <w:rPr>
          <w:rFonts w:asciiTheme="minorHAnsi" w:hAnsiTheme="minorHAnsi"/>
        </w:rPr>
        <w:t>)</w:t>
      </w:r>
      <w:r w:rsidR="008C41B9" w:rsidRPr="008C41B9">
        <w:rPr>
          <w:rFonts w:asciiTheme="minorHAnsi" w:hAnsiTheme="minorHAnsi"/>
        </w:rPr>
        <w:t>.</w:t>
      </w:r>
      <w:r w:rsidR="008C41B9">
        <w:rPr>
          <w:rFonts w:asciiTheme="minorHAnsi" w:hAnsiTheme="minorHAnsi"/>
        </w:rPr>
        <w:t xml:space="preserve">  In comparison with </w:t>
      </w:r>
      <w:r w:rsidR="008C41B9" w:rsidRPr="00FA28FC">
        <w:rPr>
          <w:rFonts w:asciiTheme="minorHAnsi" w:hAnsiTheme="minorHAnsi"/>
          <w:i/>
        </w:rPr>
        <w:t>de novo</w:t>
      </w:r>
      <w:r w:rsidR="008C41B9">
        <w:rPr>
          <w:rFonts w:asciiTheme="minorHAnsi" w:hAnsiTheme="minorHAnsi"/>
        </w:rPr>
        <w:t xml:space="preserve"> MDS, </w:t>
      </w:r>
      <w:r w:rsidR="008C41B9" w:rsidRPr="008C41B9">
        <w:rPr>
          <w:rFonts w:ascii="AdvP5D8B" w:eastAsiaTheme="minorHAnsi" w:hAnsi="AdvP5D8B" w:cs="AdvP5D8B"/>
          <w:color w:val="231F20"/>
        </w:rPr>
        <w:t>t-MDS has a higher rate of clonal</w:t>
      </w:r>
      <w:r w:rsidR="008C41B9">
        <w:rPr>
          <w:rFonts w:ascii="AdvP5D8B" w:eastAsiaTheme="minorHAnsi" w:hAnsi="AdvP5D8B" w:cs="AdvP5D8B"/>
          <w:color w:val="231F20"/>
        </w:rPr>
        <w:t xml:space="preserve"> abnormalities including </w:t>
      </w:r>
      <w:r w:rsidR="00EB1478">
        <w:rPr>
          <w:rFonts w:ascii="AdvP5D8B" w:eastAsiaTheme="minorHAnsi" w:hAnsi="AdvP5D8B" w:cs="AdvP5D8B"/>
          <w:color w:val="231F20"/>
        </w:rPr>
        <w:t>-5, -7, 7q</w:t>
      </w:r>
      <w:r w:rsidR="00EB1478">
        <w:rPr>
          <w:rFonts w:asciiTheme="minorHAnsi" w:hAnsiTheme="minorHAnsi"/>
        </w:rPr>
        <w:t xml:space="preserve">-, 13q-, </w:t>
      </w:r>
      <w:proofErr w:type="gramStart"/>
      <w:r w:rsidR="00EB1478">
        <w:rPr>
          <w:rFonts w:asciiTheme="minorHAnsi" w:hAnsiTheme="minorHAnsi"/>
        </w:rPr>
        <w:t>del</w:t>
      </w:r>
      <w:proofErr w:type="gramEnd"/>
      <w:r w:rsidR="00EB1478">
        <w:rPr>
          <w:rFonts w:asciiTheme="minorHAnsi" w:hAnsiTheme="minorHAnsi"/>
        </w:rPr>
        <w:t xml:space="preserve"> 17p, and -18.</w:t>
      </w:r>
      <w:r w:rsidR="008C41B9">
        <w:rPr>
          <w:rFonts w:ascii="AdvP5D8B" w:eastAsiaTheme="minorHAnsi" w:hAnsi="AdvP5D8B" w:cs="AdvP5D8B"/>
          <w:color w:val="231F20"/>
        </w:rPr>
        <w:t xml:space="preserve"> </w:t>
      </w:r>
      <w:r w:rsidR="00FA28FC">
        <w:rPr>
          <w:rFonts w:ascii="AdvP5D8B" w:eastAsiaTheme="minorHAnsi" w:hAnsi="AdvP5D8B" w:cs="AdvP5D8B"/>
          <w:color w:val="231F20"/>
        </w:rPr>
        <w:t xml:space="preserve"> Cytogenetic assessment is important since favorable, intermediate, and unfavorable karyotypes have been related to prognosis</w:t>
      </w:r>
      <w:r w:rsidR="002A3E9D">
        <w:rPr>
          <w:rFonts w:ascii="AdvP5D8B" w:eastAsiaTheme="minorHAnsi" w:hAnsi="AdvP5D8B" w:cs="AdvP5D8B"/>
          <w:color w:val="231F20"/>
        </w:rPr>
        <w:t>, although</w:t>
      </w:r>
      <w:r w:rsidR="00FA28FC">
        <w:rPr>
          <w:rFonts w:ascii="AdvP5D8B" w:eastAsiaTheme="minorHAnsi" w:hAnsi="AdvP5D8B" w:cs="AdvP5D8B"/>
          <w:color w:val="231F20"/>
        </w:rPr>
        <w:t xml:space="preserve"> </w:t>
      </w:r>
      <w:r w:rsidR="002A3E9D">
        <w:rPr>
          <w:rFonts w:ascii="AdvP5D8B" w:eastAsiaTheme="minorHAnsi" w:hAnsi="AdvP5D8B" w:cs="AdvP5D8B"/>
          <w:color w:val="231F20"/>
        </w:rPr>
        <w:t xml:space="preserve">the frequency of unfavorable karyotype is considerably higher in </w:t>
      </w:r>
      <w:r w:rsidR="000224A0">
        <w:rPr>
          <w:rFonts w:ascii="AdvP5D8B" w:eastAsiaTheme="minorHAnsi" w:hAnsi="AdvP5D8B" w:cs="AdvP5D8B"/>
          <w:color w:val="231F20"/>
        </w:rPr>
        <w:t xml:space="preserve">         </w:t>
      </w:r>
      <w:r w:rsidR="002A3E9D">
        <w:rPr>
          <w:rFonts w:ascii="AdvP5D8B" w:eastAsiaTheme="minorHAnsi" w:hAnsi="AdvP5D8B" w:cs="AdvP5D8B"/>
          <w:color w:val="231F20"/>
        </w:rPr>
        <w:t xml:space="preserve">t-AML than in </w:t>
      </w:r>
      <w:r w:rsidR="002A3E9D" w:rsidRPr="000224A0">
        <w:rPr>
          <w:rFonts w:ascii="AdvP5D8B" w:eastAsiaTheme="minorHAnsi" w:hAnsi="AdvP5D8B" w:cs="AdvP5D8B"/>
          <w:i/>
          <w:color w:val="231F20"/>
        </w:rPr>
        <w:t>de novo</w:t>
      </w:r>
      <w:r w:rsidR="002A3E9D">
        <w:rPr>
          <w:rFonts w:ascii="AdvP5D8B" w:eastAsiaTheme="minorHAnsi" w:hAnsi="AdvP5D8B" w:cs="AdvP5D8B"/>
          <w:color w:val="231F20"/>
        </w:rPr>
        <w:t xml:space="preserve"> AML </w:t>
      </w:r>
      <w:r w:rsidR="00FA28FC">
        <w:rPr>
          <w:rFonts w:ascii="AdvP5D8B" w:eastAsiaTheme="minorHAnsi" w:hAnsi="AdvP5D8B" w:cs="AdvP5D8B"/>
          <w:color w:val="231F20"/>
        </w:rPr>
        <w:t>(</w:t>
      </w:r>
      <w:r w:rsidR="00FA28FC" w:rsidRPr="00022BAE">
        <w:rPr>
          <w:rFonts w:ascii="AdvP5D8B" w:eastAsiaTheme="minorHAnsi" w:hAnsi="AdvP5D8B" w:cs="AdvP5D8B"/>
          <w:color w:val="231F20"/>
          <w:highlight w:val="yellow"/>
        </w:rPr>
        <w:t xml:space="preserve">Godley </w:t>
      </w:r>
      <w:r w:rsidR="008A3B85" w:rsidRPr="00022BAE">
        <w:rPr>
          <w:rFonts w:ascii="AdvP5D8B" w:eastAsiaTheme="minorHAnsi" w:hAnsi="AdvP5D8B" w:cs="AdvP5D8B"/>
          <w:color w:val="231F20"/>
          <w:highlight w:val="yellow"/>
        </w:rPr>
        <w:t xml:space="preserve">LA </w:t>
      </w:r>
      <w:r w:rsidR="00FA28FC" w:rsidRPr="00022BAE">
        <w:rPr>
          <w:rFonts w:ascii="AdvP5D8B" w:eastAsiaTheme="minorHAnsi" w:hAnsi="AdvP5D8B" w:cs="AdvP5D8B"/>
          <w:color w:val="231F20"/>
          <w:highlight w:val="yellow"/>
        </w:rPr>
        <w:t>and Larson</w:t>
      </w:r>
      <w:r w:rsidR="008A3B85" w:rsidRPr="00022BAE">
        <w:rPr>
          <w:rFonts w:ascii="AdvP5D8B" w:eastAsiaTheme="minorHAnsi" w:hAnsi="AdvP5D8B" w:cs="AdvP5D8B"/>
          <w:color w:val="231F20"/>
          <w:highlight w:val="yellow"/>
        </w:rPr>
        <w:t xml:space="preserve"> RA</w:t>
      </w:r>
      <w:r w:rsidR="00FA28FC" w:rsidRPr="00022BAE">
        <w:rPr>
          <w:rFonts w:ascii="AdvP5D8B" w:eastAsiaTheme="minorHAnsi" w:hAnsi="AdvP5D8B" w:cs="AdvP5D8B"/>
          <w:color w:val="231F20"/>
          <w:highlight w:val="yellow"/>
        </w:rPr>
        <w:t xml:space="preserve"> </w:t>
      </w:r>
      <w:proofErr w:type="spellStart"/>
      <w:r w:rsidR="00FA28FC" w:rsidRPr="00022BAE">
        <w:rPr>
          <w:rFonts w:ascii="AdvP5D8B" w:eastAsiaTheme="minorHAnsi" w:hAnsi="AdvP5D8B" w:cs="AdvP5D8B"/>
          <w:color w:val="231F20"/>
          <w:highlight w:val="yellow"/>
        </w:rPr>
        <w:t>Semin</w:t>
      </w:r>
      <w:proofErr w:type="spellEnd"/>
      <w:r w:rsidR="00FA28FC" w:rsidRPr="00022BAE">
        <w:rPr>
          <w:rFonts w:ascii="AdvP5D8B" w:eastAsiaTheme="minorHAnsi" w:hAnsi="AdvP5D8B" w:cs="AdvP5D8B"/>
          <w:color w:val="231F20"/>
          <w:highlight w:val="yellow"/>
        </w:rPr>
        <w:t xml:space="preserve"> </w:t>
      </w:r>
      <w:proofErr w:type="spellStart"/>
      <w:r w:rsidR="00FA28FC" w:rsidRPr="00022BAE">
        <w:rPr>
          <w:rFonts w:ascii="AdvP5D8B" w:eastAsiaTheme="minorHAnsi" w:hAnsi="AdvP5D8B" w:cs="AdvP5D8B"/>
          <w:color w:val="231F20"/>
          <w:highlight w:val="yellow"/>
        </w:rPr>
        <w:t>Oncol</w:t>
      </w:r>
      <w:proofErr w:type="spellEnd"/>
      <w:r w:rsidR="00FA28FC" w:rsidRPr="00022BAE">
        <w:rPr>
          <w:rFonts w:ascii="AdvP5D8B" w:eastAsiaTheme="minorHAnsi" w:hAnsi="AdvP5D8B" w:cs="AdvP5D8B"/>
          <w:color w:val="231F20"/>
          <w:highlight w:val="yellow"/>
        </w:rPr>
        <w:t xml:space="preserve"> 2008</w:t>
      </w:r>
      <w:r w:rsidR="00FA28FC">
        <w:rPr>
          <w:rFonts w:ascii="AdvP5D8B" w:eastAsiaTheme="minorHAnsi" w:hAnsi="AdvP5D8B" w:cs="AdvP5D8B"/>
          <w:color w:val="231F20"/>
        </w:rPr>
        <w:t>).</w:t>
      </w:r>
      <w:r w:rsidR="00EB1478">
        <w:rPr>
          <w:rFonts w:ascii="AdvP5D8B" w:eastAsiaTheme="minorHAnsi" w:hAnsi="AdvP5D8B" w:cs="AdvP5D8B"/>
          <w:color w:val="231F20"/>
        </w:rPr>
        <w:t xml:space="preserve">  </w:t>
      </w:r>
      <w:r w:rsidR="00BE13C5" w:rsidRPr="00EB1478">
        <w:rPr>
          <w:rFonts w:asciiTheme="minorHAnsi" w:hAnsiTheme="minorHAnsi"/>
        </w:rPr>
        <w:t xml:space="preserve">Relative risks </w:t>
      </w:r>
      <w:r w:rsidR="00FA28FC">
        <w:rPr>
          <w:rFonts w:asciiTheme="minorHAnsi" w:hAnsiTheme="minorHAnsi"/>
        </w:rPr>
        <w:t>of developing</w:t>
      </w:r>
      <w:r w:rsidR="002A3E9D">
        <w:rPr>
          <w:rFonts w:asciiTheme="minorHAnsi" w:hAnsiTheme="minorHAnsi"/>
        </w:rPr>
        <w:t xml:space="preserve"> </w:t>
      </w:r>
      <w:r w:rsidR="00FA28FC">
        <w:rPr>
          <w:rFonts w:asciiTheme="minorHAnsi" w:hAnsiTheme="minorHAnsi"/>
        </w:rPr>
        <w:t>t-MDS/AML following c</w:t>
      </w:r>
      <w:r w:rsidR="00BE13C5" w:rsidRPr="00EB1478">
        <w:rPr>
          <w:rFonts w:asciiTheme="minorHAnsi" w:hAnsiTheme="minorHAnsi"/>
        </w:rPr>
        <w:t>ytotoxic treatments are substantial (</w:t>
      </w:r>
      <w:r w:rsidR="00BE13C5" w:rsidRPr="00EB1478">
        <w:rPr>
          <w:rFonts w:asciiTheme="minorHAnsi" w:hAnsiTheme="minorHAnsi"/>
          <w:i/>
        </w:rPr>
        <w:t>e.g.</w:t>
      </w:r>
      <w:r w:rsidR="00BE13C5" w:rsidRPr="00EB1478">
        <w:rPr>
          <w:rFonts w:asciiTheme="minorHAnsi" w:hAnsiTheme="minorHAnsi"/>
        </w:rPr>
        <w:t>, ≥ 3-fold increased) and lifetime cumulative risks range from &lt;1 to 10 % for t-AML (</w:t>
      </w:r>
      <w:r w:rsidR="00BE13C5" w:rsidRPr="00022BAE">
        <w:rPr>
          <w:rFonts w:asciiTheme="minorHAnsi" w:hAnsiTheme="minorHAnsi"/>
          <w:highlight w:val="yellow"/>
        </w:rPr>
        <w:t>Leone</w:t>
      </w:r>
      <w:r w:rsidRPr="00022BAE">
        <w:rPr>
          <w:rFonts w:asciiTheme="minorHAnsi" w:hAnsiTheme="minorHAnsi"/>
          <w:highlight w:val="yellow"/>
        </w:rPr>
        <w:t xml:space="preserve"> G</w:t>
      </w:r>
      <w:r w:rsidR="0044715F" w:rsidRPr="00022BAE">
        <w:rPr>
          <w:rFonts w:asciiTheme="minorHAnsi" w:hAnsiTheme="minorHAnsi"/>
          <w:highlight w:val="yellow"/>
        </w:rPr>
        <w:t xml:space="preserve"> et al</w:t>
      </w:r>
      <w:r w:rsidRPr="00022BAE">
        <w:rPr>
          <w:rFonts w:asciiTheme="minorHAnsi" w:hAnsiTheme="minorHAnsi"/>
          <w:highlight w:val="yellow"/>
        </w:rPr>
        <w:t xml:space="preserve"> Chem </w:t>
      </w:r>
      <w:proofErr w:type="spellStart"/>
      <w:r w:rsidRPr="00022BAE">
        <w:rPr>
          <w:rFonts w:asciiTheme="minorHAnsi" w:hAnsiTheme="minorHAnsi"/>
          <w:highlight w:val="yellow"/>
        </w:rPr>
        <w:t>Biol</w:t>
      </w:r>
      <w:proofErr w:type="spellEnd"/>
      <w:r w:rsidRPr="00022BAE">
        <w:rPr>
          <w:rFonts w:asciiTheme="minorHAnsi" w:hAnsiTheme="minorHAnsi"/>
          <w:highlight w:val="yellow"/>
        </w:rPr>
        <w:t xml:space="preserve"> Interact 2010</w:t>
      </w:r>
      <w:r w:rsidR="008C41B9" w:rsidRPr="00EB1478">
        <w:rPr>
          <w:rFonts w:asciiTheme="minorHAnsi" w:hAnsiTheme="minorHAnsi"/>
        </w:rPr>
        <w:t xml:space="preserve">; </w:t>
      </w:r>
      <w:proofErr w:type="spellStart"/>
      <w:r w:rsidR="008C41B9" w:rsidRPr="002322BD">
        <w:rPr>
          <w:rFonts w:asciiTheme="minorHAnsi" w:hAnsiTheme="minorHAnsi"/>
          <w:highlight w:val="yellow"/>
        </w:rPr>
        <w:t>Candelaria</w:t>
      </w:r>
      <w:proofErr w:type="spellEnd"/>
      <w:r w:rsidR="008A3B85" w:rsidRPr="002322BD">
        <w:rPr>
          <w:rFonts w:asciiTheme="minorHAnsi" w:hAnsiTheme="minorHAnsi"/>
          <w:highlight w:val="yellow"/>
        </w:rPr>
        <w:t xml:space="preserve"> M</w:t>
      </w:r>
      <w:r w:rsidR="008C41B9" w:rsidRPr="002322BD">
        <w:rPr>
          <w:rFonts w:asciiTheme="minorHAnsi" w:hAnsiTheme="minorHAnsi"/>
          <w:highlight w:val="yellow"/>
        </w:rPr>
        <w:t xml:space="preserve"> and </w:t>
      </w:r>
      <w:proofErr w:type="spellStart"/>
      <w:r w:rsidR="008C41B9" w:rsidRPr="002322BD">
        <w:rPr>
          <w:rFonts w:asciiTheme="minorHAnsi" w:hAnsiTheme="minorHAnsi"/>
          <w:highlight w:val="yellow"/>
        </w:rPr>
        <w:t>Duanes</w:t>
      </w:r>
      <w:proofErr w:type="spellEnd"/>
      <w:r w:rsidR="008C41B9" w:rsidRPr="002322BD">
        <w:rPr>
          <w:rFonts w:asciiTheme="minorHAnsi" w:hAnsiTheme="minorHAnsi"/>
          <w:highlight w:val="yellow"/>
        </w:rPr>
        <w:t>-Gonzalez</w:t>
      </w:r>
      <w:r w:rsidR="008A3B85" w:rsidRPr="002322BD">
        <w:rPr>
          <w:rFonts w:asciiTheme="minorHAnsi" w:hAnsiTheme="minorHAnsi"/>
          <w:highlight w:val="yellow"/>
        </w:rPr>
        <w:t xml:space="preserve"> </w:t>
      </w:r>
      <w:proofErr w:type="gramStart"/>
      <w:r w:rsidR="008A3B85" w:rsidRPr="002322BD">
        <w:rPr>
          <w:rFonts w:asciiTheme="minorHAnsi" w:hAnsiTheme="minorHAnsi"/>
          <w:highlight w:val="yellow"/>
        </w:rPr>
        <w:t>A</w:t>
      </w:r>
      <w:proofErr w:type="gramEnd"/>
      <w:r w:rsidR="008C41B9" w:rsidRPr="002322BD">
        <w:rPr>
          <w:rFonts w:asciiTheme="minorHAnsi" w:hAnsiTheme="minorHAnsi"/>
          <w:highlight w:val="yellow"/>
        </w:rPr>
        <w:t xml:space="preserve"> </w:t>
      </w:r>
      <w:proofErr w:type="spellStart"/>
      <w:r w:rsidR="008C41B9" w:rsidRPr="002322BD">
        <w:rPr>
          <w:rFonts w:asciiTheme="minorHAnsi" w:hAnsiTheme="minorHAnsi"/>
          <w:highlight w:val="yellow"/>
        </w:rPr>
        <w:t>Exp</w:t>
      </w:r>
      <w:proofErr w:type="spellEnd"/>
      <w:r w:rsidR="008C41B9" w:rsidRPr="002322BD">
        <w:rPr>
          <w:rFonts w:asciiTheme="minorHAnsi" w:hAnsiTheme="minorHAnsi"/>
          <w:highlight w:val="yellow"/>
        </w:rPr>
        <w:t xml:space="preserve"> </w:t>
      </w:r>
      <w:proofErr w:type="spellStart"/>
      <w:r w:rsidR="008C41B9" w:rsidRPr="002322BD">
        <w:rPr>
          <w:rFonts w:asciiTheme="minorHAnsi" w:hAnsiTheme="minorHAnsi"/>
          <w:highlight w:val="yellow"/>
        </w:rPr>
        <w:t>Opin</w:t>
      </w:r>
      <w:proofErr w:type="spellEnd"/>
      <w:r w:rsidR="008C41B9" w:rsidRPr="002322BD">
        <w:rPr>
          <w:rFonts w:asciiTheme="minorHAnsi" w:hAnsiTheme="minorHAnsi"/>
          <w:highlight w:val="yellow"/>
        </w:rPr>
        <w:t xml:space="preserve"> Drug Safety 2015</w:t>
      </w:r>
      <w:r w:rsidR="0044715F" w:rsidRPr="00EB1478">
        <w:rPr>
          <w:rFonts w:asciiTheme="minorHAnsi" w:hAnsiTheme="minorHAnsi"/>
        </w:rPr>
        <w:t>)</w:t>
      </w:r>
      <w:r w:rsidR="00BE13C5" w:rsidRPr="00EB1478">
        <w:rPr>
          <w:rFonts w:asciiTheme="minorHAnsi" w:hAnsiTheme="minorHAnsi"/>
        </w:rPr>
        <w:t xml:space="preserve">.   </w:t>
      </w:r>
      <w:r w:rsidR="00AE7BD4" w:rsidRPr="00EB1478">
        <w:rPr>
          <w:rFonts w:asciiTheme="minorHAnsi" w:hAnsiTheme="minorHAnsi"/>
        </w:rPr>
        <w:t>Although data are limited on changing occurrence of t-AML from cytotoxic therapy over calendar time, a 34-year assessment (1975-2008) of 426,068 adults treated with cytotoxic therapy for first primary cancers  in the population-based SEER Program identified 801 t-AML</w:t>
      </w:r>
      <w:r w:rsidR="005E65CB" w:rsidRPr="00EB1478">
        <w:rPr>
          <w:rFonts w:asciiTheme="minorHAnsi" w:hAnsiTheme="minorHAnsi"/>
        </w:rPr>
        <w:t xml:space="preserve"> (with nearly half occurring after breast cancer or non-Hodgkin lymphoma)</w:t>
      </w:r>
      <w:r w:rsidR="00494409" w:rsidRPr="00EB1478">
        <w:rPr>
          <w:rFonts w:asciiTheme="minorHAnsi" w:hAnsiTheme="minorHAnsi"/>
        </w:rPr>
        <w:t xml:space="preserve">.   The rate of t-AML </w:t>
      </w:r>
      <w:r w:rsidR="00AE7BD4" w:rsidRPr="00EB1478">
        <w:rPr>
          <w:rFonts w:asciiTheme="minorHAnsi" w:hAnsiTheme="minorHAnsi"/>
        </w:rPr>
        <w:t>was estimated to be 4.7-fold higher than the expected rate of AML in the general population (</w:t>
      </w:r>
      <w:r w:rsidR="00AE7BD4" w:rsidRPr="002322BD">
        <w:rPr>
          <w:rFonts w:asciiTheme="minorHAnsi" w:hAnsiTheme="minorHAnsi"/>
          <w:highlight w:val="yellow"/>
        </w:rPr>
        <w:t>Morton LM et al Blood 2013</w:t>
      </w:r>
      <w:r w:rsidR="00AE7BD4" w:rsidRPr="00EB1478">
        <w:rPr>
          <w:rFonts w:asciiTheme="minorHAnsi" w:hAnsiTheme="minorHAnsi"/>
        </w:rPr>
        <w:t>).</w:t>
      </w:r>
      <w:r w:rsidR="005E65CB" w:rsidRPr="00EB1478">
        <w:rPr>
          <w:rFonts w:asciiTheme="minorHAnsi" w:hAnsiTheme="minorHAnsi"/>
        </w:rPr>
        <w:t xml:space="preserve">  </w:t>
      </w:r>
      <w:r w:rsidR="00F3124A">
        <w:rPr>
          <w:rFonts w:asciiTheme="minorHAnsi" w:hAnsiTheme="minorHAnsi"/>
        </w:rPr>
        <w:t xml:space="preserve"> </w:t>
      </w:r>
      <w:r w:rsidR="006F418F">
        <w:rPr>
          <w:rFonts w:asciiTheme="minorHAnsi" w:hAnsiTheme="minorHAnsi"/>
        </w:rPr>
        <w:t xml:space="preserve"> Based on data from the </w:t>
      </w:r>
      <w:r w:rsidR="00F3124A">
        <w:rPr>
          <w:rFonts w:asciiTheme="minorHAnsi" w:hAnsiTheme="minorHAnsi"/>
        </w:rPr>
        <w:t xml:space="preserve">SEER population </w:t>
      </w:r>
      <w:r w:rsidR="006F418F">
        <w:rPr>
          <w:rFonts w:asciiTheme="minorHAnsi" w:hAnsiTheme="minorHAnsi"/>
        </w:rPr>
        <w:t>registries, t</w:t>
      </w:r>
      <w:r w:rsidR="005E65CB" w:rsidRPr="00EB1478">
        <w:rPr>
          <w:rFonts w:asciiTheme="minorHAnsi" w:hAnsiTheme="minorHAnsi"/>
        </w:rPr>
        <w:t xml:space="preserve">he proportion of patients </w:t>
      </w:r>
      <w:r w:rsidR="00F3124A">
        <w:rPr>
          <w:rFonts w:asciiTheme="minorHAnsi" w:hAnsiTheme="minorHAnsi"/>
        </w:rPr>
        <w:t xml:space="preserve">with non-Hodgkin lymphoma </w:t>
      </w:r>
      <w:r w:rsidR="005E65CB" w:rsidRPr="00EB1478">
        <w:rPr>
          <w:rFonts w:asciiTheme="minorHAnsi" w:hAnsiTheme="minorHAnsi"/>
        </w:rPr>
        <w:t>receiving chemotherapy</w:t>
      </w:r>
      <w:r w:rsidR="00F3124A">
        <w:rPr>
          <w:rFonts w:asciiTheme="minorHAnsi" w:hAnsiTheme="minorHAnsi"/>
        </w:rPr>
        <w:t xml:space="preserve"> </w:t>
      </w:r>
      <w:r w:rsidR="005E65CB" w:rsidRPr="00EB1478">
        <w:rPr>
          <w:rFonts w:asciiTheme="minorHAnsi" w:hAnsiTheme="minorHAnsi"/>
        </w:rPr>
        <w:t xml:space="preserve">increased </w:t>
      </w:r>
      <w:r w:rsidR="00F3124A">
        <w:rPr>
          <w:rFonts w:asciiTheme="minorHAnsi" w:hAnsiTheme="minorHAnsi"/>
        </w:rPr>
        <w:t xml:space="preserve">during the period 1975-2008 </w:t>
      </w:r>
      <w:r w:rsidR="005E65CB" w:rsidRPr="00EB1478">
        <w:rPr>
          <w:rFonts w:asciiTheme="minorHAnsi" w:hAnsiTheme="minorHAnsi"/>
        </w:rPr>
        <w:t>and</w:t>
      </w:r>
      <w:r w:rsidR="00494409" w:rsidRPr="00EB1478">
        <w:rPr>
          <w:rFonts w:asciiTheme="minorHAnsi" w:hAnsiTheme="minorHAnsi"/>
        </w:rPr>
        <w:t xml:space="preserve"> </w:t>
      </w:r>
      <w:r w:rsidR="006F418F">
        <w:rPr>
          <w:rFonts w:asciiTheme="minorHAnsi" w:hAnsiTheme="minorHAnsi"/>
        </w:rPr>
        <w:t xml:space="preserve">    </w:t>
      </w:r>
      <w:r w:rsidR="005E65CB" w:rsidRPr="00EB1478">
        <w:rPr>
          <w:rFonts w:asciiTheme="minorHAnsi" w:hAnsiTheme="minorHAnsi"/>
        </w:rPr>
        <w:t>t-AML rates</w:t>
      </w:r>
      <w:r w:rsidR="006F418F">
        <w:rPr>
          <w:rFonts w:asciiTheme="minorHAnsi" w:hAnsiTheme="minorHAnsi"/>
        </w:rPr>
        <w:t xml:space="preserve"> rose among these patients</w:t>
      </w:r>
      <w:r w:rsidR="00F3124A">
        <w:rPr>
          <w:rFonts w:asciiTheme="minorHAnsi" w:hAnsiTheme="minorHAnsi"/>
        </w:rPr>
        <w:t xml:space="preserve">.  </w:t>
      </w:r>
      <w:r w:rsidR="006F418F">
        <w:rPr>
          <w:rFonts w:asciiTheme="minorHAnsi" w:hAnsiTheme="minorHAnsi"/>
        </w:rPr>
        <w:t xml:space="preserve">However, </w:t>
      </w:r>
      <w:r w:rsidR="00F3124A">
        <w:rPr>
          <w:rFonts w:asciiTheme="minorHAnsi" w:hAnsiTheme="minorHAnsi"/>
        </w:rPr>
        <w:t xml:space="preserve">t-AML </w:t>
      </w:r>
      <w:r w:rsidR="005E65CB" w:rsidRPr="00EB1478">
        <w:rPr>
          <w:rFonts w:asciiTheme="minorHAnsi" w:hAnsiTheme="minorHAnsi"/>
        </w:rPr>
        <w:t>declined for ovarian cancer and multiple myeloma</w:t>
      </w:r>
      <w:r w:rsidR="006F418F">
        <w:rPr>
          <w:rFonts w:asciiTheme="minorHAnsi" w:hAnsiTheme="minorHAnsi"/>
        </w:rPr>
        <w:t xml:space="preserve"> during the same period, likely as a result of changes in treatments</w:t>
      </w:r>
      <w:r w:rsidR="005E65CB" w:rsidRPr="00EB1478">
        <w:rPr>
          <w:rFonts w:asciiTheme="minorHAnsi" w:hAnsiTheme="minorHAnsi"/>
        </w:rPr>
        <w:t xml:space="preserve">. </w:t>
      </w:r>
      <w:r w:rsidR="0044715F" w:rsidRPr="00EB1478">
        <w:rPr>
          <w:rFonts w:asciiTheme="minorHAnsi" w:hAnsiTheme="minorHAnsi"/>
        </w:rPr>
        <w:t xml:space="preserve"> </w:t>
      </w:r>
      <w:r w:rsidR="0051404C">
        <w:rPr>
          <w:rFonts w:asciiTheme="minorHAnsi" w:hAnsiTheme="minorHAnsi"/>
        </w:rPr>
        <w:t xml:space="preserve"> </w:t>
      </w:r>
      <w:proofErr w:type="gramStart"/>
      <w:r w:rsidR="00494409" w:rsidRPr="00EB1478">
        <w:rPr>
          <w:rFonts w:asciiTheme="minorHAnsi" w:hAnsiTheme="minorHAnsi"/>
        </w:rPr>
        <w:t>t-AML</w:t>
      </w:r>
      <w:proofErr w:type="gramEnd"/>
      <w:r w:rsidR="00494409" w:rsidRPr="00EB1478">
        <w:rPr>
          <w:rFonts w:asciiTheme="minorHAnsi" w:hAnsiTheme="minorHAnsi"/>
        </w:rPr>
        <w:t xml:space="preserve"> rates were highest during 1975-78 after treatment of primary breast cancer and Hodgkin lymphoma, then declined during the 1980s, followed by modest increases in the 1990s. </w:t>
      </w:r>
      <w:r w:rsidR="008E6ABB" w:rsidRPr="00EB1478">
        <w:rPr>
          <w:rFonts w:asciiTheme="minorHAnsi" w:hAnsiTheme="minorHAnsi"/>
        </w:rPr>
        <w:t xml:space="preserve"> Risks for t-AML were highest among those treated at younger ages, although elevated risks were apparent regardless of age at treatment.   Excess absolute risks of t-AML were highest for Hodgkin lymphoma and multiple </w:t>
      </w:r>
      <w:proofErr w:type="spellStart"/>
      <w:r w:rsidR="008E6ABB" w:rsidRPr="00EB1478">
        <w:rPr>
          <w:rFonts w:asciiTheme="minorHAnsi" w:hAnsiTheme="minorHAnsi"/>
        </w:rPr>
        <w:t>myelom</w:t>
      </w:r>
      <w:proofErr w:type="spellEnd"/>
      <w:r w:rsidR="008E6ABB" w:rsidRPr="00EB1478">
        <w:rPr>
          <w:rFonts w:asciiTheme="minorHAnsi" w:hAnsiTheme="minorHAnsi"/>
        </w:rPr>
        <w:t xml:space="preserve">; intermediate for lung and ovarian cancers and non-Hodgkin lymphoma; and lowest after breast cancer. </w:t>
      </w:r>
      <w:r w:rsidR="00494409" w:rsidRPr="00EB1478">
        <w:rPr>
          <w:rFonts w:asciiTheme="minorHAnsi" w:hAnsiTheme="minorHAnsi"/>
        </w:rPr>
        <w:t xml:space="preserve"> Combination chemotherapy with </w:t>
      </w:r>
      <w:r w:rsidR="00494409" w:rsidRPr="00EB1478">
        <w:rPr>
          <w:rFonts w:asciiTheme="minorHAnsi" w:hAnsiTheme="minorHAnsi"/>
        </w:rPr>
        <w:lastRenderedPageBreak/>
        <w:t>radiotherapy non-significantly increased risks of t-AML after treatment of cancers of the lung, breast, and ovary, but not any of the lymphoproliferative malignancies.</w:t>
      </w:r>
    </w:p>
    <w:p w:rsidR="00EB1478" w:rsidRDefault="00EB1478"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 xml:space="preserve">Alkylating agents </w:t>
      </w:r>
    </w:p>
    <w:p w:rsidR="00E7005C"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roofErr w:type="gramStart"/>
      <w:r w:rsidRPr="00EB1478">
        <w:rPr>
          <w:rFonts w:asciiTheme="minorHAnsi" w:hAnsiTheme="minorHAnsi"/>
        </w:rPr>
        <w:t>t-AML</w:t>
      </w:r>
      <w:proofErr w:type="gramEnd"/>
      <w:r w:rsidRPr="00EB1478">
        <w:rPr>
          <w:rFonts w:asciiTheme="minorHAnsi" w:hAnsiTheme="minorHAnsi"/>
        </w:rPr>
        <w:t xml:space="preserve"> assoc</w:t>
      </w:r>
      <w:r w:rsidR="00C219C1">
        <w:rPr>
          <w:rFonts w:asciiTheme="minorHAnsi" w:hAnsiTheme="minorHAnsi"/>
        </w:rPr>
        <w:t xml:space="preserve">iated with alkylating agents generally occurs as a result of damage to DNA by methylation of DNA inter-strand crosslink formation.  The main </w:t>
      </w:r>
      <w:proofErr w:type="spellStart"/>
      <w:r w:rsidR="00C219C1">
        <w:rPr>
          <w:rFonts w:asciiTheme="minorHAnsi" w:hAnsiTheme="minorHAnsi"/>
        </w:rPr>
        <w:t>methylating</w:t>
      </w:r>
      <w:proofErr w:type="spellEnd"/>
      <w:r w:rsidR="00C219C1">
        <w:rPr>
          <w:rFonts w:asciiTheme="minorHAnsi" w:hAnsiTheme="minorHAnsi"/>
        </w:rPr>
        <w:t xml:space="preserve"> forms of alkylating agents include </w:t>
      </w:r>
      <w:proofErr w:type="spellStart"/>
      <w:r w:rsidR="00C219C1">
        <w:rPr>
          <w:rFonts w:asciiTheme="minorHAnsi" w:hAnsiTheme="minorHAnsi"/>
        </w:rPr>
        <w:t>procarbazine</w:t>
      </w:r>
      <w:proofErr w:type="spellEnd"/>
      <w:r w:rsidR="00C219C1">
        <w:rPr>
          <w:rFonts w:asciiTheme="minorHAnsi" w:hAnsiTheme="minorHAnsi"/>
        </w:rPr>
        <w:t xml:space="preserve">, </w:t>
      </w:r>
      <w:proofErr w:type="spellStart"/>
      <w:r w:rsidR="00C219C1">
        <w:rPr>
          <w:rFonts w:asciiTheme="minorHAnsi" w:hAnsiTheme="minorHAnsi"/>
        </w:rPr>
        <w:t>dacarbazine</w:t>
      </w:r>
      <w:proofErr w:type="spellEnd"/>
      <w:r w:rsidR="00C219C1">
        <w:rPr>
          <w:rFonts w:asciiTheme="minorHAnsi" w:hAnsiTheme="minorHAnsi"/>
        </w:rPr>
        <w:t xml:space="preserve">, and </w:t>
      </w:r>
      <w:proofErr w:type="spellStart"/>
      <w:r w:rsidR="00C219C1">
        <w:rPr>
          <w:rFonts w:asciiTheme="minorHAnsi" w:hAnsiTheme="minorHAnsi"/>
        </w:rPr>
        <w:t>temozolomide</w:t>
      </w:r>
      <w:proofErr w:type="spellEnd"/>
      <w:r w:rsidR="001428FA">
        <w:rPr>
          <w:rFonts w:asciiTheme="minorHAnsi" w:hAnsiTheme="minorHAnsi"/>
        </w:rPr>
        <w:t xml:space="preserve"> (</w:t>
      </w:r>
      <w:r w:rsidR="001428FA" w:rsidRPr="002C6CEA">
        <w:rPr>
          <w:rFonts w:asciiTheme="minorHAnsi" w:hAnsiTheme="minorHAnsi"/>
          <w:highlight w:val="yellow"/>
        </w:rPr>
        <w:t>Leone G Chem Biol Interact 2009</w:t>
      </w:r>
      <w:r w:rsidR="001428FA">
        <w:rPr>
          <w:rFonts w:asciiTheme="minorHAnsi" w:hAnsiTheme="minorHAnsi"/>
        </w:rPr>
        <w:t>).</w:t>
      </w:r>
      <w:r w:rsidR="00C219C1">
        <w:rPr>
          <w:rFonts w:asciiTheme="minorHAnsi" w:hAnsiTheme="minorHAnsi"/>
        </w:rPr>
        <w:t xml:space="preserve">  </w:t>
      </w:r>
      <w:proofErr w:type="spellStart"/>
      <w:r w:rsidR="00C219C1">
        <w:rPr>
          <w:rFonts w:asciiTheme="minorHAnsi" w:hAnsiTheme="minorHAnsi"/>
        </w:rPr>
        <w:t>Nitrosoureas</w:t>
      </w:r>
      <w:proofErr w:type="spellEnd"/>
      <w:r w:rsidR="00C219C1">
        <w:rPr>
          <w:rFonts w:asciiTheme="minorHAnsi" w:hAnsiTheme="minorHAnsi"/>
        </w:rPr>
        <w:t xml:space="preserve"> and </w:t>
      </w:r>
      <w:proofErr w:type="spellStart"/>
      <w:r w:rsidR="00C219C1">
        <w:rPr>
          <w:rFonts w:asciiTheme="minorHAnsi" w:hAnsiTheme="minorHAnsi"/>
        </w:rPr>
        <w:t>procarbazine</w:t>
      </w:r>
      <w:proofErr w:type="spellEnd"/>
      <w:r w:rsidR="00C219C1">
        <w:rPr>
          <w:rFonts w:asciiTheme="minorHAnsi" w:hAnsiTheme="minorHAnsi"/>
        </w:rPr>
        <w:t xml:space="preserve"> are associated with a higher risk of t-AML.  </w:t>
      </w:r>
      <w:proofErr w:type="spellStart"/>
      <w:r w:rsidR="00C219C1">
        <w:rPr>
          <w:rFonts w:asciiTheme="minorHAnsi" w:hAnsiTheme="minorHAnsi"/>
        </w:rPr>
        <w:t>Busulfan</w:t>
      </w:r>
      <w:proofErr w:type="spellEnd"/>
      <w:r w:rsidR="00C219C1">
        <w:rPr>
          <w:rFonts w:asciiTheme="minorHAnsi" w:hAnsiTheme="minorHAnsi"/>
        </w:rPr>
        <w:t xml:space="preserve"> and </w:t>
      </w:r>
      <w:proofErr w:type="spellStart"/>
      <w:r w:rsidR="00C219C1">
        <w:rPr>
          <w:rFonts w:asciiTheme="minorHAnsi" w:hAnsiTheme="minorHAnsi"/>
        </w:rPr>
        <w:t>melphalan</w:t>
      </w:r>
      <w:proofErr w:type="spellEnd"/>
      <w:r w:rsidR="00C219C1">
        <w:rPr>
          <w:rFonts w:asciiTheme="minorHAnsi" w:hAnsiTheme="minorHAnsi"/>
        </w:rPr>
        <w:t xml:space="preserve"> are linked with higher risk of t-AML than cyclophosphamide.  Pathogenesis is </w:t>
      </w:r>
      <w:r w:rsidRPr="00EB1478">
        <w:rPr>
          <w:rFonts w:asciiTheme="minorHAnsi" w:hAnsiTheme="minorHAnsi"/>
        </w:rPr>
        <w:t xml:space="preserve">frequently characterized by a preleukemic phase, tri-lineage dysplasia, and cytogenetic abnormalities involving </w:t>
      </w:r>
      <w:r w:rsidR="00C219C1">
        <w:rPr>
          <w:rFonts w:asciiTheme="minorHAnsi" w:hAnsiTheme="minorHAnsi"/>
        </w:rPr>
        <w:t xml:space="preserve">monosomy of chromosome 5 or deletion of 5q and/or monosomy of chromosome 7 or deletion of 7q. </w:t>
      </w:r>
      <w:r w:rsidR="001428FA">
        <w:rPr>
          <w:rFonts w:asciiTheme="minorHAnsi" w:hAnsiTheme="minorHAnsi"/>
        </w:rPr>
        <w:t xml:space="preserve"> t-MDS or t-AML cases with monosomy of chromosome 17 or deletion of 17p, </w:t>
      </w:r>
      <w:proofErr w:type="spellStart"/>
      <w:r w:rsidR="001428FA">
        <w:rPr>
          <w:rFonts w:asciiTheme="minorHAnsi" w:hAnsiTheme="minorHAnsi"/>
        </w:rPr>
        <w:t>dicentric</w:t>
      </w:r>
      <w:proofErr w:type="spellEnd"/>
      <w:r w:rsidR="001428FA">
        <w:rPr>
          <w:rFonts w:asciiTheme="minorHAnsi" w:hAnsiTheme="minorHAnsi"/>
        </w:rPr>
        <w:t xml:space="preserve"> chromosomes, duplication or amplification of chromosome band 11q23 and other </w:t>
      </w:r>
      <w:proofErr w:type="spellStart"/>
      <w:r w:rsidR="001428FA">
        <w:rPr>
          <w:rFonts w:asciiTheme="minorHAnsi" w:hAnsiTheme="minorHAnsi"/>
        </w:rPr>
        <w:t>karyotypic</w:t>
      </w:r>
      <w:proofErr w:type="spellEnd"/>
      <w:r w:rsidR="001428FA">
        <w:rPr>
          <w:rFonts w:asciiTheme="minorHAnsi" w:hAnsiTheme="minorHAnsi"/>
        </w:rPr>
        <w:t xml:space="preserve"> abnormalities, but without abnormalities of chromosome 5 often have methylation of the CDKN4B gene promoter and somatic mutations of the </w:t>
      </w:r>
      <w:r w:rsidR="001428FA" w:rsidRPr="00D80FC4">
        <w:rPr>
          <w:rFonts w:asciiTheme="minorHAnsi" w:hAnsiTheme="minorHAnsi"/>
          <w:i/>
        </w:rPr>
        <w:t>RUNX1</w:t>
      </w:r>
      <w:r w:rsidR="001428FA">
        <w:rPr>
          <w:rFonts w:asciiTheme="minorHAnsi" w:hAnsiTheme="minorHAnsi"/>
        </w:rPr>
        <w:t xml:space="preserve"> gene (</w:t>
      </w:r>
      <w:r w:rsidR="001428FA" w:rsidRPr="002C6CEA">
        <w:rPr>
          <w:rFonts w:asciiTheme="minorHAnsi" w:hAnsiTheme="minorHAnsi"/>
          <w:highlight w:val="yellow"/>
        </w:rPr>
        <w:t>Leone G Chem Biol Interact 2009</w:t>
      </w:r>
      <w:r w:rsidR="001428FA">
        <w:rPr>
          <w:rFonts w:asciiTheme="minorHAnsi" w:hAnsiTheme="minorHAnsi"/>
        </w:rPr>
        <w:t xml:space="preserve">). </w:t>
      </w:r>
      <w:r w:rsidR="00F3124A">
        <w:rPr>
          <w:rFonts w:asciiTheme="minorHAnsi" w:hAnsiTheme="minorHAnsi"/>
        </w:rPr>
        <w:t xml:space="preserve">  </w:t>
      </w:r>
      <w:proofErr w:type="gramStart"/>
      <w:r w:rsidR="00F3124A">
        <w:rPr>
          <w:rFonts w:asciiTheme="minorHAnsi" w:hAnsiTheme="minorHAnsi"/>
        </w:rPr>
        <w:t>t-MDS</w:t>
      </w:r>
      <w:proofErr w:type="gramEnd"/>
      <w:r w:rsidR="00F3124A">
        <w:rPr>
          <w:rFonts w:asciiTheme="minorHAnsi" w:hAnsiTheme="minorHAnsi"/>
        </w:rPr>
        <w:t xml:space="preserve"> </w:t>
      </w:r>
      <w:r w:rsidRPr="00EB1478">
        <w:rPr>
          <w:rFonts w:asciiTheme="minorHAnsi" w:hAnsiTheme="minorHAnsi"/>
        </w:rPr>
        <w:t>and t-AML have been reported subsequent to treatment of Hodgkin lymphoma, non-Hodgkin lymphoma, multiple myeloma, polycythemia vera, and breast, ovarian, and testicular cancers with alkylating agents</w:t>
      </w:r>
      <w:r w:rsidR="001428FA">
        <w:rPr>
          <w:rFonts w:asciiTheme="minorHAnsi" w:hAnsiTheme="minorHAnsi"/>
        </w:rPr>
        <w:t xml:space="preserve">. </w:t>
      </w:r>
      <w:r w:rsidR="00E7005C" w:rsidRPr="00EB1478">
        <w:rPr>
          <w:rFonts w:asciiTheme="minorHAnsi" w:hAnsiTheme="minorHAnsi"/>
        </w:rPr>
        <w:t xml:space="preserve">Typically, t-AML </w:t>
      </w:r>
      <w:proofErr w:type="gramStart"/>
      <w:r w:rsidR="00E7005C" w:rsidRPr="00EB1478">
        <w:rPr>
          <w:rFonts w:asciiTheme="minorHAnsi" w:hAnsiTheme="minorHAnsi"/>
        </w:rPr>
        <w:t>occurs  5</w:t>
      </w:r>
      <w:proofErr w:type="gramEnd"/>
      <w:r w:rsidR="00E7005C" w:rsidRPr="00EB1478">
        <w:rPr>
          <w:rFonts w:asciiTheme="minorHAnsi" w:hAnsiTheme="minorHAnsi"/>
        </w:rPr>
        <w:t>-7 years following treatment and risk is related to cumulative alkylating drug dose.</w:t>
      </w:r>
    </w:p>
    <w:p w:rsidR="00C219C1" w:rsidRDefault="00C219C1"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Topoisomerase inhibitors</w:t>
      </w:r>
    </w:p>
    <w:p w:rsidR="002C0004"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sidRPr="00EB1478">
        <w:rPr>
          <w:rFonts w:asciiTheme="minorHAnsi" w:hAnsiTheme="minorHAnsi"/>
        </w:rPr>
        <w:t xml:space="preserve">Topoisomerase II inhibitors </w:t>
      </w:r>
      <w:r w:rsidR="002C0004">
        <w:rPr>
          <w:rFonts w:asciiTheme="minorHAnsi" w:hAnsiTheme="minorHAnsi"/>
        </w:rPr>
        <w:t xml:space="preserve">that </w:t>
      </w:r>
      <w:r w:rsidR="000E2C28">
        <w:rPr>
          <w:rFonts w:asciiTheme="minorHAnsi" w:hAnsiTheme="minorHAnsi"/>
        </w:rPr>
        <w:t>bind to the enzyme/DNA complex at the strand cleavage stage of the topoisomerase reaction</w:t>
      </w:r>
      <w:r w:rsidR="002C0004">
        <w:rPr>
          <w:rFonts w:asciiTheme="minorHAnsi" w:hAnsiTheme="minorHAnsi"/>
        </w:rPr>
        <w:t xml:space="preserve"> have been linked with elevated risk of t-AML</w:t>
      </w:r>
      <w:r w:rsidR="0027012D">
        <w:rPr>
          <w:rFonts w:asciiTheme="minorHAnsi" w:hAnsiTheme="minorHAnsi"/>
        </w:rPr>
        <w:t xml:space="preserve"> (</w:t>
      </w:r>
      <w:commentRangeStart w:id="0"/>
      <w:proofErr w:type="spellStart"/>
      <w:r w:rsidR="0027012D" w:rsidRPr="007D7C26">
        <w:rPr>
          <w:rFonts w:asciiTheme="minorHAnsi" w:hAnsiTheme="minorHAnsi"/>
          <w:highlight w:val="green"/>
        </w:rPr>
        <w:t>Nitiss</w:t>
      </w:r>
      <w:proofErr w:type="spellEnd"/>
      <w:r w:rsidR="0027012D" w:rsidRPr="007D7C26">
        <w:rPr>
          <w:rFonts w:asciiTheme="minorHAnsi" w:hAnsiTheme="minorHAnsi"/>
          <w:highlight w:val="green"/>
        </w:rPr>
        <w:t xml:space="preserve"> JL Nat Rev Cancer 2009</w:t>
      </w:r>
      <w:commentRangeEnd w:id="0"/>
      <w:r w:rsidR="00E9100B">
        <w:rPr>
          <w:rStyle w:val="CommentReference"/>
        </w:rPr>
        <w:commentReference w:id="0"/>
      </w:r>
      <w:r w:rsidR="0027012D">
        <w:rPr>
          <w:rFonts w:asciiTheme="minorHAnsi" w:hAnsiTheme="minorHAnsi"/>
        </w:rPr>
        <w:t>)</w:t>
      </w:r>
      <w:r w:rsidR="002C0004">
        <w:rPr>
          <w:rFonts w:asciiTheme="minorHAnsi" w:hAnsiTheme="minorHAnsi"/>
        </w:rPr>
        <w:t xml:space="preserve">.  As a result of blockage of the enzyme reaction, topoisomerase II inhibitors may leave DNA with a permanent DNA strand break. Both the anti-neoplastic effect and the leukemogenic effect of topoisomerase II inhibitors are due to chromosome translocation.  </w:t>
      </w:r>
      <w:r w:rsidR="000E2C28">
        <w:rPr>
          <w:rFonts w:asciiTheme="minorHAnsi" w:hAnsiTheme="minorHAnsi"/>
        </w:rPr>
        <w:t>Drugs that interact with topoisomerase II include epipodophyllotoxins</w:t>
      </w:r>
      <w:r w:rsidR="002C0004">
        <w:rPr>
          <w:rFonts w:asciiTheme="minorHAnsi" w:hAnsiTheme="minorHAnsi"/>
        </w:rPr>
        <w:t xml:space="preserve"> </w:t>
      </w:r>
      <w:r w:rsidR="000E2C28">
        <w:rPr>
          <w:rFonts w:asciiTheme="minorHAnsi" w:hAnsiTheme="minorHAnsi"/>
        </w:rPr>
        <w:t xml:space="preserve">that intercalate (such as doxorubicin) and those that don’t intercalate (such as </w:t>
      </w:r>
      <w:proofErr w:type="spellStart"/>
      <w:r w:rsidR="000E2C28">
        <w:rPr>
          <w:rFonts w:asciiTheme="minorHAnsi" w:hAnsiTheme="minorHAnsi"/>
        </w:rPr>
        <w:t>etoposide</w:t>
      </w:r>
      <w:proofErr w:type="spellEnd"/>
      <w:r w:rsidR="000E2C28">
        <w:rPr>
          <w:rFonts w:asciiTheme="minorHAnsi" w:hAnsiTheme="minorHAnsi"/>
        </w:rPr>
        <w:t xml:space="preserve"> and </w:t>
      </w:r>
      <w:proofErr w:type="spellStart"/>
      <w:r w:rsidR="000E2C28">
        <w:rPr>
          <w:rFonts w:asciiTheme="minorHAnsi" w:hAnsiTheme="minorHAnsi"/>
        </w:rPr>
        <w:t>ten</w:t>
      </w:r>
      <w:r w:rsidR="002C0004">
        <w:rPr>
          <w:rFonts w:asciiTheme="minorHAnsi" w:hAnsiTheme="minorHAnsi"/>
        </w:rPr>
        <w:t>iposide</w:t>
      </w:r>
      <w:proofErr w:type="spellEnd"/>
      <w:r w:rsidR="002C0004">
        <w:rPr>
          <w:rFonts w:asciiTheme="minorHAnsi" w:hAnsiTheme="minorHAnsi"/>
        </w:rPr>
        <w:t xml:space="preserve">).  </w:t>
      </w:r>
      <w:r w:rsidR="00CC0361">
        <w:rPr>
          <w:rFonts w:asciiTheme="minorHAnsi" w:hAnsiTheme="minorHAnsi"/>
        </w:rPr>
        <w:t xml:space="preserve">More recently, other forms of chemotherapy that inhibit topoisomerase II may induce t-AML, </w:t>
      </w:r>
      <w:r w:rsidR="00CC0361">
        <w:rPr>
          <w:rFonts w:asciiTheme="minorHAnsi" w:hAnsiTheme="minorHAnsi"/>
        </w:rPr>
        <w:lastRenderedPageBreak/>
        <w:t xml:space="preserve">including </w:t>
      </w:r>
      <w:proofErr w:type="spellStart"/>
      <w:r w:rsidR="00CC0361">
        <w:rPr>
          <w:rFonts w:asciiTheme="minorHAnsi" w:hAnsiTheme="minorHAnsi"/>
        </w:rPr>
        <w:t>anthracyclines</w:t>
      </w:r>
      <w:proofErr w:type="spellEnd"/>
      <w:r w:rsidR="00CC0361">
        <w:rPr>
          <w:rFonts w:asciiTheme="minorHAnsi" w:hAnsiTheme="minorHAnsi"/>
        </w:rPr>
        <w:t xml:space="preserve">, </w:t>
      </w:r>
      <w:proofErr w:type="spellStart"/>
      <w:r w:rsidR="00CC0361">
        <w:rPr>
          <w:rFonts w:asciiTheme="minorHAnsi" w:hAnsiTheme="minorHAnsi"/>
        </w:rPr>
        <w:t>anthracenedione</w:t>
      </w:r>
      <w:proofErr w:type="spellEnd"/>
      <w:r w:rsidR="00CC0361">
        <w:rPr>
          <w:rFonts w:asciiTheme="minorHAnsi" w:hAnsiTheme="minorHAnsi"/>
        </w:rPr>
        <w:t xml:space="preserve">, and </w:t>
      </w:r>
      <w:proofErr w:type="spellStart"/>
      <w:r w:rsidR="00CC0361">
        <w:rPr>
          <w:rFonts w:asciiTheme="minorHAnsi" w:hAnsiTheme="minorHAnsi"/>
        </w:rPr>
        <w:t>bisdioxopiperazine</w:t>
      </w:r>
      <w:proofErr w:type="spellEnd"/>
      <w:r w:rsidR="00CC0361">
        <w:rPr>
          <w:rFonts w:asciiTheme="minorHAnsi" w:hAnsiTheme="minorHAnsi"/>
        </w:rPr>
        <w:t xml:space="preserve"> </w:t>
      </w:r>
      <w:proofErr w:type="spellStart"/>
      <w:r w:rsidR="00CC0361">
        <w:rPr>
          <w:rFonts w:asciiTheme="minorHAnsi" w:hAnsiTheme="minorHAnsi"/>
        </w:rPr>
        <w:t>de</w:t>
      </w:r>
      <w:r w:rsidR="0027012D">
        <w:rPr>
          <w:rFonts w:asciiTheme="minorHAnsi" w:hAnsiTheme="minorHAnsi"/>
        </w:rPr>
        <w:t>r</w:t>
      </w:r>
      <w:r w:rsidR="00CC0361">
        <w:rPr>
          <w:rFonts w:asciiTheme="minorHAnsi" w:hAnsiTheme="minorHAnsi"/>
        </w:rPr>
        <w:t>ivat</w:t>
      </w:r>
      <w:r w:rsidR="0027012D">
        <w:rPr>
          <w:rFonts w:asciiTheme="minorHAnsi" w:hAnsiTheme="minorHAnsi"/>
        </w:rPr>
        <w:t>itiv</w:t>
      </w:r>
      <w:r w:rsidR="00CC0361">
        <w:rPr>
          <w:rFonts w:asciiTheme="minorHAnsi" w:hAnsiTheme="minorHAnsi"/>
        </w:rPr>
        <w:t>es</w:t>
      </w:r>
      <w:proofErr w:type="spellEnd"/>
      <w:r w:rsidR="00CC0361">
        <w:rPr>
          <w:rFonts w:asciiTheme="minorHAnsi" w:hAnsiTheme="minorHAnsi"/>
        </w:rPr>
        <w:t xml:space="preserve">. </w:t>
      </w:r>
      <w:r w:rsidRPr="00EB1478">
        <w:rPr>
          <w:rFonts w:asciiTheme="minorHAnsi" w:hAnsiTheme="minorHAnsi"/>
        </w:rPr>
        <w:t xml:space="preserve"> </w:t>
      </w:r>
      <w:r w:rsidR="002C0004">
        <w:rPr>
          <w:rFonts w:asciiTheme="minorHAnsi" w:hAnsiTheme="minorHAnsi"/>
        </w:rPr>
        <w:t>Th</w:t>
      </w:r>
      <w:r w:rsidRPr="00EB1478">
        <w:rPr>
          <w:rFonts w:asciiTheme="minorHAnsi" w:hAnsiTheme="minorHAnsi"/>
        </w:rPr>
        <w:t xml:space="preserve">e resultant t-AML is generally not preceded by </w:t>
      </w:r>
      <w:r w:rsidR="006C3B34">
        <w:rPr>
          <w:rFonts w:asciiTheme="minorHAnsi" w:hAnsiTheme="minorHAnsi"/>
        </w:rPr>
        <w:t xml:space="preserve">MDS, </w:t>
      </w:r>
      <w:r w:rsidRPr="00EB1478">
        <w:rPr>
          <w:rFonts w:asciiTheme="minorHAnsi" w:hAnsiTheme="minorHAnsi"/>
        </w:rPr>
        <w:t>develops after a shorter latency period (</w:t>
      </w:r>
      <w:r w:rsidR="00CC0361">
        <w:rPr>
          <w:rFonts w:asciiTheme="minorHAnsi" w:hAnsiTheme="minorHAnsi"/>
        </w:rPr>
        <w:t xml:space="preserve">median latency </w:t>
      </w:r>
      <w:r w:rsidRPr="00EB1478">
        <w:rPr>
          <w:rFonts w:asciiTheme="minorHAnsi" w:hAnsiTheme="minorHAnsi"/>
        </w:rPr>
        <w:t>typically 2</w:t>
      </w:r>
      <w:r w:rsidR="00CC0361">
        <w:rPr>
          <w:rFonts w:asciiTheme="minorHAnsi" w:hAnsiTheme="minorHAnsi"/>
        </w:rPr>
        <w:t>-3</w:t>
      </w:r>
      <w:r w:rsidRPr="00EB1478">
        <w:rPr>
          <w:rFonts w:asciiTheme="minorHAnsi" w:hAnsiTheme="minorHAnsi"/>
        </w:rPr>
        <w:t xml:space="preserve"> years)</w:t>
      </w:r>
      <w:proofErr w:type="gramStart"/>
      <w:r w:rsidRPr="00EB1478">
        <w:rPr>
          <w:rFonts w:asciiTheme="minorHAnsi" w:hAnsiTheme="minorHAnsi"/>
        </w:rPr>
        <w:t>,  and</w:t>
      </w:r>
      <w:proofErr w:type="gramEnd"/>
      <w:r w:rsidRPr="00EB1478">
        <w:rPr>
          <w:rFonts w:asciiTheme="minorHAnsi" w:hAnsiTheme="minorHAnsi"/>
        </w:rPr>
        <w:t xml:space="preserve"> has different cytogenetic abnormalities, in particular balanced translocations involving</w:t>
      </w:r>
      <w:r w:rsidR="00D80FC4">
        <w:rPr>
          <w:rFonts w:asciiTheme="minorHAnsi" w:hAnsiTheme="minorHAnsi"/>
        </w:rPr>
        <w:t xml:space="preserve"> the </w:t>
      </w:r>
      <w:r w:rsidR="00D80FC4" w:rsidRPr="00D80FC4">
        <w:rPr>
          <w:rFonts w:asciiTheme="minorHAnsi" w:hAnsiTheme="minorHAnsi"/>
          <w:i/>
        </w:rPr>
        <w:t>MLL</w:t>
      </w:r>
      <w:r w:rsidR="00D80FC4">
        <w:rPr>
          <w:rFonts w:asciiTheme="minorHAnsi" w:hAnsiTheme="minorHAnsi"/>
        </w:rPr>
        <w:t xml:space="preserve"> gene on chromosome band</w:t>
      </w:r>
      <w:r w:rsidRPr="00EB1478">
        <w:rPr>
          <w:rFonts w:asciiTheme="minorHAnsi" w:hAnsiTheme="minorHAnsi"/>
        </w:rPr>
        <w:t xml:space="preserve"> 11q23 (</w:t>
      </w:r>
      <w:r w:rsidR="0027012D" w:rsidRPr="00FE1C86">
        <w:rPr>
          <w:rFonts w:asciiTheme="minorHAnsi" w:hAnsiTheme="minorHAnsi"/>
          <w:highlight w:val="yellow"/>
        </w:rPr>
        <w:t>Cowell IG et al Proc Natl Acad Sci USA 2012</w:t>
      </w:r>
      <w:r w:rsidR="002C0004">
        <w:rPr>
          <w:rFonts w:asciiTheme="minorHAnsi" w:hAnsiTheme="minorHAnsi"/>
        </w:rPr>
        <w:t xml:space="preserve">). </w:t>
      </w:r>
      <w:r w:rsidR="00D80FC4">
        <w:rPr>
          <w:rFonts w:asciiTheme="minorHAnsi" w:hAnsiTheme="minorHAnsi"/>
        </w:rPr>
        <w:t xml:space="preserve">  </w:t>
      </w:r>
      <w:r w:rsidR="0027012D">
        <w:rPr>
          <w:rFonts w:asciiTheme="minorHAnsi" w:hAnsiTheme="minorHAnsi"/>
        </w:rPr>
        <w:t xml:space="preserve">There are questions about whether there is a relationship between cumulative </w:t>
      </w:r>
      <w:proofErr w:type="gramStart"/>
      <w:r w:rsidR="0027012D">
        <w:rPr>
          <w:rFonts w:asciiTheme="minorHAnsi" w:hAnsiTheme="minorHAnsi"/>
        </w:rPr>
        <w:t>dose</w:t>
      </w:r>
      <w:proofErr w:type="gramEnd"/>
      <w:r w:rsidR="0027012D">
        <w:rPr>
          <w:rFonts w:asciiTheme="minorHAnsi" w:hAnsiTheme="minorHAnsi"/>
        </w:rPr>
        <w:t xml:space="preserve"> or with frequency of treatment with epipodophyllotoxins and risk of t-AML.  </w:t>
      </w:r>
      <w:r w:rsidR="00D80FC4">
        <w:rPr>
          <w:rFonts w:asciiTheme="minorHAnsi" w:hAnsiTheme="minorHAnsi"/>
        </w:rPr>
        <w:t xml:space="preserve">Most </w:t>
      </w:r>
      <w:r w:rsidR="00022179" w:rsidRPr="00022179">
        <w:rPr>
          <w:rFonts w:asciiTheme="minorHAnsi" w:hAnsiTheme="minorHAnsi"/>
          <w:i/>
        </w:rPr>
        <w:t>MLL</w:t>
      </w:r>
      <w:r w:rsidR="00022179">
        <w:rPr>
          <w:rFonts w:asciiTheme="minorHAnsi" w:hAnsiTheme="minorHAnsi"/>
        </w:rPr>
        <w:t xml:space="preserve"> </w:t>
      </w:r>
      <w:r w:rsidR="00D80FC4">
        <w:rPr>
          <w:rFonts w:asciiTheme="minorHAnsi" w:hAnsiTheme="minorHAnsi"/>
        </w:rPr>
        <w:t xml:space="preserve">rearrangements are reciprocal translocations with many different partner genes including </w:t>
      </w:r>
      <w:proofErr w:type="gramStart"/>
      <w:r w:rsidR="00D80FC4">
        <w:rPr>
          <w:rFonts w:asciiTheme="minorHAnsi" w:hAnsiTheme="minorHAnsi"/>
        </w:rPr>
        <w:t>t(</w:t>
      </w:r>
      <w:proofErr w:type="gramEnd"/>
      <w:r w:rsidR="00D80FC4">
        <w:rPr>
          <w:rFonts w:asciiTheme="minorHAnsi" w:hAnsiTheme="minorHAnsi"/>
        </w:rPr>
        <w:t xml:space="preserve">9;11) or t(4:11); others include internal duplications, deletions or inversions. </w:t>
      </w:r>
      <w:r w:rsidRPr="00EB1478">
        <w:rPr>
          <w:rFonts w:asciiTheme="minorHAnsi" w:hAnsiTheme="minorHAnsi"/>
        </w:rPr>
        <w:t xml:space="preserve"> </w:t>
      </w:r>
      <w:r w:rsidR="00D80FC4">
        <w:rPr>
          <w:rFonts w:asciiTheme="minorHAnsi" w:hAnsiTheme="minorHAnsi"/>
        </w:rPr>
        <w:t xml:space="preserve"> Risks appear to be higher among those treated at younger ages.  The resulting treatment-related leukemias may be myeloid</w:t>
      </w:r>
      <w:r w:rsidR="00022179">
        <w:rPr>
          <w:rFonts w:asciiTheme="minorHAnsi" w:hAnsiTheme="minorHAnsi"/>
        </w:rPr>
        <w:t xml:space="preserve"> (with the partner gene of </w:t>
      </w:r>
      <w:r w:rsidR="00022179" w:rsidRPr="00022179">
        <w:rPr>
          <w:rFonts w:asciiTheme="minorHAnsi" w:hAnsiTheme="minorHAnsi"/>
          <w:i/>
        </w:rPr>
        <w:t>MLL</w:t>
      </w:r>
      <w:r w:rsidR="00022179">
        <w:rPr>
          <w:rFonts w:asciiTheme="minorHAnsi" w:hAnsiTheme="minorHAnsi"/>
        </w:rPr>
        <w:t xml:space="preserve"> being chromosome 9)</w:t>
      </w:r>
      <w:r w:rsidR="00D80FC4">
        <w:rPr>
          <w:rFonts w:asciiTheme="minorHAnsi" w:hAnsiTheme="minorHAnsi"/>
        </w:rPr>
        <w:t xml:space="preserve"> or lymphoid </w:t>
      </w:r>
      <w:r w:rsidR="00022179">
        <w:rPr>
          <w:rFonts w:asciiTheme="minorHAnsi" w:hAnsiTheme="minorHAnsi"/>
        </w:rPr>
        <w:t xml:space="preserve">(with the partner gene being chromosome 4) </w:t>
      </w:r>
      <w:r w:rsidR="00D80FC4">
        <w:rPr>
          <w:rFonts w:asciiTheme="minorHAnsi" w:hAnsiTheme="minorHAnsi"/>
        </w:rPr>
        <w:t xml:space="preserve">in lineage; studies of gene expression profiles suggest that the leukemia originates within an undifferentiated hematopoietic stem cell.  </w:t>
      </w:r>
    </w:p>
    <w:p w:rsidR="005F3676" w:rsidRDefault="005F3676"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8A6C77" w:rsidRDefault="008A6C77"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rPr>
      </w:pPr>
      <w:r>
        <w:rPr>
          <w:rFonts w:asciiTheme="minorHAnsi" w:hAnsiTheme="minorHAnsi" w:cs="Arial"/>
          <w:b/>
          <w:color w:val="0070C0"/>
        </w:rPr>
        <w:t>Other chemotherapy agents used to treat cancer</w:t>
      </w:r>
    </w:p>
    <w:p w:rsidR="0044715F" w:rsidRPr="00EB1478" w:rsidRDefault="0044715F" w:rsidP="00C4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rPr>
      </w:pPr>
      <w:r w:rsidRPr="00EB1478">
        <w:rPr>
          <w:rFonts w:asciiTheme="minorHAnsi" w:hAnsiTheme="minorHAnsi"/>
        </w:rPr>
        <w:t>Increasing doses of platinum-based chemotherapy for ovarian (</w:t>
      </w:r>
      <w:r w:rsidRPr="00BF604C">
        <w:rPr>
          <w:rFonts w:asciiTheme="minorHAnsi" w:hAnsiTheme="minorHAnsi"/>
          <w:highlight w:val="yellow"/>
        </w:rPr>
        <w:t xml:space="preserve">Travis </w:t>
      </w:r>
      <w:r w:rsidR="008A3B85" w:rsidRPr="00BF604C">
        <w:rPr>
          <w:rFonts w:asciiTheme="minorHAnsi" w:hAnsiTheme="minorHAnsi"/>
          <w:highlight w:val="yellow"/>
        </w:rPr>
        <w:t xml:space="preserve">LB et al N Engl J Med </w:t>
      </w:r>
      <w:r w:rsidRPr="00BF604C">
        <w:rPr>
          <w:rFonts w:asciiTheme="minorHAnsi" w:hAnsiTheme="minorHAnsi"/>
          <w:highlight w:val="yellow"/>
        </w:rPr>
        <w:t>1999</w:t>
      </w:r>
      <w:r w:rsidRPr="00EB1478">
        <w:rPr>
          <w:rFonts w:asciiTheme="minorHAnsi" w:hAnsiTheme="minorHAnsi"/>
        </w:rPr>
        <w:t>) and testicular cancers (</w:t>
      </w:r>
      <w:r w:rsidR="00BF604C" w:rsidRPr="000D3E85">
        <w:rPr>
          <w:rFonts w:asciiTheme="minorHAnsi" w:hAnsiTheme="minorHAnsi"/>
          <w:highlight w:val="yellow"/>
        </w:rPr>
        <w:t>Howard R</w:t>
      </w:r>
      <w:r w:rsidRPr="000D3E85">
        <w:rPr>
          <w:rFonts w:asciiTheme="minorHAnsi" w:hAnsiTheme="minorHAnsi"/>
          <w:highlight w:val="yellow"/>
        </w:rPr>
        <w:t xml:space="preserve"> et al</w:t>
      </w:r>
      <w:r w:rsidR="008A3B85" w:rsidRPr="000D3E85">
        <w:rPr>
          <w:rFonts w:asciiTheme="minorHAnsi" w:hAnsiTheme="minorHAnsi"/>
          <w:highlight w:val="yellow"/>
        </w:rPr>
        <w:t xml:space="preserve"> Ann Epidemiol</w:t>
      </w:r>
      <w:r w:rsidRPr="000D3E85">
        <w:rPr>
          <w:rFonts w:asciiTheme="minorHAnsi" w:hAnsiTheme="minorHAnsi"/>
          <w:highlight w:val="yellow"/>
        </w:rPr>
        <w:t xml:space="preserve"> 200</w:t>
      </w:r>
      <w:r w:rsidR="008A3B85" w:rsidRPr="000D3E85">
        <w:rPr>
          <w:rFonts w:asciiTheme="minorHAnsi" w:hAnsiTheme="minorHAnsi"/>
          <w:highlight w:val="yellow"/>
        </w:rPr>
        <w:t>8</w:t>
      </w:r>
      <w:r w:rsidRPr="00EB1478">
        <w:rPr>
          <w:rFonts w:asciiTheme="minorHAnsi" w:hAnsiTheme="minorHAnsi"/>
        </w:rPr>
        <w:t xml:space="preserve">) have been quantitatively associated with increasing risks for t-AML. A 10-fold higher risk of t-MDS/AML has been observed in breast cancer patients treated with </w:t>
      </w:r>
      <w:proofErr w:type="spellStart"/>
      <w:r w:rsidRPr="00EB1478">
        <w:rPr>
          <w:rFonts w:asciiTheme="minorHAnsi" w:hAnsiTheme="minorHAnsi"/>
        </w:rPr>
        <w:t>mitoxantrone</w:t>
      </w:r>
      <w:proofErr w:type="spellEnd"/>
      <w:r w:rsidRPr="00EB1478">
        <w:rPr>
          <w:rFonts w:asciiTheme="minorHAnsi" w:hAnsiTheme="minorHAnsi"/>
        </w:rPr>
        <w:t xml:space="preserve"> and methotrexate or methotrexate and </w:t>
      </w:r>
      <w:proofErr w:type="spellStart"/>
      <w:r w:rsidRPr="00EB1478">
        <w:rPr>
          <w:rFonts w:asciiTheme="minorHAnsi" w:hAnsiTheme="minorHAnsi"/>
        </w:rPr>
        <w:t>mitomycin</w:t>
      </w:r>
      <w:proofErr w:type="spellEnd"/>
      <w:r w:rsidRPr="00EB1478">
        <w:rPr>
          <w:rFonts w:asciiTheme="minorHAnsi" w:hAnsiTheme="minorHAnsi"/>
        </w:rPr>
        <w:t xml:space="preserve"> C (</w:t>
      </w:r>
      <w:proofErr w:type="spellStart"/>
      <w:r w:rsidRPr="004D05B9">
        <w:rPr>
          <w:rFonts w:asciiTheme="minorHAnsi" w:hAnsiTheme="minorHAnsi"/>
          <w:highlight w:val="yellow"/>
        </w:rPr>
        <w:t>Saso</w:t>
      </w:r>
      <w:proofErr w:type="spellEnd"/>
      <w:r w:rsidRPr="004D05B9">
        <w:rPr>
          <w:rFonts w:asciiTheme="minorHAnsi" w:hAnsiTheme="minorHAnsi"/>
          <w:highlight w:val="yellow"/>
        </w:rPr>
        <w:t xml:space="preserve"> </w:t>
      </w:r>
      <w:r w:rsidR="008A3B85" w:rsidRPr="004D05B9">
        <w:rPr>
          <w:rFonts w:asciiTheme="minorHAnsi" w:hAnsiTheme="minorHAnsi"/>
          <w:highlight w:val="yellow"/>
        </w:rPr>
        <w:t xml:space="preserve">R </w:t>
      </w:r>
      <w:r w:rsidRPr="004D05B9">
        <w:rPr>
          <w:rFonts w:asciiTheme="minorHAnsi" w:hAnsiTheme="minorHAnsi"/>
          <w:highlight w:val="yellow"/>
        </w:rPr>
        <w:t>et al</w:t>
      </w:r>
      <w:r w:rsidR="008A3B85" w:rsidRPr="004D05B9">
        <w:rPr>
          <w:rFonts w:asciiTheme="minorHAnsi" w:hAnsiTheme="minorHAnsi"/>
          <w:highlight w:val="yellow"/>
        </w:rPr>
        <w:t xml:space="preserve"> Br J Cancer</w:t>
      </w:r>
      <w:r w:rsidRPr="004D05B9">
        <w:rPr>
          <w:rFonts w:asciiTheme="minorHAnsi" w:hAnsiTheme="minorHAnsi"/>
          <w:highlight w:val="yellow"/>
        </w:rPr>
        <w:t xml:space="preserve"> 2000</w:t>
      </w:r>
      <w:r w:rsidRPr="00EB1478">
        <w:rPr>
          <w:rFonts w:asciiTheme="minorHAnsi" w:hAnsiTheme="minorHAnsi"/>
        </w:rPr>
        <w:t xml:space="preserve">). </w:t>
      </w:r>
      <w:r w:rsidR="00E86C30">
        <w:rPr>
          <w:rFonts w:asciiTheme="minorHAnsi" w:hAnsiTheme="minorHAnsi"/>
        </w:rPr>
        <w:t xml:space="preserve"> </w:t>
      </w:r>
      <w:proofErr w:type="gramStart"/>
      <w:r w:rsidRPr="00EB1478">
        <w:rPr>
          <w:rFonts w:asciiTheme="minorHAnsi" w:hAnsiTheme="minorHAnsi"/>
        </w:rPr>
        <w:t>t-MDS/AML</w:t>
      </w:r>
      <w:proofErr w:type="gramEnd"/>
      <w:r w:rsidRPr="00EB1478">
        <w:rPr>
          <w:rFonts w:asciiTheme="minorHAnsi" w:hAnsiTheme="minorHAnsi"/>
        </w:rPr>
        <w:t xml:space="preserve"> has also been associated with the intensity of </w:t>
      </w:r>
      <w:proofErr w:type="spellStart"/>
      <w:r w:rsidRPr="00EB1478">
        <w:rPr>
          <w:rFonts w:asciiTheme="minorHAnsi" w:hAnsiTheme="minorHAnsi"/>
        </w:rPr>
        <w:t>pretransplantation</w:t>
      </w:r>
      <w:proofErr w:type="spellEnd"/>
      <w:r w:rsidRPr="00EB1478">
        <w:rPr>
          <w:rFonts w:asciiTheme="minorHAnsi" w:hAnsiTheme="minorHAnsi"/>
        </w:rPr>
        <w:t xml:space="preserve"> chemotherapy (</w:t>
      </w:r>
      <w:r w:rsidRPr="00EB1478">
        <w:rPr>
          <w:rFonts w:asciiTheme="minorHAnsi" w:hAnsiTheme="minorHAnsi"/>
          <w:i/>
        </w:rPr>
        <w:t>e.g</w:t>
      </w:r>
      <w:r w:rsidRPr="00EB1478">
        <w:rPr>
          <w:rFonts w:asciiTheme="minorHAnsi" w:hAnsiTheme="minorHAnsi"/>
        </w:rPr>
        <w:t xml:space="preserve">., </w:t>
      </w:r>
      <w:proofErr w:type="spellStart"/>
      <w:r w:rsidRPr="00EB1478">
        <w:rPr>
          <w:rFonts w:asciiTheme="minorHAnsi" w:hAnsiTheme="minorHAnsi"/>
        </w:rPr>
        <w:t>mechlorethamine</w:t>
      </w:r>
      <w:proofErr w:type="spellEnd"/>
      <w:r w:rsidRPr="00EB1478">
        <w:rPr>
          <w:rFonts w:asciiTheme="minorHAnsi" w:hAnsiTheme="minorHAnsi"/>
        </w:rPr>
        <w:t xml:space="preserve"> (</w:t>
      </w:r>
      <w:proofErr w:type="spellStart"/>
      <w:r w:rsidRPr="00933415">
        <w:rPr>
          <w:rFonts w:asciiTheme="minorHAnsi" w:hAnsiTheme="minorHAnsi"/>
          <w:highlight w:val="yellow"/>
        </w:rPr>
        <w:t>Metayer</w:t>
      </w:r>
      <w:proofErr w:type="spellEnd"/>
      <w:r w:rsidRPr="00933415">
        <w:rPr>
          <w:rFonts w:asciiTheme="minorHAnsi" w:hAnsiTheme="minorHAnsi"/>
          <w:highlight w:val="yellow"/>
        </w:rPr>
        <w:t xml:space="preserve"> </w:t>
      </w:r>
      <w:r w:rsidR="008A3B85" w:rsidRPr="00933415">
        <w:rPr>
          <w:rFonts w:asciiTheme="minorHAnsi" w:hAnsiTheme="minorHAnsi"/>
          <w:highlight w:val="yellow"/>
        </w:rPr>
        <w:t xml:space="preserve">C </w:t>
      </w:r>
      <w:r w:rsidRPr="00933415">
        <w:rPr>
          <w:rFonts w:asciiTheme="minorHAnsi" w:hAnsiTheme="minorHAnsi"/>
          <w:highlight w:val="yellow"/>
        </w:rPr>
        <w:t>et al</w:t>
      </w:r>
      <w:r w:rsidR="008A3B85" w:rsidRPr="00933415">
        <w:rPr>
          <w:rFonts w:asciiTheme="minorHAnsi" w:hAnsiTheme="minorHAnsi"/>
          <w:highlight w:val="yellow"/>
        </w:rPr>
        <w:t xml:space="preserve"> Blood</w:t>
      </w:r>
      <w:r w:rsidRPr="00933415">
        <w:rPr>
          <w:rFonts w:asciiTheme="minorHAnsi" w:hAnsiTheme="minorHAnsi"/>
          <w:highlight w:val="yellow"/>
        </w:rPr>
        <w:t xml:space="preserve"> 2003</w:t>
      </w:r>
      <w:r w:rsidRPr="00EB1478">
        <w:rPr>
          <w:rFonts w:asciiTheme="minorHAnsi" w:hAnsiTheme="minorHAnsi"/>
        </w:rPr>
        <w:t>) and/or conditioning treatments (</w:t>
      </w:r>
      <w:r w:rsidRPr="00EB1478">
        <w:rPr>
          <w:rFonts w:asciiTheme="minorHAnsi" w:hAnsiTheme="minorHAnsi"/>
          <w:i/>
        </w:rPr>
        <w:t>e.g</w:t>
      </w:r>
      <w:r w:rsidRPr="00EB1478">
        <w:rPr>
          <w:rFonts w:asciiTheme="minorHAnsi" w:hAnsiTheme="minorHAnsi"/>
        </w:rPr>
        <w:t>., total body irradiation (</w:t>
      </w:r>
      <w:r w:rsidRPr="00933415">
        <w:rPr>
          <w:rFonts w:asciiTheme="minorHAnsi" w:hAnsiTheme="minorHAnsi"/>
          <w:highlight w:val="yellow"/>
        </w:rPr>
        <w:t xml:space="preserve">Pedersen-Bjergaard </w:t>
      </w:r>
      <w:r w:rsidR="008A3B85" w:rsidRPr="00933415">
        <w:rPr>
          <w:rFonts w:asciiTheme="minorHAnsi" w:hAnsiTheme="minorHAnsi"/>
          <w:highlight w:val="yellow"/>
        </w:rPr>
        <w:t xml:space="preserve">J </w:t>
      </w:r>
      <w:r w:rsidRPr="00933415">
        <w:rPr>
          <w:rFonts w:asciiTheme="minorHAnsi" w:hAnsiTheme="minorHAnsi"/>
          <w:highlight w:val="yellow"/>
        </w:rPr>
        <w:t>et al</w:t>
      </w:r>
      <w:r w:rsidR="008A3B85" w:rsidRPr="00933415">
        <w:rPr>
          <w:rFonts w:asciiTheme="minorHAnsi" w:hAnsiTheme="minorHAnsi"/>
          <w:highlight w:val="yellow"/>
        </w:rPr>
        <w:t xml:space="preserve"> Blood</w:t>
      </w:r>
      <w:r w:rsidRPr="00933415">
        <w:rPr>
          <w:rFonts w:asciiTheme="minorHAnsi" w:hAnsiTheme="minorHAnsi"/>
          <w:highlight w:val="yellow"/>
        </w:rPr>
        <w:t xml:space="preserve"> 2000</w:t>
      </w:r>
      <w:r w:rsidRPr="00EB1478">
        <w:rPr>
          <w:rFonts w:asciiTheme="minorHAnsi" w:hAnsiTheme="minorHAnsi"/>
        </w:rPr>
        <w:t>), particularly at doses &gt;12 Gy, or VP-16 in preparation for autologous stem cell transplantation for lymphoma and other malignant diseases (</w:t>
      </w:r>
      <w:r w:rsidRPr="005F513F">
        <w:rPr>
          <w:rFonts w:asciiTheme="minorHAnsi" w:hAnsiTheme="minorHAnsi"/>
          <w:highlight w:val="yellow"/>
        </w:rPr>
        <w:t>Metayer et al, 2003</w:t>
      </w:r>
      <w:r w:rsidRPr="00EB1478">
        <w:rPr>
          <w:rFonts w:asciiTheme="minorHAnsi" w:hAnsiTheme="minorHAnsi"/>
        </w:rPr>
        <w:t xml:space="preserve">). </w:t>
      </w:r>
      <w:r w:rsidR="00B80A10">
        <w:rPr>
          <w:rFonts w:asciiTheme="minorHAnsi" w:hAnsiTheme="minorHAnsi"/>
        </w:rPr>
        <w:t xml:space="preserve">  Intensive efforts are underway to ident</w:t>
      </w:r>
      <w:r w:rsidRPr="00EB1478">
        <w:rPr>
          <w:rFonts w:asciiTheme="minorHAnsi" w:hAnsiTheme="minorHAnsi"/>
        </w:rPr>
        <w:t>ifying host-</w:t>
      </w:r>
      <w:proofErr w:type="gramStart"/>
      <w:r w:rsidRPr="00EB1478">
        <w:rPr>
          <w:rFonts w:asciiTheme="minorHAnsi" w:hAnsiTheme="minorHAnsi"/>
        </w:rPr>
        <w:t>related  genetic</w:t>
      </w:r>
      <w:proofErr w:type="gramEnd"/>
      <w:r w:rsidRPr="00EB1478">
        <w:rPr>
          <w:rFonts w:asciiTheme="minorHAnsi" w:hAnsiTheme="minorHAnsi"/>
        </w:rPr>
        <w:t xml:space="preserve"> variables that influence risk of developing treatment-related AML .</w:t>
      </w:r>
    </w:p>
    <w:p w:rsidR="006E6965" w:rsidRDefault="006E6965"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8A6C77" w:rsidRDefault="008A6C77"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r>
        <w:rPr>
          <w:rFonts w:asciiTheme="minorHAnsi" w:hAnsiTheme="minorHAnsi" w:cs="Arial"/>
          <w:b/>
          <w:color w:val="0070C0"/>
        </w:rPr>
        <w:t>Antimetabolites for treatment of malignant and non-malignant conditions</w:t>
      </w:r>
    </w:p>
    <w:p w:rsidR="002C3C06" w:rsidRPr="002C3C06" w:rsidRDefault="002C3C06"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Antimetabolites are used for some cancer treatments, as </w:t>
      </w:r>
      <w:proofErr w:type="spellStart"/>
      <w:r>
        <w:rPr>
          <w:rFonts w:asciiTheme="minorHAnsi" w:hAnsiTheme="minorHAnsi"/>
          <w:sz w:val="22"/>
          <w:szCs w:val="22"/>
        </w:rPr>
        <w:t>immunosuppressants</w:t>
      </w:r>
      <w:proofErr w:type="spellEnd"/>
      <w:r>
        <w:rPr>
          <w:rFonts w:asciiTheme="minorHAnsi" w:hAnsiTheme="minorHAnsi"/>
          <w:sz w:val="22"/>
          <w:szCs w:val="22"/>
        </w:rPr>
        <w:t xml:space="preserve"> in autoimmune diseases, or in recipients of organ transplants, the latter often including combination treatment </w:t>
      </w:r>
      <w:proofErr w:type="spellStart"/>
      <w:r>
        <w:rPr>
          <w:rFonts w:asciiTheme="minorHAnsi" w:hAnsiTheme="minorHAnsi"/>
          <w:sz w:val="22"/>
          <w:szCs w:val="22"/>
        </w:rPr>
        <w:t>withcyclosporine</w:t>
      </w:r>
      <w:proofErr w:type="spellEnd"/>
      <w:r>
        <w:rPr>
          <w:rFonts w:asciiTheme="minorHAnsi" w:hAnsiTheme="minorHAnsi"/>
          <w:sz w:val="22"/>
          <w:szCs w:val="22"/>
        </w:rPr>
        <w:t xml:space="preserve"> A and steroids.   These agents include </w:t>
      </w:r>
      <w:proofErr w:type="spellStart"/>
      <w:r>
        <w:rPr>
          <w:rFonts w:asciiTheme="minorHAnsi" w:hAnsiTheme="minorHAnsi"/>
          <w:sz w:val="22"/>
          <w:szCs w:val="22"/>
        </w:rPr>
        <w:t>azothioprine</w:t>
      </w:r>
      <w:proofErr w:type="spellEnd"/>
      <w:r>
        <w:rPr>
          <w:rFonts w:asciiTheme="minorHAnsi" w:hAnsiTheme="minorHAnsi"/>
          <w:sz w:val="22"/>
          <w:szCs w:val="22"/>
        </w:rPr>
        <w:t xml:space="preserve">, 6-thioguanine, and </w:t>
      </w:r>
      <w:proofErr w:type="spellStart"/>
      <w:r>
        <w:rPr>
          <w:rFonts w:asciiTheme="minorHAnsi" w:hAnsiTheme="minorHAnsi"/>
          <w:sz w:val="22"/>
          <w:szCs w:val="22"/>
        </w:rPr>
        <w:t>fludarabine</w:t>
      </w:r>
      <w:proofErr w:type="spellEnd"/>
      <w:r>
        <w:rPr>
          <w:rFonts w:asciiTheme="minorHAnsi" w:hAnsiTheme="minorHAnsi"/>
          <w:sz w:val="22"/>
          <w:szCs w:val="22"/>
        </w:rPr>
        <w:t xml:space="preserve">.  The antimetabolites </w:t>
      </w:r>
      <w:r>
        <w:rPr>
          <w:rFonts w:asciiTheme="minorHAnsi" w:hAnsiTheme="minorHAnsi"/>
          <w:sz w:val="22"/>
          <w:szCs w:val="22"/>
        </w:rPr>
        <w:lastRenderedPageBreak/>
        <w:t xml:space="preserve">share structural similarities with nucleotides and can be incorporated into DNA or RNA, thus causing inhibition of cell proliferation.  </w:t>
      </w:r>
      <w:r w:rsidR="006E6965">
        <w:rPr>
          <w:rFonts w:asciiTheme="minorHAnsi" w:hAnsiTheme="minorHAnsi"/>
          <w:sz w:val="22"/>
          <w:szCs w:val="22"/>
        </w:rPr>
        <w:t xml:space="preserve">Risks may be higher in patients with low </w:t>
      </w:r>
      <w:proofErr w:type="spellStart"/>
      <w:r w:rsidR="006E6965">
        <w:rPr>
          <w:rFonts w:asciiTheme="minorHAnsi" w:hAnsiTheme="minorHAnsi"/>
          <w:sz w:val="22"/>
          <w:szCs w:val="22"/>
        </w:rPr>
        <w:t>thiopurine</w:t>
      </w:r>
      <w:proofErr w:type="spellEnd"/>
      <w:r w:rsidR="006E6965">
        <w:rPr>
          <w:rFonts w:asciiTheme="minorHAnsi" w:hAnsiTheme="minorHAnsi"/>
          <w:sz w:val="22"/>
          <w:szCs w:val="22"/>
        </w:rPr>
        <w:t xml:space="preserve"> S-</w:t>
      </w:r>
      <w:proofErr w:type="spellStart"/>
      <w:r w:rsidR="006E6965">
        <w:rPr>
          <w:rFonts w:asciiTheme="minorHAnsi" w:hAnsiTheme="minorHAnsi"/>
          <w:sz w:val="22"/>
          <w:szCs w:val="22"/>
        </w:rPr>
        <w:t>methyltransferase</w:t>
      </w:r>
      <w:proofErr w:type="spellEnd"/>
      <w:r w:rsidR="006E6965">
        <w:rPr>
          <w:rFonts w:asciiTheme="minorHAnsi" w:hAnsiTheme="minorHAnsi"/>
          <w:sz w:val="22"/>
          <w:szCs w:val="22"/>
        </w:rPr>
        <w:t xml:space="preserve"> activity and mechanisms may include aberrant mismatch repair and microsatellite instability (</w:t>
      </w:r>
      <w:proofErr w:type="spellStart"/>
      <w:r w:rsidR="006E6965" w:rsidRPr="002A6140">
        <w:rPr>
          <w:rFonts w:asciiTheme="minorHAnsi" w:hAnsiTheme="minorHAnsi"/>
          <w:sz w:val="22"/>
          <w:szCs w:val="22"/>
          <w:highlight w:val="yellow"/>
        </w:rPr>
        <w:t>Karran</w:t>
      </w:r>
      <w:proofErr w:type="spellEnd"/>
      <w:r w:rsidR="006E6965" w:rsidRPr="002A6140">
        <w:rPr>
          <w:rFonts w:asciiTheme="minorHAnsi" w:hAnsiTheme="minorHAnsi"/>
          <w:sz w:val="22"/>
          <w:szCs w:val="22"/>
          <w:highlight w:val="yellow"/>
        </w:rPr>
        <w:t xml:space="preserve"> P Br Med Bull 2006</w:t>
      </w:r>
      <w:r w:rsidR="006E6965">
        <w:rPr>
          <w:rFonts w:asciiTheme="minorHAnsi" w:hAnsiTheme="minorHAnsi"/>
          <w:sz w:val="22"/>
          <w:szCs w:val="22"/>
        </w:rPr>
        <w:t xml:space="preserve">). </w:t>
      </w:r>
      <w:r>
        <w:rPr>
          <w:rFonts w:asciiTheme="minorHAnsi" w:hAnsiTheme="minorHAnsi"/>
          <w:sz w:val="22"/>
          <w:szCs w:val="22"/>
        </w:rPr>
        <w:t xml:space="preserve"> Increased risks of AML have been reported in patients treated with azathioprine after organ transplantation or for autoimmune disease (</w:t>
      </w:r>
      <w:proofErr w:type="spellStart"/>
      <w:r w:rsidR="006E6965" w:rsidRPr="0002092A">
        <w:rPr>
          <w:rFonts w:asciiTheme="minorHAnsi" w:hAnsiTheme="minorHAnsi"/>
          <w:sz w:val="22"/>
          <w:szCs w:val="22"/>
          <w:highlight w:val="yellow"/>
        </w:rPr>
        <w:t>Yenson</w:t>
      </w:r>
      <w:proofErr w:type="spellEnd"/>
      <w:r w:rsidR="006E6965" w:rsidRPr="0002092A">
        <w:rPr>
          <w:rFonts w:asciiTheme="minorHAnsi" w:hAnsiTheme="minorHAnsi"/>
          <w:sz w:val="22"/>
          <w:szCs w:val="22"/>
          <w:highlight w:val="yellow"/>
        </w:rPr>
        <w:t xml:space="preserve"> PR et al Am J </w:t>
      </w:r>
      <w:proofErr w:type="spellStart"/>
      <w:proofErr w:type="gramStart"/>
      <w:r w:rsidR="006E6965" w:rsidRPr="0002092A">
        <w:rPr>
          <w:rFonts w:asciiTheme="minorHAnsi" w:hAnsiTheme="minorHAnsi"/>
          <w:sz w:val="22"/>
          <w:szCs w:val="22"/>
          <w:highlight w:val="yellow"/>
        </w:rPr>
        <w:t>Hematol</w:t>
      </w:r>
      <w:proofErr w:type="spellEnd"/>
      <w:r w:rsidR="006E6965" w:rsidRPr="0002092A">
        <w:rPr>
          <w:rFonts w:asciiTheme="minorHAnsi" w:hAnsiTheme="minorHAnsi"/>
          <w:sz w:val="22"/>
          <w:szCs w:val="22"/>
          <w:highlight w:val="yellow"/>
        </w:rPr>
        <w:t xml:space="preserve">  2008</w:t>
      </w:r>
      <w:proofErr w:type="gramEnd"/>
      <w:r w:rsidR="006E6965">
        <w:rPr>
          <w:rFonts w:asciiTheme="minorHAnsi" w:hAnsiTheme="minorHAnsi"/>
          <w:sz w:val="22"/>
          <w:szCs w:val="22"/>
        </w:rPr>
        <w:t>)</w:t>
      </w:r>
      <w:r>
        <w:rPr>
          <w:rFonts w:asciiTheme="minorHAnsi" w:hAnsiTheme="minorHAnsi"/>
          <w:sz w:val="22"/>
          <w:szCs w:val="22"/>
        </w:rPr>
        <w:t>.</w:t>
      </w:r>
    </w:p>
    <w:p w:rsidR="000E2C28" w:rsidRDefault="000E2C28"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p>
    <w:p w:rsidR="00FA28FC" w:rsidRDefault="00FA28FC" w:rsidP="00FA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b/>
          <w:sz w:val="22"/>
          <w:szCs w:val="22"/>
        </w:rPr>
      </w:pPr>
      <w:r>
        <w:rPr>
          <w:rFonts w:asciiTheme="minorHAnsi" w:hAnsiTheme="minorHAnsi" w:cs="Arial"/>
          <w:b/>
          <w:color w:val="0070C0"/>
        </w:rPr>
        <w:t>Transformation of MPN to t-AML: de novo and treatment-related</w:t>
      </w:r>
    </w:p>
    <w:p w:rsidR="00800B8D" w:rsidRPr="00364524" w:rsidRDefault="005F3676"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 xml:space="preserve">AML develops in patients with MPN including polycythemia </w:t>
      </w:r>
      <w:proofErr w:type="gramStart"/>
      <w:r>
        <w:rPr>
          <w:rFonts w:asciiTheme="minorHAnsi" w:hAnsiTheme="minorHAnsi"/>
          <w:sz w:val="22"/>
          <w:szCs w:val="22"/>
        </w:rPr>
        <w:t>vera</w:t>
      </w:r>
      <w:proofErr w:type="gramEnd"/>
      <w:r>
        <w:rPr>
          <w:rFonts w:asciiTheme="minorHAnsi" w:hAnsiTheme="minorHAnsi"/>
          <w:sz w:val="22"/>
          <w:szCs w:val="22"/>
        </w:rPr>
        <w:t xml:space="preserve">, essential thrombocytopenia, and primary </w:t>
      </w:r>
      <w:proofErr w:type="spellStart"/>
      <w:r>
        <w:rPr>
          <w:rFonts w:asciiTheme="minorHAnsi" w:hAnsiTheme="minorHAnsi"/>
          <w:sz w:val="22"/>
          <w:szCs w:val="22"/>
        </w:rPr>
        <w:t>myelofibrosis</w:t>
      </w:r>
      <w:proofErr w:type="spellEnd"/>
      <w:r>
        <w:rPr>
          <w:rFonts w:asciiTheme="minorHAnsi" w:hAnsiTheme="minorHAnsi"/>
          <w:sz w:val="22"/>
          <w:szCs w:val="22"/>
        </w:rPr>
        <w:t xml:space="preserve"> (</w:t>
      </w:r>
      <w:proofErr w:type="spellStart"/>
      <w:r w:rsidRPr="006C28B7">
        <w:rPr>
          <w:rFonts w:asciiTheme="minorHAnsi" w:hAnsiTheme="minorHAnsi"/>
          <w:sz w:val="22"/>
          <w:szCs w:val="22"/>
          <w:highlight w:val="yellow"/>
        </w:rPr>
        <w:t>Abdulkarim</w:t>
      </w:r>
      <w:proofErr w:type="spellEnd"/>
      <w:r w:rsidRPr="006C28B7">
        <w:rPr>
          <w:rFonts w:asciiTheme="minorHAnsi" w:hAnsiTheme="minorHAnsi"/>
          <w:sz w:val="22"/>
          <w:szCs w:val="22"/>
          <w:highlight w:val="yellow"/>
        </w:rPr>
        <w:t xml:space="preserve"> K et al Eur J Haematol 2009</w:t>
      </w:r>
      <w:r>
        <w:rPr>
          <w:rFonts w:asciiTheme="minorHAnsi" w:hAnsiTheme="minorHAnsi"/>
          <w:sz w:val="22"/>
          <w:szCs w:val="22"/>
        </w:rPr>
        <w:t>).   There is variability in the risks of developing AML after different forms of MPN (</w:t>
      </w:r>
      <w:proofErr w:type="spellStart"/>
      <w:r w:rsidRPr="00DC5EFE">
        <w:rPr>
          <w:rFonts w:asciiTheme="minorHAnsi" w:hAnsiTheme="minorHAnsi"/>
          <w:sz w:val="22"/>
          <w:szCs w:val="22"/>
          <w:highlight w:val="yellow"/>
        </w:rPr>
        <w:t>Barbui</w:t>
      </w:r>
      <w:proofErr w:type="spellEnd"/>
      <w:r w:rsidRPr="00DC5EFE">
        <w:rPr>
          <w:rFonts w:asciiTheme="minorHAnsi" w:hAnsiTheme="minorHAnsi"/>
          <w:sz w:val="22"/>
          <w:szCs w:val="22"/>
          <w:highlight w:val="yellow"/>
        </w:rPr>
        <w:t xml:space="preserve"> T </w:t>
      </w:r>
      <w:proofErr w:type="spellStart"/>
      <w:r w:rsidRPr="00DC5EFE">
        <w:rPr>
          <w:rFonts w:asciiTheme="minorHAnsi" w:hAnsiTheme="minorHAnsi"/>
          <w:sz w:val="22"/>
          <w:szCs w:val="22"/>
          <w:highlight w:val="yellow"/>
        </w:rPr>
        <w:t>Semin</w:t>
      </w:r>
      <w:proofErr w:type="spellEnd"/>
      <w:r w:rsidRPr="00DC5EFE">
        <w:rPr>
          <w:rFonts w:asciiTheme="minorHAnsi" w:hAnsiTheme="minorHAnsi"/>
          <w:sz w:val="22"/>
          <w:szCs w:val="22"/>
          <w:highlight w:val="yellow"/>
        </w:rPr>
        <w:t xml:space="preserve"> </w:t>
      </w:r>
      <w:proofErr w:type="spellStart"/>
      <w:r w:rsidRPr="00DC5EFE">
        <w:rPr>
          <w:rFonts w:asciiTheme="minorHAnsi" w:hAnsiTheme="minorHAnsi"/>
          <w:sz w:val="22"/>
          <w:szCs w:val="22"/>
          <w:highlight w:val="yellow"/>
        </w:rPr>
        <w:t>Hematol</w:t>
      </w:r>
      <w:proofErr w:type="spellEnd"/>
      <w:r w:rsidR="00B0567E" w:rsidRPr="00DC5EFE">
        <w:rPr>
          <w:rFonts w:asciiTheme="minorHAnsi" w:hAnsiTheme="minorHAnsi"/>
          <w:sz w:val="22"/>
          <w:szCs w:val="22"/>
          <w:highlight w:val="yellow"/>
        </w:rPr>
        <w:t xml:space="preserve"> 2004</w:t>
      </w:r>
      <w:r w:rsidR="00B0567E">
        <w:rPr>
          <w:rFonts w:asciiTheme="minorHAnsi" w:hAnsiTheme="minorHAnsi"/>
          <w:sz w:val="22"/>
          <w:szCs w:val="22"/>
        </w:rPr>
        <w:t xml:space="preserve">; </w:t>
      </w:r>
      <w:r w:rsidRPr="00C87F80">
        <w:rPr>
          <w:rFonts w:asciiTheme="minorHAnsi" w:hAnsiTheme="minorHAnsi"/>
          <w:sz w:val="22"/>
          <w:szCs w:val="22"/>
          <w:highlight w:val="yellow"/>
        </w:rPr>
        <w:t xml:space="preserve">Mesa </w:t>
      </w:r>
      <w:proofErr w:type="gramStart"/>
      <w:r w:rsidRPr="00C87F80">
        <w:rPr>
          <w:rFonts w:asciiTheme="minorHAnsi" w:hAnsiTheme="minorHAnsi"/>
          <w:sz w:val="22"/>
          <w:szCs w:val="22"/>
          <w:highlight w:val="yellow"/>
        </w:rPr>
        <w:t>RA  et</w:t>
      </w:r>
      <w:proofErr w:type="gramEnd"/>
      <w:r w:rsidRPr="00C87F80">
        <w:rPr>
          <w:rFonts w:asciiTheme="minorHAnsi" w:hAnsiTheme="minorHAnsi"/>
          <w:sz w:val="22"/>
          <w:szCs w:val="22"/>
          <w:highlight w:val="yellow"/>
        </w:rPr>
        <w:t xml:space="preserve"> al Blood 2005</w:t>
      </w:r>
      <w:r>
        <w:rPr>
          <w:rFonts w:asciiTheme="minorHAnsi" w:hAnsiTheme="minorHAnsi"/>
          <w:sz w:val="22"/>
          <w:szCs w:val="22"/>
        </w:rPr>
        <w:t xml:space="preserve">; </w:t>
      </w:r>
      <w:proofErr w:type="spellStart"/>
      <w:r w:rsidRPr="00CF7DF3">
        <w:rPr>
          <w:rFonts w:asciiTheme="minorHAnsi" w:hAnsiTheme="minorHAnsi"/>
          <w:sz w:val="22"/>
          <w:szCs w:val="22"/>
          <w:highlight w:val="yellow"/>
        </w:rPr>
        <w:t>Passamonti</w:t>
      </w:r>
      <w:proofErr w:type="spellEnd"/>
      <w:r w:rsidRPr="00CF7DF3">
        <w:rPr>
          <w:rFonts w:asciiTheme="minorHAnsi" w:hAnsiTheme="minorHAnsi"/>
          <w:sz w:val="22"/>
          <w:szCs w:val="22"/>
          <w:highlight w:val="yellow"/>
        </w:rPr>
        <w:t xml:space="preserve">  F et al Haematologica 2008</w:t>
      </w:r>
      <w:r>
        <w:rPr>
          <w:rFonts w:asciiTheme="minorHAnsi" w:hAnsiTheme="minorHAnsi"/>
          <w:sz w:val="22"/>
          <w:szCs w:val="22"/>
        </w:rPr>
        <w:t>)</w:t>
      </w:r>
      <w:r w:rsidR="00974614">
        <w:rPr>
          <w:rFonts w:asciiTheme="minorHAnsi" w:hAnsiTheme="minorHAnsi"/>
          <w:sz w:val="22"/>
          <w:szCs w:val="22"/>
        </w:rPr>
        <w:t>.  Mechanisms involved in transformation are controversial as are the treatment-related risk factors for transformation.  In a nationwide Swedish cohort of 11,039 MPN patients diagnosed during 1958-2005, 292 patients developed AML (271) and MDS (21).  In a nested case-control study within the cohort</w:t>
      </w:r>
      <w:proofErr w:type="gramStart"/>
      <w:r w:rsidR="00974614">
        <w:rPr>
          <w:rFonts w:asciiTheme="minorHAnsi" w:hAnsiTheme="minorHAnsi"/>
          <w:sz w:val="22"/>
          <w:szCs w:val="22"/>
        </w:rPr>
        <w:t>,  detailed</w:t>
      </w:r>
      <w:proofErr w:type="gramEnd"/>
      <w:r w:rsidR="00974614">
        <w:rPr>
          <w:rFonts w:asciiTheme="minorHAnsi" w:hAnsiTheme="minorHAnsi"/>
          <w:sz w:val="22"/>
          <w:szCs w:val="22"/>
        </w:rPr>
        <w:t xml:space="preserve"> information was sought on treatment and laboratory information at diagnosis (</w:t>
      </w:r>
      <w:proofErr w:type="spellStart"/>
      <w:r w:rsidR="00974614" w:rsidRPr="001343B0">
        <w:rPr>
          <w:rFonts w:asciiTheme="minorHAnsi" w:hAnsiTheme="minorHAnsi"/>
          <w:sz w:val="22"/>
          <w:szCs w:val="22"/>
          <w:highlight w:val="yellow"/>
        </w:rPr>
        <w:t>Bjorkholm</w:t>
      </w:r>
      <w:proofErr w:type="spellEnd"/>
      <w:r w:rsidR="00974614" w:rsidRPr="001343B0">
        <w:rPr>
          <w:rFonts w:asciiTheme="minorHAnsi" w:hAnsiTheme="minorHAnsi"/>
          <w:sz w:val="22"/>
          <w:szCs w:val="22"/>
          <w:highlight w:val="yellow"/>
        </w:rPr>
        <w:t xml:space="preserve"> M et al J Clin Oncol 2011</w:t>
      </w:r>
      <w:r w:rsidR="00974614">
        <w:rPr>
          <w:rFonts w:asciiTheme="minorHAnsi" w:hAnsiTheme="minorHAnsi"/>
          <w:sz w:val="22"/>
          <w:szCs w:val="22"/>
        </w:rPr>
        <w:t xml:space="preserve">).  </w:t>
      </w:r>
      <w:r w:rsidR="00800B8D">
        <w:rPr>
          <w:rFonts w:asciiTheme="minorHAnsi" w:hAnsiTheme="minorHAnsi"/>
          <w:sz w:val="22"/>
          <w:szCs w:val="22"/>
        </w:rPr>
        <w:t xml:space="preserve"> In a nested case-control study of MDS/AML (162 cases versus 242 matched controls) within a population-based cohort of 11,039 patients with MPD disorders in Sweden, a non-significant 50% increase in risk for transformation to MDS/AML was observed among the cases treated with r</w:t>
      </w:r>
      <w:r w:rsidR="00800B8D" w:rsidRPr="00364524">
        <w:rPr>
          <w:rFonts w:asciiTheme="minorHAnsi" w:hAnsiTheme="minorHAnsi"/>
          <w:sz w:val="22"/>
          <w:szCs w:val="22"/>
        </w:rPr>
        <w:t>adioactive phosphorus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only based on 39 cases vs 59 controls.  A significantly increased risk of developing MDS/AML was observed among MPD patients who received ≥1,000 </w:t>
      </w:r>
      <w:proofErr w:type="spellStart"/>
      <w:r w:rsidR="00800B8D">
        <w:rPr>
          <w:rFonts w:asciiTheme="minorHAnsi" w:hAnsiTheme="minorHAnsi"/>
          <w:sz w:val="22"/>
          <w:szCs w:val="22"/>
        </w:rPr>
        <w:t>MBq</w:t>
      </w:r>
      <w:proofErr w:type="spellEnd"/>
      <w:r w:rsidR="00800B8D">
        <w:rPr>
          <w:rFonts w:asciiTheme="minorHAnsi" w:hAnsiTheme="minorHAnsi"/>
          <w:sz w:val="22"/>
          <w:szCs w:val="22"/>
        </w:rPr>
        <w:t xml:space="preserve">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based on 40 patients developing MDS/</w:t>
      </w:r>
      <w:proofErr w:type="gramStart"/>
      <w:r w:rsidR="00800B8D">
        <w:rPr>
          <w:rFonts w:asciiTheme="minorHAnsi" w:hAnsiTheme="minorHAnsi"/>
          <w:sz w:val="22"/>
          <w:szCs w:val="22"/>
        </w:rPr>
        <w:t>AML  vs</w:t>
      </w:r>
      <w:proofErr w:type="gramEnd"/>
      <w:r w:rsidR="00800B8D">
        <w:rPr>
          <w:rFonts w:asciiTheme="minorHAnsi" w:hAnsiTheme="minorHAnsi"/>
          <w:sz w:val="22"/>
          <w:szCs w:val="22"/>
        </w:rPr>
        <w:t xml:space="preserve"> 28 controls, although it unclear whether the patients receiving this high dose of </w:t>
      </w:r>
      <w:r w:rsidR="00800B8D" w:rsidRPr="00364524">
        <w:rPr>
          <w:rFonts w:asciiTheme="minorHAnsi" w:hAnsiTheme="minorHAnsi"/>
          <w:sz w:val="22"/>
          <w:szCs w:val="22"/>
          <w:vertAlign w:val="superscript"/>
        </w:rPr>
        <w:t>32</w:t>
      </w:r>
      <w:r w:rsidR="00800B8D" w:rsidRPr="00364524">
        <w:rPr>
          <w:rFonts w:asciiTheme="minorHAnsi" w:hAnsiTheme="minorHAnsi"/>
          <w:sz w:val="22"/>
          <w:szCs w:val="22"/>
        </w:rPr>
        <w:t>P</w:t>
      </w:r>
      <w:r w:rsidR="00800B8D">
        <w:rPr>
          <w:rFonts w:asciiTheme="minorHAnsi" w:hAnsiTheme="minorHAnsi"/>
          <w:sz w:val="22"/>
          <w:szCs w:val="22"/>
        </w:rPr>
        <w:t xml:space="preserve"> had also received alkylating agents and/or </w:t>
      </w:r>
      <w:proofErr w:type="spellStart"/>
      <w:r w:rsidR="00800B8D">
        <w:rPr>
          <w:rFonts w:asciiTheme="minorHAnsi" w:hAnsiTheme="minorHAnsi"/>
          <w:sz w:val="22"/>
          <w:szCs w:val="22"/>
        </w:rPr>
        <w:t>hydroxyurea</w:t>
      </w:r>
      <w:proofErr w:type="spellEnd"/>
      <w:r w:rsidR="00800B8D">
        <w:rPr>
          <w:rFonts w:asciiTheme="minorHAnsi" w:hAnsiTheme="minorHAnsi"/>
          <w:sz w:val="22"/>
          <w:szCs w:val="22"/>
        </w:rPr>
        <w:t xml:space="preserve">. </w:t>
      </w:r>
      <w:r w:rsidR="00800B8D" w:rsidRPr="00364524">
        <w:rPr>
          <w:rFonts w:asciiTheme="minorHAnsi" w:hAnsiTheme="minorHAnsi"/>
          <w:sz w:val="22"/>
          <w:szCs w:val="22"/>
        </w:rPr>
        <w:t xml:space="preserve"> </w:t>
      </w:r>
      <w:r w:rsidR="00800B8D">
        <w:rPr>
          <w:rFonts w:asciiTheme="minorHAnsi" w:hAnsiTheme="minorHAnsi"/>
          <w:sz w:val="22"/>
          <w:szCs w:val="22"/>
        </w:rPr>
        <w:t xml:space="preserve"> </w:t>
      </w:r>
    </w:p>
    <w:p w:rsidR="00800B8D" w:rsidRDefault="00800B8D" w:rsidP="00FA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00B8D" w:rsidRDefault="00800B8D"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sz w:val="28"/>
          <w:szCs w:val="28"/>
        </w:rPr>
        <w:t xml:space="preserve">LIFESTYLE FACTORS </w:t>
      </w:r>
      <w:r>
        <w:rPr>
          <w:rFonts w:asciiTheme="minorHAnsi" w:hAnsiTheme="minorHAnsi" w:cs="Arial"/>
          <w:b/>
          <w:color w:val="0070C0"/>
        </w:rPr>
        <w:t xml:space="preserve"> </w:t>
      </w:r>
    </w:p>
    <w:p w:rsidR="00800B8D" w:rsidRDefault="00800B8D" w:rsidP="00800B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SMOKING </w:t>
      </w:r>
    </w:p>
    <w:p w:rsidR="00A1606E" w:rsidRDefault="00A1606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Since the early 1990s, a substantial number of studies have reported associations of cigarette smoking with AML.   Recent meta-analyses have examined the relationship.   A meta-analysis of 23 studies that included 7,746 AML cases reported significantly elevated risks for current smokers (RR=1.40, 95%CI=1.22-160) and ever smokers (RR=1.25, 95%CI=1.15-1.36).   Risks were notably higher for those who had smoked for 20 or more years than for those who smoked fewer than 20 years, and rose significantly with increasing number of cigarettes smoked per day and increasing number of pack-years smoked (</w:t>
      </w:r>
      <w:proofErr w:type="spellStart"/>
      <w:r w:rsidRPr="00092D1E">
        <w:rPr>
          <w:rFonts w:asciiTheme="minorHAnsi" w:hAnsiTheme="minorHAnsi"/>
          <w:sz w:val="22"/>
          <w:szCs w:val="22"/>
          <w:highlight w:val="yellow"/>
        </w:rPr>
        <w:t>Fircanis</w:t>
      </w:r>
      <w:proofErr w:type="spellEnd"/>
      <w:r w:rsidRPr="00092D1E">
        <w:rPr>
          <w:rFonts w:asciiTheme="minorHAnsi" w:hAnsiTheme="minorHAnsi"/>
          <w:sz w:val="22"/>
          <w:szCs w:val="22"/>
          <w:highlight w:val="yellow"/>
        </w:rPr>
        <w:t xml:space="preserve"> S et al Am J </w:t>
      </w:r>
      <w:proofErr w:type="spellStart"/>
      <w:r w:rsidRPr="00092D1E">
        <w:rPr>
          <w:rFonts w:asciiTheme="minorHAnsi" w:hAnsiTheme="minorHAnsi"/>
          <w:sz w:val="22"/>
          <w:szCs w:val="22"/>
          <w:highlight w:val="yellow"/>
        </w:rPr>
        <w:t>Hematol</w:t>
      </w:r>
      <w:proofErr w:type="spellEnd"/>
      <w:r w:rsidRPr="00092D1E">
        <w:rPr>
          <w:rFonts w:asciiTheme="minorHAnsi" w:hAnsiTheme="minorHAnsi"/>
          <w:sz w:val="22"/>
          <w:szCs w:val="22"/>
          <w:highlight w:val="yellow"/>
        </w:rPr>
        <w:t xml:space="preserve"> 2014</w:t>
      </w:r>
      <w:r>
        <w:rPr>
          <w:rFonts w:asciiTheme="minorHAnsi" w:hAnsiTheme="minorHAnsi"/>
          <w:sz w:val="22"/>
          <w:szCs w:val="22"/>
        </w:rPr>
        <w:t xml:space="preserve">).  A growing number of studies have evaluated cigarette </w:t>
      </w:r>
      <w:r>
        <w:rPr>
          <w:rFonts w:asciiTheme="minorHAnsi" w:hAnsiTheme="minorHAnsi"/>
          <w:sz w:val="22"/>
          <w:szCs w:val="22"/>
        </w:rPr>
        <w:lastRenderedPageBreak/>
        <w:t>smoking and MDS.  A meta-analysis of 14 studies that assessed 2,588 MDS cases found significantly elevated risks among current (RR=1.81, 95%CI=1.24-2.66) and ever (RR=1.45, 95%CI=1.25-1.68</w:t>
      </w:r>
      <w:r w:rsidR="005C037D">
        <w:rPr>
          <w:rFonts w:asciiTheme="minorHAnsi" w:hAnsiTheme="minorHAnsi"/>
          <w:sz w:val="22"/>
          <w:szCs w:val="22"/>
        </w:rPr>
        <w:t>), along with higher risks among those who smoked for 20 or more years than for those who smoked fewer than 20 years, those who smoked 20 or more cigarettes per day than less than 20, and those with higher number of pack years of smoking (</w:t>
      </w:r>
      <w:r w:rsidR="005C037D" w:rsidRPr="002D035D">
        <w:rPr>
          <w:rFonts w:asciiTheme="minorHAnsi" w:hAnsiTheme="minorHAnsi"/>
          <w:sz w:val="22"/>
          <w:szCs w:val="22"/>
          <w:highlight w:val="yellow"/>
        </w:rPr>
        <w:t>Tong H et al PLoS One 2013</w:t>
      </w:r>
      <w:r w:rsidR="005C037D">
        <w:rPr>
          <w:rFonts w:asciiTheme="minorHAnsi" w:hAnsiTheme="minorHAnsi"/>
          <w:sz w:val="22"/>
          <w:szCs w:val="22"/>
        </w:rPr>
        <w:t xml:space="preserve">).  Combining AML and MDS in a meta-analysis of 25 studies with 8,074 myeloid neoplasms case that overlapped with the above described meta-analyses, investigators found similar results as for AML alone.  Risks for MDS/AML </w:t>
      </w:r>
      <w:proofErr w:type="gramStart"/>
      <w:r w:rsidR="005C037D">
        <w:rPr>
          <w:rFonts w:asciiTheme="minorHAnsi" w:hAnsiTheme="minorHAnsi"/>
          <w:sz w:val="22"/>
          <w:szCs w:val="22"/>
        </w:rPr>
        <w:t>were  significantly</w:t>
      </w:r>
      <w:proofErr w:type="gramEnd"/>
      <w:r w:rsidR="005C037D">
        <w:rPr>
          <w:rFonts w:asciiTheme="minorHAnsi" w:hAnsiTheme="minorHAnsi"/>
          <w:sz w:val="22"/>
          <w:szCs w:val="22"/>
        </w:rPr>
        <w:t xml:space="preserve"> increased relative risks for current smokers (RR=1.45, 95%CI=1.30-1.62) and </w:t>
      </w:r>
      <w:proofErr w:type="spellStart"/>
      <w:r w:rsidR="005C037D">
        <w:rPr>
          <w:rFonts w:asciiTheme="minorHAnsi" w:hAnsiTheme="minorHAnsi"/>
          <w:sz w:val="22"/>
          <w:szCs w:val="22"/>
        </w:rPr>
        <w:t>for ever</w:t>
      </w:r>
      <w:proofErr w:type="spellEnd"/>
      <w:r w:rsidR="005C037D">
        <w:rPr>
          <w:rFonts w:asciiTheme="minorHAnsi" w:hAnsiTheme="minorHAnsi"/>
          <w:sz w:val="22"/>
          <w:szCs w:val="22"/>
        </w:rPr>
        <w:t xml:space="preserve"> smokers (RR=1.23, 95%CI=1.15-1.32), and were higher for those who smoked more than 20 vs less than 20 years, more than 20 cigarettes per day than few than 20, and a greater number of pack years (</w:t>
      </w:r>
      <w:r w:rsidR="005C037D" w:rsidRPr="002D035D">
        <w:rPr>
          <w:rFonts w:asciiTheme="minorHAnsi" w:hAnsiTheme="minorHAnsi"/>
          <w:sz w:val="22"/>
          <w:szCs w:val="22"/>
          <w:highlight w:val="yellow"/>
        </w:rPr>
        <w:t>Wang P et al PLoS One 2015</w:t>
      </w:r>
      <w:r w:rsidR="005C037D">
        <w:rPr>
          <w:rFonts w:asciiTheme="minorHAnsi" w:hAnsiTheme="minorHAnsi"/>
          <w:sz w:val="22"/>
          <w:szCs w:val="22"/>
        </w:rPr>
        <w:t>).  Ther</w:t>
      </w:r>
      <w:r w:rsidR="00E96D77">
        <w:rPr>
          <w:rFonts w:asciiTheme="minorHAnsi" w:hAnsiTheme="minorHAnsi"/>
          <w:sz w:val="22"/>
          <w:szCs w:val="22"/>
        </w:rPr>
        <w:t>e have been fewer studies of cigarette smoking and CML, with some (</w:t>
      </w:r>
      <w:proofErr w:type="spellStart"/>
      <w:r w:rsidR="00E96D77" w:rsidRPr="002D035D">
        <w:rPr>
          <w:rFonts w:asciiTheme="minorHAnsi" w:hAnsiTheme="minorHAnsi"/>
          <w:sz w:val="22"/>
          <w:szCs w:val="22"/>
          <w:highlight w:val="yellow"/>
        </w:rPr>
        <w:t>Kinlen</w:t>
      </w:r>
      <w:proofErr w:type="spellEnd"/>
      <w:r w:rsidR="00E96D77" w:rsidRPr="002D035D">
        <w:rPr>
          <w:rFonts w:asciiTheme="minorHAnsi" w:hAnsiTheme="minorHAnsi"/>
          <w:sz w:val="22"/>
          <w:szCs w:val="22"/>
          <w:highlight w:val="yellow"/>
        </w:rPr>
        <w:t xml:space="preserve"> and </w:t>
      </w:r>
      <w:proofErr w:type="spellStart"/>
      <w:r w:rsidR="00E96D77" w:rsidRPr="002D035D">
        <w:rPr>
          <w:rFonts w:asciiTheme="minorHAnsi" w:hAnsiTheme="minorHAnsi"/>
          <w:sz w:val="22"/>
          <w:szCs w:val="22"/>
          <w:highlight w:val="yellow"/>
        </w:rPr>
        <w:t>Rogot</w:t>
      </w:r>
      <w:proofErr w:type="spellEnd"/>
      <w:r w:rsidR="00E96D77" w:rsidRPr="002D035D">
        <w:rPr>
          <w:rFonts w:asciiTheme="minorHAnsi" w:hAnsiTheme="minorHAnsi"/>
          <w:sz w:val="22"/>
          <w:szCs w:val="22"/>
          <w:highlight w:val="yellow"/>
        </w:rPr>
        <w:t xml:space="preserve"> BMJ 1988</w:t>
      </w:r>
      <w:r w:rsidR="00E96D77">
        <w:rPr>
          <w:rFonts w:asciiTheme="minorHAnsi" w:hAnsiTheme="minorHAnsi"/>
          <w:sz w:val="22"/>
          <w:szCs w:val="22"/>
        </w:rPr>
        <w:t xml:space="preserve">; </w:t>
      </w:r>
      <w:proofErr w:type="spellStart"/>
      <w:r w:rsidR="00E96D77" w:rsidRPr="002D035D">
        <w:rPr>
          <w:rFonts w:asciiTheme="minorHAnsi" w:hAnsiTheme="minorHAnsi"/>
          <w:sz w:val="22"/>
          <w:szCs w:val="22"/>
          <w:highlight w:val="yellow"/>
        </w:rPr>
        <w:t>Kabat</w:t>
      </w:r>
      <w:proofErr w:type="spellEnd"/>
      <w:r w:rsidR="00E96D77" w:rsidRPr="002D035D">
        <w:rPr>
          <w:rFonts w:asciiTheme="minorHAnsi" w:hAnsiTheme="minorHAnsi"/>
          <w:sz w:val="22"/>
          <w:szCs w:val="22"/>
          <w:highlight w:val="yellow"/>
        </w:rPr>
        <w:t xml:space="preserve"> GC et al CEBP 2013</w:t>
      </w:r>
      <w:r w:rsidR="00E96D77">
        <w:rPr>
          <w:rFonts w:asciiTheme="minorHAnsi" w:hAnsiTheme="minorHAnsi"/>
          <w:sz w:val="22"/>
          <w:szCs w:val="22"/>
        </w:rPr>
        <w:t xml:space="preserve">; </w:t>
      </w:r>
      <w:proofErr w:type="spellStart"/>
      <w:r w:rsidR="00E96D77" w:rsidRPr="002D035D">
        <w:rPr>
          <w:rFonts w:asciiTheme="minorHAnsi" w:hAnsiTheme="minorHAnsi"/>
          <w:sz w:val="22"/>
          <w:szCs w:val="22"/>
          <w:highlight w:val="yellow"/>
        </w:rPr>
        <w:t>Musselman</w:t>
      </w:r>
      <w:proofErr w:type="spellEnd"/>
      <w:r w:rsidR="00E96D77" w:rsidRPr="002D035D">
        <w:rPr>
          <w:rFonts w:asciiTheme="minorHAnsi" w:hAnsiTheme="minorHAnsi"/>
          <w:sz w:val="22"/>
          <w:szCs w:val="22"/>
          <w:highlight w:val="yellow"/>
        </w:rPr>
        <w:t xml:space="preserve"> JR et al C</w:t>
      </w:r>
      <w:r w:rsidR="002D035D" w:rsidRPr="002D035D">
        <w:rPr>
          <w:rFonts w:asciiTheme="minorHAnsi" w:hAnsiTheme="minorHAnsi"/>
          <w:sz w:val="22"/>
          <w:szCs w:val="22"/>
          <w:highlight w:val="yellow"/>
        </w:rPr>
        <w:t>an Ep</w:t>
      </w:r>
      <w:r w:rsidR="00E96D77" w:rsidRPr="002D035D">
        <w:rPr>
          <w:rFonts w:asciiTheme="minorHAnsi" w:hAnsiTheme="minorHAnsi"/>
          <w:sz w:val="22"/>
          <w:szCs w:val="22"/>
          <w:highlight w:val="yellow"/>
        </w:rPr>
        <w:t xml:space="preserve"> 2013</w:t>
      </w:r>
      <w:r w:rsidR="00E96D77">
        <w:rPr>
          <w:rFonts w:asciiTheme="minorHAnsi" w:hAnsiTheme="minorHAnsi"/>
          <w:sz w:val="22"/>
          <w:szCs w:val="22"/>
        </w:rPr>
        <w:t>), but not others (</w:t>
      </w:r>
      <w:r w:rsidR="00E96D77" w:rsidRPr="002D035D">
        <w:rPr>
          <w:rFonts w:asciiTheme="minorHAnsi" w:hAnsiTheme="minorHAnsi"/>
          <w:sz w:val="22"/>
          <w:szCs w:val="22"/>
          <w:highlight w:val="yellow"/>
        </w:rPr>
        <w:t>Bjork J et al Occup Environ Med 2001;</w:t>
      </w:r>
      <w:r w:rsidR="00E96D77">
        <w:rPr>
          <w:rFonts w:asciiTheme="minorHAnsi" w:hAnsiTheme="minorHAnsi"/>
          <w:sz w:val="22"/>
          <w:szCs w:val="22"/>
        </w:rPr>
        <w:t xml:space="preserve"> </w:t>
      </w:r>
      <w:bookmarkStart w:id="1" w:name="_GoBack"/>
      <w:bookmarkEnd w:id="1"/>
      <w:proofErr w:type="spellStart"/>
      <w:r w:rsidR="00CF5859" w:rsidRPr="00CF5859">
        <w:rPr>
          <w:rFonts w:asciiTheme="minorHAnsi" w:hAnsiTheme="minorHAnsi"/>
          <w:sz w:val="22"/>
          <w:szCs w:val="22"/>
          <w:highlight w:val="yellow"/>
        </w:rPr>
        <w:t>Fern</w:t>
      </w:r>
      <w:r w:rsidR="00E96D77" w:rsidRPr="00CF5859">
        <w:rPr>
          <w:rFonts w:asciiTheme="minorHAnsi" w:hAnsiTheme="minorHAnsi"/>
          <w:sz w:val="22"/>
          <w:szCs w:val="22"/>
          <w:highlight w:val="yellow"/>
        </w:rPr>
        <w:t>berg</w:t>
      </w:r>
      <w:proofErr w:type="spellEnd"/>
      <w:r w:rsidR="00E96D77" w:rsidRPr="00CF5859">
        <w:rPr>
          <w:rFonts w:asciiTheme="minorHAnsi" w:hAnsiTheme="minorHAnsi"/>
          <w:sz w:val="22"/>
          <w:szCs w:val="22"/>
          <w:highlight w:val="yellow"/>
        </w:rPr>
        <w:t xml:space="preserve"> P et al Cancer Res 2007</w:t>
      </w:r>
      <w:r w:rsidR="00E96D77">
        <w:rPr>
          <w:rFonts w:asciiTheme="minorHAnsi" w:hAnsiTheme="minorHAnsi"/>
          <w:sz w:val="22"/>
          <w:szCs w:val="22"/>
        </w:rPr>
        <w:t xml:space="preserve">; </w:t>
      </w:r>
      <w:commentRangeStart w:id="2"/>
      <w:r w:rsidR="00E96D77" w:rsidRPr="00EF713E">
        <w:rPr>
          <w:rFonts w:asciiTheme="minorHAnsi" w:hAnsiTheme="minorHAnsi"/>
          <w:sz w:val="22"/>
          <w:szCs w:val="22"/>
          <w:highlight w:val="yellow"/>
        </w:rPr>
        <w:t>S</w:t>
      </w:r>
      <w:r w:rsidR="00EF713E" w:rsidRPr="00EF713E">
        <w:rPr>
          <w:rFonts w:asciiTheme="minorHAnsi" w:hAnsiTheme="minorHAnsi"/>
          <w:sz w:val="22"/>
          <w:szCs w:val="22"/>
          <w:highlight w:val="yellow"/>
        </w:rPr>
        <w:t>trom SS et al CEBP 2009</w:t>
      </w:r>
      <w:commentRangeEnd w:id="2"/>
      <w:r w:rsidR="00EF713E">
        <w:rPr>
          <w:rStyle w:val="CommentReference"/>
        </w:rPr>
        <w:commentReference w:id="2"/>
      </w:r>
      <w:r w:rsidR="00E96D77">
        <w:rPr>
          <w:rFonts w:asciiTheme="minorHAnsi" w:hAnsiTheme="minorHAnsi"/>
          <w:sz w:val="22"/>
          <w:szCs w:val="22"/>
        </w:rPr>
        <w:t xml:space="preserve">; </w:t>
      </w:r>
      <w:r w:rsidR="00E96D77" w:rsidRPr="004549C6">
        <w:rPr>
          <w:rFonts w:asciiTheme="minorHAnsi" w:hAnsiTheme="minorHAnsi"/>
          <w:sz w:val="22"/>
          <w:szCs w:val="22"/>
          <w:highlight w:val="yellow"/>
        </w:rPr>
        <w:t>Richardson DB et al 2008</w:t>
      </w:r>
      <w:r w:rsidR="00E96D77">
        <w:rPr>
          <w:rFonts w:asciiTheme="minorHAnsi" w:hAnsiTheme="minorHAnsi"/>
          <w:sz w:val="22"/>
          <w:szCs w:val="22"/>
        </w:rPr>
        <w:t xml:space="preserve">) finding an association.   More recently, investigators examining the relationship of smoking with subtypes of MPN found polycythemia </w:t>
      </w:r>
      <w:proofErr w:type="gramStart"/>
      <w:r w:rsidR="00E96D77">
        <w:rPr>
          <w:rFonts w:asciiTheme="minorHAnsi" w:hAnsiTheme="minorHAnsi"/>
          <w:sz w:val="22"/>
          <w:szCs w:val="22"/>
        </w:rPr>
        <w:t>vera</w:t>
      </w:r>
      <w:proofErr w:type="gramEnd"/>
      <w:r w:rsidR="00E96D77">
        <w:rPr>
          <w:rFonts w:asciiTheme="minorHAnsi" w:hAnsiTheme="minorHAnsi"/>
          <w:sz w:val="22"/>
          <w:szCs w:val="22"/>
        </w:rPr>
        <w:t>, but not essential thrombocythemia, associ</w:t>
      </w:r>
      <w:r w:rsidR="007049BD">
        <w:rPr>
          <w:rFonts w:asciiTheme="minorHAnsi" w:hAnsiTheme="minorHAnsi"/>
          <w:sz w:val="22"/>
          <w:szCs w:val="22"/>
        </w:rPr>
        <w:t>ated with smoking (</w:t>
      </w:r>
      <w:r w:rsidR="007049BD" w:rsidRPr="00586612">
        <w:rPr>
          <w:rFonts w:asciiTheme="minorHAnsi" w:hAnsiTheme="minorHAnsi"/>
          <w:sz w:val="22"/>
          <w:szCs w:val="22"/>
          <w:highlight w:val="yellow"/>
        </w:rPr>
        <w:t>Leal AD et al Int J Cancer 2014</w:t>
      </w:r>
      <w:r w:rsidR="007049BD">
        <w:rPr>
          <w:rFonts w:asciiTheme="minorHAnsi" w:hAnsiTheme="minorHAnsi"/>
          <w:sz w:val="22"/>
          <w:szCs w:val="22"/>
        </w:rPr>
        <w:t>).  In a population-based case control study of myeloid leukemia, the elevated risk of AML associated with cigarette smoking declined with increasing number of years since quitting, while the risk reduction was more gradual for CML (</w:t>
      </w:r>
      <w:proofErr w:type="spellStart"/>
      <w:r w:rsidR="007049BD" w:rsidRPr="00586612">
        <w:rPr>
          <w:rFonts w:asciiTheme="minorHAnsi" w:hAnsiTheme="minorHAnsi"/>
          <w:sz w:val="22"/>
          <w:szCs w:val="22"/>
          <w:highlight w:val="yellow"/>
        </w:rPr>
        <w:t>Musselman</w:t>
      </w:r>
      <w:proofErr w:type="spellEnd"/>
      <w:r w:rsidR="007049BD" w:rsidRPr="00586612">
        <w:rPr>
          <w:rFonts w:asciiTheme="minorHAnsi" w:hAnsiTheme="minorHAnsi"/>
          <w:sz w:val="22"/>
          <w:szCs w:val="22"/>
          <w:highlight w:val="yellow"/>
        </w:rPr>
        <w:t xml:space="preserve"> JR et al C</w:t>
      </w:r>
      <w:r w:rsidR="00586612" w:rsidRPr="00586612">
        <w:rPr>
          <w:rFonts w:asciiTheme="minorHAnsi" w:hAnsiTheme="minorHAnsi"/>
          <w:sz w:val="22"/>
          <w:szCs w:val="22"/>
          <w:highlight w:val="yellow"/>
        </w:rPr>
        <w:t>ancer Ep</w:t>
      </w:r>
      <w:r w:rsidR="007049BD" w:rsidRPr="00586612">
        <w:rPr>
          <w:rFonts w:asciiTheme="minorHAnsi" w:hAnsiTheme="minorHAnsi"/>
          <w:sz w:val="22"/>
          <w:szCs w:val="22"/>
          <w:highlight w:val="yellow"/>
        </w:rPr>
        <w:t xml:space="preserve"> 2013</w:t>
      </w:r>
      <w:r w:rsidR="007049BD">
        <w:rPr>
          <w:rFonts w:asciiTheme="minorHAnsi" w:hAnsiTheme="minorHAnsi"/>
          <w:sz w:val="22"/>
          <w:szCs w:val="22"/>
        </w:rPr>
        <w:t>).</w:t>
      </w:r>
      <w:r w:rsidR="00E96D77">
        <w:rPr>
          <w:rFonts w:asciiTheme="minorHAnsi" w:hAnsiTheme="minorHAnsi"/>
          <w:sz w:val="22"/>
          <w:szCs w:val="22"/>
        </w:rPr>
        <w:t xml:space="preserve">  </w:t>
      </w:r>
    </w:p>
    <w:p w:rsidR="00A1606E" w:rsidRDefault="00A1606E"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E26607" w:rsidRDefault="00E26607" w:rsidP="00E266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 xml:space="preserve">DIET </w:t>
      </w:r>
      <w:r w:rsidR="0080376B">
        <w:rPr>
          <w:rFonts w:asciiTheme="minorHAnsi" w:hAnsiTheme="minorHAnsi" w:cs="Arial"/>
          <w:b/>
          <w:color w:val="0070C0"/>
        </w:rPr>
        <w:t>AND ALCOHOL</w:t>
      </w:r>
    </w:p>
    <w:p w:rsidR="0080376B" w:rsidRDefault="0044715F"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sidRPr="00364524">
        <w:rPr>
          <w:rFonts w:asciiTheme="minorHAnsi" w:hAnsiTheme="minorHAnsi"/>
          <w:sz w:val="22"/>
          <w:szCs w:val="22"/>
        </w:rPr>
        <w:t xml:space="preserve">Overall, there have been relatively few studies of the possible role of </w:t>
      </w:r>
      <w:r w:rsidRPr="004D02C6">
        <w:rPr>
          <w:rFonts w:asciiTheme="minorHAnsi" w:hAnsiTheme="minorHAnsi"/>
          <w:sz w:val="22"/>
          <w:szCs w:val="22"/>
        </w:rPr>
        <w:t>diet</w:t>
      </w:r>
      <w:r w:rsidRPr="00364524">
        <w:rPr>
          <w:rFonts w:asciiTheme="minorHAnsi" w:hAnsiTheme="minorHAnsi"/>
          <w:sz w:val="22"/>
          <w:szCs w:val="22"/>
        </w:rPr>
        <w:t xml:space="preserve"> in AML </w:t>
      </w:r>
      <w:r w:rsidR="0080376B">
        <w:rPr>
          <w:rFonts w:asciiTheme="minorHAnsi" w:hAnsiTheme="minorHAnsi"/>
          <w:sz w:val="22"/>
          <w:szCs w:val="22"/>
        </w:rPr>
        <w:t>and even fewer for MDS and MPN.   Two case-control (</w:t>
      </w:r>
      <w:r w:rsidR="0080376B" w:rsidRPr="00983157">
        <w:rPr>
          <w:rFonts w:asciiTheme="minorHAnsi" w:hAnsiTheme="minorHAnsi"/>
          <w:sz w:val="22"/>
          <w:szCs w:val="22"/>
          <w:highlight w:val="yellow"/>
        </w:rPr>
        <w:t>Li Y et al Leuk Res 2006</w:t>
      </w:r>
      <w:r w:rsidR="0080376B">
        <w:rPr>
          <w:rFonts w:asciiTheme="minorHAnsi" w:hAnsiTheme="minorHAnsi"/>
          <w:sz w:val="22"/>
          <w:szCs w:val="22"/>
        </w:rPr>
        <w:t xml:space="preserve">; </w:t>
      </w:r>
      <w:r w:rsidR="0080376B" w:rsidRPr="00983157">
        <w:rPr>
          <w:rFonts w:asciiTheme="minorHAnsi" w:hAnsiTheme="minorHAnsi"/>
          <w:sz w:val="22"/>
          <w:szCs w:val="22"/>
          <w:highlight w:val="yellow"/>
        </w:rPr>
        <w:t>Yamamura Y et al Nutr Cancer 2013</w:t>
      </w:r>
      <w:r w:rsidR="0080376B">
        <w:rPr>
          <w:rFonts w:asciiTheme="minorHAnsi" w:hAnsiTheme="minorHAnsi"/>
          <w:sz w:val="22"/>
          <w:szCs w:val="22"/>
        </w:rPr>
        <w:t>) and one cohort study (</w:t>
      </w:r>
      <w:r w:rsidR="0080376B" w:rsidRPr="00921A8D">
        <w:rPr>
          <w:rFonts w:asciiTheme="minorHAnsi" w:hAnsiTheme="minorHAnsi"/>
          <w:sz w:val="22"/>
          <w:szCs w:val="22"/>
          <w:highlight w:val="yellow"/>
        </w:rPr>
        <w:t>Ma X et al Am J Epidemiol 2010</w:t>
      </w:r>
      <w:r w:rsidR="0080376B">
        <w:rPr>
          <w:rFonts w:asciiTheme="minorHAnsi" w:hAnsiTheme="minorHAnsi"/>
          <w:sz w:val="22"/>
          <w:szCs w:val="22"/>
        </w:rPr>
        <w:t>) have found that consumption of beef or meat in general increases risk of AML (</w:t>
      </w:r>
      <w:r w:rsidR="0080376B" w:rsidRPr="00921A8D">
        <w:rPr>
          <w:rFonts w:asciiTheme="minorHAnsi" w:hAnsiTheme="minorHAnsi"/>
          <w:sz w:val="22"/>
          <w:szCs w:val="22"/>
          <w:highlight w:val="yellow"/>
        </w:rPr>
        <w:t>Li Y et al Leuk Res 2006</w:t>
      </w:r>
      <w:r w:rsidR="0080376B">
        <w:rPr>
          <w:rFonts w:asciiTheme="minorHAnsi" w:hAnsiTheme="minorHAnsi"/>
          <w:sz w:val="22"/>
          <w:szCs w:val="22"/>
        </w:rPr>
        <w:t xml:space="preserve">; </w:t>
      </w:r>
      <w:r w:rsidR="0080376B" w:rsidRPr="00921A8D">
        <w:rPr>
          <w:rFonts w:asciiTheme="minorHAnsi" w:hAnsiTheme="minorHAnsi"/>
          <w:sz w:val="22"/>
          <w:szCs w:val="22"/>
          <w:highlight w:val="yellow"/>
        </w:rPr>
        <w:t>Ma X et al Am J Epidemiol 2010</w:t>
      </w:r>
      <w:r w:rsidR="0080376B">
        <w:rPr>
          <w:rFonts w:asciiTheme="minorHAnsi" w:hAnsiTheme="minorHAnsi"/>
          <w:sz w:val="22"/>
          <w:szCs w:val="22"/>
        </w:rPr>
        <w:t xml:space="preserve">; </w:t>
      </w:r>
      <w:r w:rsidR="0080376B" w:rsidRPr="00921A8D">
        <w:rPr>
          <w:rFonts w:asciiTheme="minorHAnsi" w:hAnsiTheme="minorHAnsi"/>
          <w:sz w:val="22"/>
          <w:szCs w:val="22"/>
          <w:highlight w:val="yellow"/>
        </w:rPr>
        <w:t>Yamamura Y et al Nutr Cancer 2013</w:t>
      </w:r>
      <w:r w:rsidR="0080376B">
        <w:rPr>
          <w:rFonts w:asciiTheme="minorHAnsi" w:hAnsiTheme="minorHAnsi"/>
          <w:sz w:val="22"/>
          <w:szCs w:val="22"/>
        </w:rPr>
        <w:t>). Findings are inconsistent, however, as to whether those who consume high levels of vegetables or fruits experience reduced risks of AML (</w:t>
      </w:r>
      <w:r w:rsidR="0080376B" w:rsidRPr="00921A8D">
        <w:rPr>
          <w:rFonts w:asciiTheme="minorHAnsi" w:hAnsiTheme="minorHAnsi"/>
          <w:sz w:val="22"/>
          <w:szCs w:val="22"/>
          <w:highlight w:val="yellow"/>
        </w:rPr>
        <w:t>Ma X et al Am J Epidemiol 2010</w:t>
      </w:r>
      <w:r w:rsidR="0080376B">
        <w:rPr>
          <w:rFonts w:asciiTheme="minorHAnsi" w:hAnsiTheme="minorHAnsi"/>
          <w:sz w:val="22"/>
          <w:szCs w:val="22"/>
        </w:rPr>
        <w:t xml:space="preserve">; </w:t>
      </w:r>
      <w:r w:rsidR="0080376B" w:rsidRPr="00921A8D">
        <w:rPr>
          <w:rFonts w:asciiTheme="minorHAnsi" w:hAnsiTheme="minorHAnsi"/>
          <w:sz w:val="22"/>
          <w:szCs w:val="22"/>
          <w:highlight w:val="yellow"/>
        </w:rPr>
        <w:t xml:space="preserve">Yamamura Y et </w:t>
      </w:r>
      <w:proofErr w:type="gramStart"/>
      <w:r w:rsidR="0080376B" w:rsidRPr="00921A8D">
        <w:rPr>
          <w:rFonts w:asciiTheme="minorHAnsi" w:hAnsiTheme="minorHAnsi"/>
          <w:sz w:val="22"/>
          <w:szCs w:val="22"/>
          <w:highlight w:val="yellow"/>
        </w:rPr>
        <w:t>al  2013</w:t>
      </w:r>
      <w:proofErr w:type="gramEnd"/>
      <w:r w:rsidR="0080376B">
        <w:rPr>
          <w:rFonts w:asciiTheme="minorHAnsi" w:hAnsiTheme="minorHAnsi"/>
          <w:sz w:val="22"/>
          <w:szCs w:val="22"/>
        </w:rPr>
        <w:t xml:space="preserve">).  </w:t>
      </w:r>
      <w:r w:rsidR="0000368E">
        <w:rPr>
          <w:rFonts w:asciiTheme="minorHAnsi" w:hAnsiTheme="minorHAnsi"/>
          <w:sz w:val="22"/>
          <w:szCs w:val="22"/>
        </w:rPr>
        <w:t xml:space="preserve">Higher dietary intake of </w:t>
      </w:r>
      <w:proofErr w:type="spellStart"/>
      <w:r w:rsidR="0000368E">
        <w:rPr>
          <w:rFonts w:asciiTheme="minorHAnsi" w:hAnsiTheme="minorHAnsi"/>
          <w:sz w:val="22"/>
          <w:szCs w:val="22"/>
        </w:rPr>
        <w:t>isoflavones</w:t>
      </w:r>
      <w:proofErr w:type="spellEnd"/>
      <w:r w:rsidR="0000368E">
        <w:rPr>
          <w:rFonts w:asciiTheme="minorHAnsi" w:hAnsiTheme="minorHAnsi"/>
          <w:sz w:val="22"/>
          <w:szCs w:val="22"/>
        </w:rPr>
        <w:t xml:space="preserve"> was associated with reduced risk of MDS in a hospital-based case </w:t>
      </w:r>
      <w:proofErr w:type="spellStart"/>
      <w:r w:rsidR="0000368E">
        <w:rPr>
          <w:rFonts w:asciiTheme="minorHAnsi" w:hAnsiTheme="minorHAnsi"/>
          <w:sz w:val="22"/>
          <w:szCs w:val="22"/>
        </w:rPr>
        <w:t>contol</w:t>
      </w:r>
      <w:proofErr w:type="spellEnd"/>
      <w:r w:rsidR="005B3ACA">
        <w:rPr>
          <w:rFonts w:asciiTheme="minorHAnsi" w:hAnsiTheme="minorHAnsi"/>
          <w:sz w:val="22"/>
          <w:szCs w:val="22"/>
        </w:rPr>
        <w:t xml:space="preserve"> study in China (</w:t>
      </w:r>
      <w:r w:rsidR="000C7676" w:rsidRPr="000C7676">
        <w:rPr>
          <w:rFonts w:asciiTheme="minorHAnsi" w:hAnsiTheme="minorHAnsi"/>
          <w:sz w:val="22"/>
          <w:szCs w:val="22"/>
          <w:highlight w:val="yellow"/>
        </w:rPr>
        <w:t xml:space="preserve">Liu P </w:t>
      </w:r>
      <w:r w:rsidR="005B3ACA" w:rsidRPr="000C7676">
        <w:rPr>
          <w:rFonts w:asciiTheme="minorHAnsi" w:hAnsiTheme="minorHAnsi"/>
          <w:sz w:val="22"/>
          <w:szCs w:val="22"/>
          <w:highlight w:val="yellow"/>
        </w:rPr>
        <w:t xml:space="preserve">Br J </w:t>
      </w:r>
      <w:proofErr w:type="spellStart"/>
      <w:r w:rsidR="005B3ACA" w:rsidRPr="000C7676">
        <w:rPr>
          <w:rFonts w:asciiTheme="minorHAnsi" w:hAnsiTheme="minorHAnsi"/>
          <w:sz w:val="22"/>
          <w:szCs w:val="22"/>
          <w:highlight w:val="yellow"/>
        </w:rPr>
        <w:t>Nutr</w:t>
      </w:r>
      <w:proofErr w:type="spellEnd"/>
      <w:r w:rsidR="005B3ACA" w:rsidRPr="000C7676">
        <w:rPr>
          <w:rFonts w:asciiTheme="minorHAnsi" w:hAnsiTheme="minorHAnsi"/>
          <w:sz w:val="22"/>
          <w:szCs w:val="22"/>
          <w:highlight w:val="yellow"/>
        </w:rPr>
        <w:t xml:space="preserve"> 2015</w:t>
      </w:r>
      <w:r w:rsidR="005B3ACA">
        <w:rPr>
          <w:rFonts w:asciiTheme="minorHAnsi" w:hAnsiTheme="minorHAnsi"/>
          <w:sz w:val="22"/>
          <w:szCs w:val="22"/>
        </w:rPr>
        <w:t>)</w:t>
      </w:r>
      <w:r w:rsidR="0000368E">
        <w:rPr>
          <w:rFonts w:asciiTheme="minorHAnsi" w:hAnsiTheme="minorHAnsi"/>
          <w:sz w:val="22"/>
          <w:szCs w:val="22"/>
        </w:rPr>
        <w:t>.</w:t>
      </w:r>
      <w:r w:rsidR="005B3ACA">
        <w:rPr>
          <w:rFonts w:asciiTheme="minorHAnsi" w:hAnsiTheme="minorHAnsi"/>
          <w:sz w:val="22"/>
          <w:szCs w:val="22"/>
        </w:rPr>
        <w:t xml:space="preserve">  </w:t>
      </w:r>
    </w:p>
    <w:p w:rsidR="0080376B" w:rsidRDefault="0080376B"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80376B" w:rsidRDefault="0000368E" w:rsidP="008037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Older s</w:t>
      </w:r>
      <w:r w:rsidR="0080376B" w:rsidRPr="00364524">
        <w:rPr>
          <w:rFonts w:asciiTheme="minorHAnsi" w:hAnsiTheme="minorHAnsi"/>
          <w:sz w:val="22"/>
          <w:szCs w:val="22"/>
        </w:rPr>
        <w:t xml:space="preserve">tudies </w:t>
      </w:r>
      <w:r>
        <w:rPr>
          <w:rFonts w:asciiTheme="minorHAnsi" w:hAnsiTheme="minorHAnsi"/>
          <w:sz w:val="22"/>
          <w:szCs w:val="22"/>
        </w:rPr>
        <w:t xml:space="preserve">generally have not </w:t>
      </w:r>
      <w:r w:rsidR="0080376B" w:rsidRPr="00364524">
        <w:rPr>
          <w:rFonts w:asciiTheme="minorHAnsi" w:hAnsiTheme="minorHAnsi"/>
          <w:sz w:val="22"/>
          <w:szCs w:val="22"/>
        </w:rPr>
        <w:t>support</w:t>
      </w:r>
      <w:r>
        <w:rPr>
          <w:rFonts w:asciiTheme="minorHAnsi" w:hAnsiTheme="minorHAnsi"/>
          <w:sz w:val="22"/>
          <w:szCs w:val="22"/>
        </w:rPr>
        <w:t>ed</w:t>
      </w:r>
      <w:r w:rsidR="0080376B" w:rsidRPr="00364524">
        <w:rPr>
          <w:rFonts w:asciiTheme="minorHAnsi" w:hAnsiTheme="minorHAnsi"/>
          <w:sz w:val="22"/>
          <w:szCs w:val="22"/>
        </w:rPr>
        <w:t xml:space="preserve"> a role for</w:t>
      </w:r>
      <w:r w:rsidR="0080376B">
        <w:rPr>
          <w:rFonts w:asciiTheme="minorHAnsi" w:hAnsiTheme="minorHAnsi"/>
          <w:sz w:val="22"/>
          <w:szCs w:val="22"/>
        </w:rPr>
        <w:t xml:space="preserve"> alcohol consumption </w:t>
      </w:r>
      <w:r w:rsidR="0080376B" w:rsidRPr="00364524">
        <w:rPr>
          <w:rFonts w:asciiTheme="minorHAnsi" w:hAnsiTheme="minorHAnsi"/>
          <w:sz w:val="22"/>
          <w:szCs w:val="22"/>
        </w:rPr>
        <w:t>in the etiology of adult AML (</w:t>
      </w:r>
      <w:r w:rsidR="0080376B" w:rsidRPr="002800E0">
        <w:rPr>
          <w:rFonts w:asciiTheme="minorHAnsi" w:hAnsiTheme="minorHAnsi"/>
          <w:sz w:val="22"/>
          <w:szCs w:val="22"/>
          <w:highlight w:val="yellow"/>
        </w:rPr>
        <w:t>Williams</w:t>
      </w:r>
      <w:r w:rsidR="00794E26" w:rsidRPr="002800E0">
        <w:rPr>
          <w:rFonts w:asciiTheme="minorHAnsi" w:hAnsiTheme="minorHAnsi"/>
          <w:sz w:val="22"/>
          <w:szCs w:val="22"/>
          <w:highlight w:val="yellow"/>
        </w:rPr>
        <w:t xml:space="preserve"> RR</w:t>
      </w:r>
      <w:r w:rsidR="0080376B" w:rsidRPr="002800E0">
        <w:rPr>
          <w:rFonts w:asciiTheme="minorHAnsi" w:hAnsiTheme="minorHAnsi"/>
          <w:sz w:val="22"/>
          <w:szCs w:val="22"/>
          <w:highlight w:val="yellow"/>
        </w:rPr>
        <w:t xml:space="preserve"> and </w:t>
      </w:r>
      <w:proofErr w:type="spellStart"/>
      <w:r w:rsidR="0080376B" w:rsidRPr="002800E0">
        <w:rPr>
          <w:rFonts w:asciiTheme="minorHAnsi" w:hAnsiTheme="minorHAnsi"/>
          <w:sz w:val="22"/>
          <w:szCs w:val="22"/>
          <w:highlight w:val="yellow"/>
        </w:rPr>
        <w:t>Horm</w:t>
      </w:r>
      <w:proofErr w:type="spellEnd"/>
      <w:r w:rsidR="00794E26" w:rsidRPr="002800E0">
        <w:rPr>
          <w:rFonts w:asciiTheme="minorHAnsi" w:hAnsiTheme="minorHAnsi"/>
          <w:sz w:val="22"/>
          <w:szCs w:val="22"/>
          <w:highlight w:val="yellow"/>
        </w:rPr>
        <w:t xml:space="preserve"> JW J Natl Cancer </w:t>
      </w:r>
      <w:proofErr w:type="spellStart"/>
      <w:r w:rsidR="00794E26" w:rsidRPr="002800E0">
        <w:rPr>
          <w:rFonts w:asciiTheme="minorHAnsi" w:hAnsiTheme="minorHAnsi"/>
          <w:sz w:val="22"/>
          <w:szCs w:val="22"/>
          <w:highlight w:val="yellow"/>
        </w:rPr>
        <w:t>Inst</w:t>
      </w:r>
      <w:proofErr w:type="spellEnd"/>
      <w:r w:rsidR="0080376B" w:rsidRPr="002800E0">
        <w:rPr>
          <w:rFonts w:asciiTheme="minorHAnsi" w:hAnsiTheme="minorHAnsi"/>
          <w:sz w:val="22"/>
          <w:szCs w:val="22"/>
          <w:highlight w:val="yellow"/>
        </w:rPr>
        <w:t xml:space="preserve"> 1977</w:t>
      </w:r>
      <w:r w:rsidR="0080376B" w:rsidRPr="00364524">
        <w:rPr>
          <w:rFonts w:asciiTheme="minorHAnsi" w:hAnsiTheme="minorHAnsi"/>
          <w:sz w:val="22"/>
          <w:szCs w:val="22"/>
        </w:rPr>
        <w:t xml:space="preserve">; </w:t>
      </w:r>
      <w:proofErr w:type="spellStart"/>
      <w:r w:rsidR="0080376B" w:rsidRPr="002800E0">
        <w:rPr>
          <w:rFonts w:asciiTheme="minorHAnsi" w:hAnsiTheme="minorHAnsi"/>
          <w:sz w:val="22"/>
          <w:szCs w:val="22"/>
          <w:highlight w:val="yellow"/>
        </w:rPr>
        <w:t>Blackwelder</w:t>
      </w:r>
      <w:proofErr w:type="spellEnd"/>
      <w:r w:rsidR="0080376B" w:rsidRPr="002800E0">
        <w:rPr>
          <w:rFonts w:asciiTheme="minorHAnsi" w:hAnsiTheme="minorHAnsi"/>
          <w:sz w:val="22"/>
          <w:szCs w:val="22"/>
          <w:highlight w:val="yellow"/>
        </w:rPr>
        <w:t xml:space="preserve"> </w:t>
      </w:r>
      <w:r w:rsidR="00794E26" w:rsidRPr="002800E0">
        <w:rPr>
          <w:rFonts w:asciiTheme="minorHAnsi" w:hAnsiTheme="minorHAnsi"/>
          <w:sz w:val="22"/>
          <w:szCs w:val="22"/>
          <w:highlight w:val="yellow"/>
        </w:rPr>
        <w:t xml:space="preserve">WC </w:t>
      </w:r>
      <w:r w:rsidR="0080376B" w:rsidRPr="002800E0">
        <w:rPr>
          <w:rFonts w:asciiTheme="minorHAnsi" w:hAnsiTheme="minorHAnsi"/>
          <w:sz w:val="22"/>
          <w:szCs w:val="22"/>
          <w:highlight w:val="yellow"/>
        </w:rPr>
        <w:t xml:space="preserve">et al </w:t>
      </w:r>
      <w:r w:rsidR="00794E26" w:rsidRPr="002800E0">
        <w:rPr>
          <w:rFonts w:asciiTheme="minorHAnsi" w:hAnsiTheme="minorHAnsi"/>
          <w:sz w:val="22"/>
          <w:szCs w:val="22"/>
          <w:highlight w:val="yellow"/>
        </w:rPr>
        <w:t xml:space="preserve">Am J Med </w:t>
      </w:r>
      <w:r w:rsidR="0080376B" w:rsidRPr="002800E0">
        <w:rPr>
          <w:rFonts w:asciiTheme="minorHAnsi" w:hAnsiTheme="minorHAnsi"/>
          <w:sz w:val="22"/>
          <w:szCs w:val="22"/>
          <w:highlight w:val="yellow"/>
        </w:rPr>
        <w:t>1980</w:t>
      </w:r>
      <w:r w:rsidR="0080376B" w:rsidRPr="00364524">
        <w:rPr>
          <w:rFonts w:asciiTheme="minorHAnsi" w:hAnsiTheme="minorHAnsi"/>
          <w:sz w:val="22"/>
          <w:szCs w:val="22"/>
        </w:rPr>
        <w:t xml:space="preserve">; </w:t>
      </w:r>
      <w:r w:rsidR="0080376B" w:rsidRPr="002800E0">
        <w:rPr>
          <w:rFonts w:asciiTheme="minorHAnsi" w:hAnsiTheme="minorHAnsi"/>
          <w:sz w:val="22"/>
          <w:szCs w:val="22"/>
          <w:highlight w:val="yellow"/>
        </w:rPr>
        <w:t xml:space="preserve">Hinds </w:t>
      </w:r>
      <w:r w:rsidR="00794E26" w:rsidRPr="002800E0">
        <w:rPr>
          <w:rFonts w:asciiTheme="minorHAnsi" w:hAnsiTheme="minorHAnsi"/>
          <w:sz w:val="22"/>
          <w:szCs w:val="22"/>
          <w:highlight w:val="yellow"/>
        </w:rPr>
        <w:t xml:space="preserve">MW </w:t>
      </w:r>
      <w:r w:rsidR="0080376B" w:rsidRPr="002800E0">
        <w:rPr>
          <w:rFonts w:asciiTheme="minorHAnsi" w:hAnsiTheme="minorHAnsi"/>
          <w:sz w:val="22"/>
          <w:szCs w:val="22"/>
          <w:highlight w:val="yellow"/>
        </w:rPr>
        <w:t xml:space="preserve">et </w:t>
      </w:r>
      <w:r w:rsidR="0080376B" w:rsidRPr="002800E0">
        <w:rPr>
          <w:rFonts w:asciiTheme="minorHAnsi" w:hAnsiTheme="minorHAnsi"/>
          <w:sz w:val="22"/>
          <w:szCs w:val="22"/>
          <w:highlight w:val="yellow"/>
        </w:rPr>
        <w:lastRenderedPageBreak/>
        <w:t>al</w:t>
      </w:r>
      <w:r w:rsidR="00794E26" w:rsidRPr="002800E0">
        <w:rPr>
          <w:rFonts w:asciiTheme="minorHAnsi" w:hAnsiTheme="minorHAnsi"/>
          <w:sz w:val="22"/>
          <w:szCs w:val="22"/>
          <w:highlight w:val="yellow"/>
        </w:rPr>
        <w:t xml:space="preserve"> Br J Cancer</w:t>
      </w:r>
      <w:r w:rsidR="0080376B" w:rsidRPr="002800E0">
        <w:rPr>
          <w:rFonts w:asciiTheme="minorHAnsi" w:hAnsiTheme="minorHAnsi"/>
          <w:sz w:val="22"/>
          <w:szCs w:val="22"/>
          <w:highlight w:val="yellow"/>
        </w:rPr>
        <w:t xml:space="preserve"> 1980</w:t>
      </w:r>
      <w:r w:rsidR="0080376B" w:rsidRPr="00364524">
        <w:rPr>
          <w:rFonts w:asciiTheme="minorHAnsi" w:hAnsiTheme="minorHAnsi"/>
          <w:sz w:val="22"/>
          <w:szCs w:val="22"/>
        </w:rPr>
        <w:t xml:space="preserve">; </w:t>
      </w:r>
      <w:proofErr w:type="spellStart"/>
      <w:r w:rsidR="0080376B" w:rsidRPr="002800E0">
        <w:rPr>
          <w:rFonts w:asciiTheme="minorHAnsi" w:hAnsiTheme="minorHAnsi"/>
          <w:sz w:val="22"/>
          <w:szCs w:val="22"/>
          <w:highlight w:val="yellow"/>
        </w:rPr>
        <w:t>Carstensen</w:t>
      </w:r>
      <w:proofErr w:type="spellEnd"/>
      <w:r w:rsidR="0080376B" w:rsidRPr="002800E0">
        <w:rPr>
          <w:rFonts w:asciiTheme="minorHAnsi" w:hAnsiTheme="minorHAnsi"/>
          <w:sz w:val="22"/>
          <w:szCs w:val="22"/>
          <w:highlight w:val="yellow"/>
        </w:rPr>
        <w:t xml:space="preserve"> </w:t>
      </w:r>
      <w:r w:rsidR="00794E26" w:rsidRPr="002800E0">
        <w:rPr>
          <w:rFonts w:asciiTheme="minorHAnsi" w:hAnsiTheme="minorHAnsi"/>
          <w:sz w:val="22"/>
          <w:szCs w:val="22"/>
          <w:highlight w:val="yellow"/>
        </w:rPr>
        <w:t xml:space="preserve">JM </w:t>
      </w:r>
      <w:r w:rsidR="0080376B" w:rsidRPr="002800E0">
        <w:rPr>
          <w:rFonts w:asciiTheme="minorHAnsi" w:hAnsiTheme="minorHAnsi"/>
          <w:sz w:val="22"/>
          <w:szCs w:val="22"/>
          <w:highlight w:val="yellow"/>
        </w:rPr>
        <w:t>et al</w:t>
      </w:r>
      <w:r w:rsidR="00794E26" w:rsidRPr="002800E0">
        <w:rPr>
          <w:rFonts w:asciiTheme="minorHAnsi" w:hAnsiTheme="minorHAnsi"/>
          <w:sz w:val="22"/>
          <w:szCs w:val="22"/>
          <w:highlight w:val="yellow"/>
        </w:rPr>
        <w:t xml:space="preserve"> Int J Cancer</w:t>
      </w:r>
      <w:r w:rsidR="0080376B" w:rsidRPr="002800E0">
        <w:rPr>
          <w:rFonts w:asciiTheme="minorHAnsi" w:hAnsiTheme="minorHAnsi"/>
          <w:sz w:val="22"/>
          <w:szCs w:val="22"/>
          <w:highlight w:val="yellow"/>
        </w:rPr>
        <w:t xml:space="preserve"> 1990</w:t>
      </w:r>
      <w:r w:rsidR="0080376B" w:rsidRPr="00364524">
        <w:rPr>
          <w:rFonts w:asciiTheme="minorHAnsi" w:hAnsiTheme="minorHAnsi"/>
          <w:sz w:val="22"/>
          <w:szCs w:val="22"/>
        </w:rPr>
        <w:t xml:space="preserve">; </w:t>
      </w:r>
      <w:r w:rsidR="00794E26" w:rsidRPr="002800E0">
        <w:rPr>
          <w:rFonts w:asciiTheme="minorHAnsi" w:hAnsiTheme="minorHAnsi"/>
          <w:sz w:val="22"/>
          <w:szCs w:val="22"/>
          <w:highlight w:val="yellow"/>
        </w:rPr>
        <w:t xml:space="preserve">LM </w:t>
      </w:r>
      <w:r w:rsidR="0080376B" w:rsidRPr="002800E0">
        <w:rPr>
          <w:rFonts w:asciiTheme="minorHAnsi" w:hAnsiTheme="minorHAnsi"/>
          <w:sz w:val="22"/>
          <w:szCs w:val="22"/>
          <w:highlight w:val="yellow"/>
        </w:rPr>
        <w:t>Brown et al, 1992a</w:t>
      </w:r>
      <w:r w:rsidR="0080376B" w:rsidRPr="00364524">
        <w:rPr>
          <w:rFonts w:asciiTheme="minorHAnsi" w:hAnsiTheme="minorHAnsi"/>
          <w:sz w:val="22"/>
          <w:szCs w:val="22"/>
        </w:rPr>
        <w:t>)</w:t>
      </w:r>
      <w:r>
        <w:rPr>
          <w:rFonts w:asciiTheme="minorHAnsi" w:hAnsiTheme="minorHAnsi"/>
          <w:sz w:val="22"/>
          <w:szCs w:val="22"/>
        </w:rPr>
        <w:t xml:space="preserve"> </w:t>
      </w:r>
      <w:r w:rsidR="0080376B" w:rsidRPr="00364524">
        <w:rPr>
          <w:rFonts w:asciiTheme="minorHAnsi" w:hAnsiTheme="minorHAnsi"/>
          <w:sz w:val="22"/>
          <w:szCs w:val="22"/>
        </w:rPr>
        <w:t>or MDS (</w:t>
      </w:r>
      <w:proofErr w:type="spellStart"/>
      <w:r w:rsidR="0080376B" w:rsidRPr="000F5741">
        <w:rPr>
          <w:rFonts w:asciiTheme="minorHAnsi" w:hAnsiTheme="minorHAnsi"/>
          <w:sz w:val="22"/>
          <w:szCs w:val="22"/>
          <w:highlight w:val="yellow"/>
        </w:rPr>
        <w:t>Ido</w:t>
      </w:r>
      <w:proofErr w:type="spellEnd"/>
      <w:r w:rsidR="00CC729D" w:rsidRPr="000F5741">
        <w:rPr>
          <w:rFonts w:asciiTheme="minorHAnsi" w:hAnsiTheme="minorHAnsi"/>
          <w:sz w:val="22"/>
          <w:szCs w:val="22"/>
          <w:highlight w:val="yellow"/>
        </w:rPr>
        <w:t xml:space="preserve"> M</w:t>
      </w:r>
      <w:r w:rsidR="0080376B" w:rsidRPr="000F5741">
        <w:rPr>
          <w:rFonts w:asciiTheme="minorHAnsi" w:hAnsiTheme="minorHAnsi"/>
          <w:sz w:val="22"/>
          <w:szCs w:val="22"/>
          <w:highlight w:val="yellow"/>
        </w:rPr>
        <w:t xml:space="preserve"> et al, </w:t>
      </w:r>
      <w:r w:rsidR="00CC729D" w:rsidRPr="000F5741">
        <w:rPr>
          <w:rFonts w:asciiTheme="minorHAnsi" w:hAnsiTheme="minorHAnsi"/>
          <w:sz w:val="22"/>
          <w:szCs w:val="22"/>
          <w:highlight w:val="yellow"/>
        </w:rPr>
        <w:t xml:space="preserve">Leuk Res </w:t>
      </w:r>
      <w:r w:rsidR="0080376B" w:rsidRPr="000F5741">
        <w:rPr>
          <w:rFonts w:asciiTheme="minorHAnsi" w:hAnsiTheme="minorHAnsi"/>
          <w:sz w:val="22"/>
          <w:szCs w:val="22"/>
          <w:highlight w:val="yellow"/>
        </w:rPr>
        <w:t>1996</w:t>
      </w:r>
      <w:r w:rsidR="0080376B" w:rsidRPr="00364524">
        <w:rPr>
          <w:rFonts w:asciiTheme="minorHAnsi" w:hAnsiTheme="minorHAnsi"/>
          <w:sz w:val="22"/>
          <w:szCs w:val="22"/>
        </w:rPr>
        <w:t>)</w:t>
      </w:r>
      <w:r w:rsidR="0080376B">
        <w:rPr>
          <w:rFonts w:asciiTheme="minorHAnsi" w:hAnsiTheme="minorHAnsi"/>
          <w:sz w:val="22"/>
          <w:szCs w:val="22"/>
        </w:rPr>
        <w:t>.</w:t>
      </w:r>
      <w:r>
        <w:rPr>
          <w:rFonts w:asciiTheme="minorHAnsi" w:hAnsiTheme="minorHAnsi"/>
          <w:sz w:val="22"/>
          <w:szCs w:val="22"/>
        </w:rPr>
        <w:t xml:space="preserve">  A recent hospital-based case-control study of MDS in China found a reduced risk of MDS associated with light alcohol consumption (</w:t>
      </w:r>
      <w:r w:rsidRPr="00A13160">
        <w:rPr>
          <w:rFonts w:asciiTheme="minorHAnsi" w:hAnsiTheme="minorHAnsi"/>
          <w:sz w:val="22"/>
          <w:szCs w:val="22"/>
          <w:highlight w:val="yellow"/>
        </w:rPr>
        <w:t>Liu P et al Cancer Causes Control</w:t>
      </w:r>
      <w:r w:rsidR="00A5462E" w:rsidRPr="00A13160">
        <w:rPr>
          <w:rFonts w:asciiTheme="minorHAnsi" w:hAnsiTheme="minorHAnsi"/>
          <w:sz w:val="22"/>
          <w:szCs w:val="22"/>
          <w:highlight w:val="yellow"/>
        </w:rPr>
        <w:t xml:space="preserve"> 2016</w:t>
      </w:r>
      <w:r>
        <w:rPr>
          <w:rFonts w:asciiTheme="minorHAnsi" w:hAnsiTheme="minorHAnsi"/>
          <w:sz w:val="22"/>
          <w:szCs w:val="22"/>
        </w:rPr>
        <w:t>)</w:t>
      </w:r>
      <w:r w:rsidR="005B3ACA">
        <w:rPr>
          <w:rFonts w:asciiTheme="minorHAnsi" w:hAnsiTheme="minorHAnsi"/>
          <w:sz w:val="22"/>
          <w:szCs w:val="22"/>
        </w:rPr>
        <w:t>, but a large cohort study found no association (</w:t>
      </w:r>
      <w:r w:rsidR="005B3ACA" w:rsidRPr="0085439D">
        <w:rPr>
          <w:rFonts w:asciiTheme="minorHAnsi" w:hAnsiTheme="minorHAnsi"/>
          <w:sz w:val="22"/>
          <w:szCs w:val="22"/>
          <w:highlight w:val="yellow"/>
        </w:rPr>
        <w:t>Ma X et al Am J Epidemiol 2009</w:t>
      </w:r>
      <w:r w:rsidR="005B3ACA">
        <w:rPr>
          <w:rFonts w:asciiTheme="minorHAnsi" w:hAnsiTheme="minorHAnsi"/>
          <w:sz w:val="22"/>
          <w:szCs w:val="22"/>
        </w:rPr>
        <w:t>)</w:t>
      </w:r>
      <w:r>
        <w:rPr>
          <w:rFonts w:asciiTheme="minorHAnsi" w:hAnsiTheme="minorHAnsi"/>
          <w:sz w:val="22"/>
          <w:szCs w:val="22"/>
        </w:rPr>
        <w:t>.</w:t>
      </w:r>
      <w:r w:rsidR="0080376B">
        <w:rPr>
          <w:rFonts w:asciiTheme="minorHAnsi" w:hAnsiTheme="minorHAnsi"/>
          <w:sz w:val="22"/>
          <w:szCs w:val="22"/>
        </w:rPr>
        <w:t xml:space="preserve">  </w:t>
      </w:r>
      <w:r w:rsidR="008632E1">
        <w:rPr>
          <w:rFonts w:asciiTheme="minorHAnsi" w:hAnsiTheme="minorHAnsi"/>
          <w:sz w:val="22"/>
          <w:szCs w:val="22"/>
        </w:rPr>
        <w:t>A meta-analysis including 745 cases of MDS from five studies found a non-significant increase in MDS (RR=1.31, 95% CI=0.79-2.18) with higher alcohol consumption (</w:t>
      </w:r>
      <w:r w:rsidR="008632E1" w:rsidRPr="0085439D">
        <w:rPr>
          <w:rFonts w:asciiTheme="minorHAnsi" w:hAnsiTheme="minorHAnsi"/>
          <w:sz w:val="22"/>
          <w:szCs w:val="22"/>
          <w:highlight w:val="yellow"/>
        </w:rPr>
        <w:t>Du Y et al Leuk Res 2009</w:t>
      </w:r>
      <w:r w:rsidR="008632E1">
        <w:rPr>
          <w:rFonts w:asciiTheme="minorHAnsi" w:hAnsiTheme="minorHAnsi"/>
          <w:sz w:val="22"/>
          <w:szCs w:val="22"/>
        </w:rPr>
        <w:t>).</w:t>
      </w:r>
      <w:r w:rsidR="00727252">
        <w:rPr>
          <w:rFonts w:asciiTheme="minorHAnsi" w:hAnsiTheme="minorHAnsi"/>
          <w:sz w:val="22"/>
          <w:szCs w:val="22"/>
        </w:rPr>
        <w:t xml:space="preserve">  No association was observed between alcohol consumption and MPN in two cohort studies of women (</w:t>
      </w:r>
      <w:r w:rsidR="00727252" w:rsidRPr="0085439D">
        <w:rPr>
          <w:rFonts w:asciiTheme="minorHAnsi" w:hAnsiTheme="minorHAnsi"/>
          <w:sz w:val="22"/>
          <w:szCs w:val="22"/>
          <w:highlight w:val="yellow"/>
        </w:rPr>
        <w:t>Kroll ME et al Br J Cancer 2012</w:t>
      </w:r>
      <w:r w:rsidR="00727252">
        <w:rPr>
          <w:rFonts w:asciiTheme="minorHAnsi" w:hAnsiTheme="minorHAnsi"/>
          <w:sz w:val="22"/>
          <w:szCs w:val="22"/>
        </w:rPr>
        <w:t xml:space="preserve">; </w:t>
      </w:r>
      <w:r w:rsidR="00727252" w:rsidRPr="0085439D">
        <w:rPr>
          <w:rFonts w:asciiTheme="minorHAnsi" w:hAnsiTheme="minorHAnsi"/>
          <w:sz w:val="22"/>
          <w:szCs w:val="22"/>
          <w:highlight w:val="yellow"/>
        </w:rPr>
        <w:t>Leal AD et al Int J Cancer 2014</w:t>
      </w:r>
      <w:r w:rsidR="00727252">
        <w:rPr>
          <w:rFonts w:asciiTheme="minorHAnsi" w:hAnsiTheme="minorHAnsi"/>
          <w:sz w:val="22"/>
          <w:szCs w:val="22"/>
        </w:rPr>
        <w:t>).</w:t>
      </w:r>
    </w:p>
    <w:p w:rsidR="0080376B" w:rsidRDefault="008037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p>
    <w:p w:rsidR="0080376B" w:rsidRDefault="0080376B"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s="Arial"/>
          <w:b/>
          <w:color w:val="0070C0"/>
        </w:rPr>
      </w:pPr>
      <w:r>
        <w:rPr>
          <w:rFonts w:asciiTheme="minorHAnsi" w:hAnsiTheme="minorHAnsi" w:cs="Arial"/>
          <w:b/>
          <w:color w:val="0070C0"/>
        </w:rPr>
        <w:t>BODY MASS INDEX</w:t>
      </w:r>
      <w:r w:rsidR="0000368E">
        <w:rPr>
          <w:rFonts w:asciiTheme="minorHAnsi" w:hAnsiTheme="minorHAnsi" w:cs="Arial"/>
          <w:b/>
          <w:color w:val="0070C0"/>
        </w:rPr>
        <w:t xml:space="preserve"> (BMI)</w:t>
      </w:r>
      <w:r>
        <w:rPr>
          <w:rFonts w:asciiTheme="minorHAnsi" w:hAnsiTheme="minorHAnsi" w:cs="Arial"/>
          <w:b/>
          <w:color w:val="0070C0"/>
        </w:rPr>
        <w:t xml:space="preserve"> </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r>
        <w:rPr>
          <w:rFonts w:asciiTheme="minorHAnsi" w:hAnsiTheme="minorHAnsi"/>
          <w:sz w:val="22"/>
          <w:szCs w:val="22"/>
        </w:rPr>
        <w:t>A meta-analysis including seven studies found an association of increasing BMI with increased risk of AML, which was estimated as a 3.1% increase in risk of AML per kg/</w:t>
      </w:r>
      <w:r w:rsidRPr="008632E1">
        <w:rPr>
          <w:rFonts w:asciiTheme="minorHAnsi" w:hAnsiTheme="minorHAnsi"/>
          <w:sz w:val="22"/>
          <w:szCs w:val="22"/>
        </w:rPr>
        <w:t>m</w:t>
      </w:r>
      <w:r w:rsidRPr="008632E1">
        <w:rPr>
          <w:rFonts w:asciiTheme="minorHAnsi" w:hAnsiTheme="minorHAnsi"/>
          <w:sz w:val="22"/>
          <w:szCs w:val="22"/>
          <w:vertAlign w:val="superscript"/>
        </w:rPr>
        <w:t>2</w:t>
      </w:r>
      <w:r>
        <w:rPr>
          <w:rFonts w:asciiTheme="minorHAnsi" w:hAnsiTheme="minorHAnsi"/>
          <w:sz w:val="22"/>
          <w:szCs w:val="22"/>
        </w:rPr>
        <w:t>.   There were five studies in a meta-analysis of CML that revealed an increase in relative risk among obese, but not overweight persons, but there was no evidence of a linear trend (</w:t>
      </w:r>
      <w:r w:rsidRPr="008F0B1B">
        <w:rPr>
          <w:rFonts w:asciiTheme="minorHAnsi" w:hAnsiTheme="minorHAnsi"/>
          <w:sz w:val="22"/>
          <w:szCs w:val="22"/>
          <w:highlight w:val="yellow"/>
        </w:rPr>
        <w:t>Castillo JJ et al Leuk Res 2012</w:t>
      </w:r>
      <w:r>
        <w:rPr>
          <w:rFonts w:asciiTheme="minorHAnsi" w:hAnsiTheme="minorHAnsi"/>
          <w:sz w:val="22"/>
          <w:szCs w:val="22"/>
        </w:rPr>
        <w:t>).  A large cohort study found increasing risk of MDS with increasing level of BMI (</w:t>
      </w:r>
      <w:r w:rsidRPr="008F0B1B">
        <w:rPr>
          <w:rFonts w:asciiTheme="minorHAnsi" w:hAnsiTheme="minorHAnsi"/>
          <w:sz w:val="22"/>
          <w:szCs w:val="22"/>
          <w:highlight w:val="yellow"/>
        </w:rPr>
        <w:t>Ma X et al Am J Epidemiol 2009</w:t>
      </w:r>
      <w:r>
        <w:rPr>
          <w:rFonts w:asciiTheme="minorHAnsi" w:hAnsiTheme="minorHAnsi"/>
          <w:sz w:val="22"/>
          <w:szCs w:val="22"/>
        </w:rPr>
        <w:t>).  The Iowa Women’s cohort study found that BMI was associated with increased risk of ET, but not PV (</w:t>
      </w:r>
      <w:r w:rsidR="00727252" w:rsidRPr="008F0B1B">
        <w:rPr>
          <w:rFonts w:asciiTheme="minorHAnsi" w:hAnsiTheme="minorHAnsi"/>
          <w:sz w:val="22"/>
          <w:szCs w:val="22"/>
          <w:highlight w:val="yellow"/>
        </w:rPr>
        <w:t>Leal AD et al Int J Cancer 2014</w:t>
      </w:r>
      <w:r>
        <w:rPr>
          <w:rFonts w:asciiTheme="minorHAnsi" w:hAnsiTheme="minorHAnsi"/>
          <w:sz w:val="22"/>
          <w:szCs w:val="22"/>
        </w:rPr>
        <w:t>).</w:t>
      </w:r>
    </w:p>
    <w:p w:rsidR="008632E1" w:rsidRDefault="008632E1" w:rsidP="004471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sz w:val="22"/>
          <w:szCs w:val="22"/>
        </w:rPr>
      </w:pPr>
    </w:p>
    <w:p w:rsidR="0044715F" w:rsidRPr="00364524" w:rsidRDefault="008632E1" w:rsidP="00E35A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Theme="minorHAnsi" w:hAnsiTheme="minorHAnsi"/>
          <w:color w:val="000000"/>
          <w:sz w:val="22"/>
          <w:szCs w:val="22"/>
        </w:rPr>
      </w:pPr>
      <w:r>
        <w:rPr>
          <w:rFonts w:asciiTheme="minorHAnsi" w:hAnsiTheme="minorHAnsi" w:cs="Arial"/>
          <w:b/>
          <w:color w:val="0070C0"/>
        </w:rPr>
        <w:t xml:space="preserve"> </w:t>
      </w:r>
    </w:p>
    <w:p w:rsidR="009D760D" w:rsidRPr="00364524" w:rsidRDefault="009D760D">
      <w:pPr>
        <w:rPr>
          <w:rFonts w:asciiTheme="minorHAnsi" w:hAnsiTheme="minorHAnsi"/>
          <w:sz w:val="22"/>
          <w:szCs w:val="22"/>
        </w:rPr>
      </w:pPr>
    </w:p>
    <w:sectPr w:rsidR="009D760D" w:rsidRPr="00364524" w:rsidSect="00611C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yne Liu" w:date="2016-02-05T14:21:00Z" w:initials="wayne">
    <w:p w:rsidR="00E9100B" w:rsidRDefault="00E9100B">
      <w:pPr>
        <w:pStyle w:val="CommentText"/>
      </w:pPr>
      <w:r>
        <w:rPr>
          <w:rStyle w:val="CommentReference"/>
        </w:rPr>
        <w:annotationRef/>
      </w:r>
      <w:proofErr w:type="gramStart"/>
      <w:r w:rsidR="00CF5859">
        <w:t>not</w:t>
      </w:r>
      <w:proofErr w:type="gramEnd"/>
      <w:r w:rsidR="00CF5859">
        <w:t xml:space="preserve"> sure which of two papers (</w:t>
      </w:r>
      <w:r w:rsidRPr="00E9100B">
        <w:t>DNA topoisomerase II and its growing repertoire of biological functions.</w:t>
      </w:r>
      <w:r w:rsidR="00CF5859">
        <w:t>) or (</w:t>
      </w:r>
      <w:r w:rsidRPr="00E9100B">
        <w:t>Targeting DNA topoisomerase II in cancer chemotherapy.</w:t>
      </w:r>
      <w:r w:rsidR="00CF5859">
        <w:t>)</w:t>
      </w:r>
    </w:p>
  </w:comment>
  <w:comment w:id="2" w:author="Wayne Liu" w:date="2016-02-05T14:38:00Z" w:initials="wayne">
    <w:p w:rsidR="00EF713E" w:rsidRDefault="00EF713E">
      <w:pPr>
        <w:pStyle w:val="CommentText"/>
      </w:pPr>
      <w:r>
        <w:rPr>
          <w:rStyle w:val="CommentReference"/>
        </w:rPr>
        <w:annotationRef/>
      </w:r>
      <w:proofErr w:type="gramStart"/>
      <w:r w:rsidR="00CF5859">
        <w:t>m</w:t>
      </w:r>
      <w:proofErr w:type="gramEnd"/>
      <w:r w:rsidR="00CF5859">
        <w:t>ight not be the correct 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vP497E2">
    <w:panose1 w:val="00000000000000000000"/>
    <w:charset w:val="00"/>
    <w:family w:val="roman"/>
    <w:notTrueType/>
    <w:pitch w:val="default"/>
    <w:sig w:usb0="00000003" w:usb1="00000000" w:usb2="00000000" w:usb3="00000000" w:csb0="00000001" w:csb1="00000000"/>
  </w:font>
  <w:font w:name="AdvPECFD36">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5D8B">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5"/>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368E"/>
    <w:rsid w:val="0001120B"/>
    <w:rsid w:val="00014ABD"/>
    <w:rsid w:val="0002092A"/>
    <w:rsid w:val="00022179"/>
    <w:rsid w:val="000224A0"/>
    <w:rsid w:val="00022BAE"/>
    <w:rsid w:val="00023D21"/>
    <w:rsid w:val="00025996"/>
    <w:rsid w:val="00047DBA"/>
    <w:rsid w:val="000669DB"/>
    <w:rsid w:val="00067C20"/>
    <w:rsid w:val="000759A2"/>
    <w:rsid w:val="000773AD"/>
    <w:rsid w:val="0008254F"/>
    <w:rsid w:val="00084797"/>
    <w:rsid w:val="00092D1E"/>
    <w:rsid w:val="0009684C"/>
    <w:rsid w:val="000A6B8B"/>
    <w:rsid w:val="000A6F5D"/>
    <w:rsid w:val="000B4DDF"/>
    <w:rsid w:val="000B66B5"/>
    <w:rsid w:val="000B7862"/>
    <w:rsid w:val="000C00C5"/>
    <w:rsid w:val="000C67D3"/>
    <w:rsid w:val="000C7676"/>
    <w:rsid w:val="000C78AD"/>
    <w:rsid w:val="000D0780"/>
    <w:rsid w:val="000D3E85"/>
    <w:rsid w:val="000D4FB8"/>
    <w:rsid w:val="000E247F"/>
    <w:rsid w:val="000E2C28"/>
    <w:rsid w:val="000E432A"/>
    <w:rsid w:val="000E596A"/>
    <w:rsid w:val="000F3F81"/>
    <w:rsid w:val="000F5741"/>
    <w:rsid w:val="00107360"/>
    <w:rsid w:val="00110CF5"/>
    <w:rsid w:val="00113A6E"/>
    <w:rsid w:val="00121AD6"/>
    <w:rsid w:val="00126D28"/>
    <w:rsid w:val="001307F7"/>
    <w:rsid w:val="001343B0"/>
    <w:rsid w:val="00142101"/>
    <w:rsid w:val="001428FA"/>
    <w:rsid w:val="00152EFA"/>
    <w:rsid w:val="00153101"/>
    <w:rsid w:val="00154875"/>
    <w:rsid w:val="00171888"/>
    <w:rsid w:val="00176F52"/>
    <w:rsid w:val="00182BD5"/>
    <w:rsid w:val="00196C8E"/>
    <w:rsid w:val="001A71E4"/>
    <w:rsid w:val="001C18C1"/>
    <w:rsid w:val="001C3C2A"/>
    <w:rsid w:val="001C7620"/>
    <w:rsid w:val="001E5358"/>
    <w:rsid w:val="001E5E79"/>
    <w:rsid w:val="001E7124"/>
    <w:rsid w:val="001F0042"/>
    <w:rsid w:val="001F0517"/>
    <w:rsid w:val="002140EE"/>
    <w:rsid w:val="00216852"/>
    <w:rsid w:val="00226EAB"/>
    <w:rsid w:val="0022735D"/>
    <w:rsid w:val="002322BD"/>
    <w:rsid w:val="0023263B"/>
    <w:rsid w:val="00241C4E"/>
    <w:rsid w:val="00247C64"/>
    <w:rsid w:val="00257F3D"/>
    <w:rsid w:val="00261560"/>
    <w:rsid w:val="002641F3"/>
    <w:rsid w:val="0027012D"/>
    <w:rsid w:val="002800E0"/>
    <w:rsid w:val="00283CBD"/>
    <w:rsid w:val="00284211"/>
    <w:rsid w:val="00285688"/>
    <w:rsid w:val="002A3E9D"/>
    <w:rsid w:val="002A4756"/>
    <w:rsid w:val="002A6140"/>
    <w:rsid w:val="002B747E"/>
    <w:rsid w:val="002C0004"/>
    <w:rsid w:val="002C3C06"/>
    <w:rsid w:val="002C412D"/>
    <w:rsid w:val="002C67C7"/>
    <w:rsid w:val="002C6CEA"/>
    <w:rsid w:val="002D035D"/>
    <w:rsid w:val="002D3A25"/>
    <w:rsid w:val="002E0842"/>
    <w:rsid w:val="002F5AA8"/>
    <w:rsid w:val="0031063E"/>
    <w:rsid w:val="00330007"/>
    <w:rsid w:val="00351EDD"/>
    <w:rsid w:val="0036184E"/>
    <w:rsid w:val="00363E20"/>
    <w:rsid w:val="00364524"/>
    <w:rsid w:val="00367F0E"/>
    <w:rsid w:val="0037658D"/>
    <w:rsid w:val="003815DB"/>
    <w:rsid w:val="0038354C"/>
    <w:rsid w:val="00392F0F"/>
    <w:rsid w:val="003B1052"/>
    <w:rsid w:val="003B1B72"/>
    <w:rsid w:val="003B654E"/>
    <w:rsid w:val="003C0B4C"/>
    <w:rsid w:val="003D3CAE"/>
    <w:rsid w:val="003D798A"/>
    <w:rsid w:val="003E0176"/>
    <w:rsid w:val="003E2767"/>
    <w:rsid w:val="003E4D0F"/>
    <w:rsid w:val="003E51A8"/>
    <w:rsid w:val="003E5F73"/>
    <w:rsid w:val="003F0C56"/>
    <w:rsid w:val="003F1A6B"/>
    <w:rsid w:val="003F6249"/>
    <w:rsid w:val="003F76FD"/>
    <w:rsid w:val="00400B0C"/>
    <w:rsid w:val="00420DB1"/>
    <w:rsid w:val="00422C59"/>
    <w:rsid w:val="004243F7"/>
    <w:rsid w:val="0043053D"/>
    <w:rsid w:val="00430717"/>
    <w:rsid w:val="0043399E"/>
    <w:rsid w:val="004346DB"/>
    <w:rsid w:val="00436FF9"/>
    <w:rsid w:val="0044715F"/>
    <w:rsid w:val="00452E0A"/>
    <w:rsid w:val="004549C6"/>
    <w:rsid w:val="00456D68"/>
    <w:rsid w:val="004623CB"/>
    <w:rsid w:val="00464854"/>
    <w:rsid w:val="00465483"/>
    <w:rsid w:val="00470A89"/>
    <w:rsid w:val="0047159D"/>
    <w:rsid w:val="00472698"/>
    <w:rsid w:val="004758AA"/>
    <w:rsid w:val="00475AD2"/>
    <w:rsid w:val="00475F09"/>
    <w:rsid w:val="00494409"/>
    <w:rsid w:val="00497103"/>
    <w:rsid w:val="004A3ECA"/>
    <w:rsid w:val="004A5FCB"/>
    <w:rsid w:val="004B2F44"/>
    <w:rsid w:val="004B7339"/>
    <w:rsid w:val="004B7D44"/>
    <w:rsid w:val="004C1AA1"/>
    <w:rsid w:val="004C3CE5"/>
    <w:rsid w:val="004D02C6"/>
    <w:rsid w:val="004D05B9"/>
    <w:rsid w:val="004D09FC"/>
    <w:rsid w:val="004D4136"/>
    <w:rsid w:val="004E3AE7"/>
    <w:rsid w:val="004F7378"/>
    <w:rsid w:val="00500289"/>
    <w:rsid w:val="00507809"/>
    <w:rsid w:val="00512FA0"/>
    <w:rsid w:val="0051404C"/>
    <w:rsid w:val="00517BBD"/>
    <w:rsid w:val="005203B8"/>
    <w:rsid w:val="00520FDB"/>
    <w:rsid w:val="00523878"/>
    <w:rsid w:val="00525EEB"/>
    <w:rsid w:val="005350EA"/>
    <w:rsid w:val="00537FC1"/>
    <w:rsid w:val="00540B4A"/>
    <w:rsid w:val="00544922"/>
    <w:rsid w:val="00550A57"/>
    <w:rsid w:val="00553CB6"/>
    <w:rsid w:val="00564980"/>
    <w:rsid w:val="0058277A"/>
    <w:rsid w:val="00586612"/>
    <w:rsid w:val="00593459"/>
    <w:rsid w:val="00596078"/>
    <w:rsid w:val="005B1EBD"/>
    <w:rsid w:val="005B2974"/>
    <w:rsid w:val="005B3ACA"/>
    <w:rsid w:val="005C037D"/>
    <w:rsid w:val="005C57E9"/>
    <w:rsid w:val="005D3355"/>
    <w:rsid w:val="005D41C7"/>
    <w:rsid w:val="005E566C"/>
    <w:rsid w:val="005E65CB"/>
    <w:rsid w:val="005F3676"/>
    <w:rsid w:val="005F513F"/>
    <w:rsid w:val="005F5288"/>
    <w:rsid w:val="0060301D"/>
    <w:rsid w:val="00603EE5"/>
    <w:rsid w:val="00611C26"/>
    <w:rsid w:val="00621E6B"/>
    <w:rsid w:val="00630A04"/>
    <w:rsid w:val="00632368"/>
    <w:rsid w:val="0063419F"/>
    <w:rsid w:val="00641C3A"/>
    <w:rsid w:val="00650803"/>
    <w:rsid w:val="00654868"/>
    <w:rsid w:val="00666DF9"/>
    <w:rsid w:val="0067269B"/>
    <w:rsid w:val="006806EC"/>
    <w:rsid w:val="00685D18"/>
    <w:rsid w:val="00691F71"/>
    <w:rsid w:val="006B0CEF"/>
    <w:rsid w:val="006C232B"/>
    <w:rsid w:val="006C28B7"/>
    <w:rsid w:val="006C3B34"/>
    <w:rsid w:val="006E242D"/>
    <w:rsid w:val="006E6965"/>
    <w:rsid w:val="006E714E"/>
    <w:rsid w:val="006E7C77"/>
    <w:rsid w:val="006F0688"/>
    <w:rsid w:val="006F393D"/>
    <w:rsid w:val="006F418F"/>
    <w:rsid w:val="006F45A5"/>
    <w:rsid w:val="007049BD"/>
    <w:rsid w:val="00710688"/>
    <w:rsid w:val="00710D15"/>
    <w:rsid w:val="0071581F"/>
    <w:rsid w:val="007203A2"/>
    <w:rsid w:val="00727252"/>
    <w:rsid w:val="00732090"/>
    <w:rsid w:val="0073654F"/>
    <w:rsid w:val="00741583"/>
    <w:rsid w:val="007460F7"/>
    <w:rsid w:val="0075659E"/>
    <w:rsid w:val="00761675"/>
    <w:rsid w:val="0076333F"/>
    <w:rsid w:val="00770DC3"/>
    <w:rsid w:val="00773FF3"/>
    <w:rsid w:val="007743FF"/>
    <w:rsid w:val="00774DD3"/>
    <w:rsid w:val="007854DB"/>
    <w:rsid w:val="00793313"/>
    <w:rsid w:val="00794D0F"/>
    <w:rsid w:val="00794E26"/>
    <w:rsid w:val="007B3697"/>
    <w:rsid w:val="007C20E2"/>
    <w:rsid w:val="007D7C26"/>
    <w:rsid w:val="007E18F4"/>
    <w:rsid w:val="007E6E93"/>
    <w:rsid w:val="007F3E9E"/>
    <w:rsid w:val="00800B8D"/>
    <w:rsid w:val="0080376B"/>
    <w:rsid w:val="00811E9B"/>
    <w:rsid w:val="008141DA"/>
    <w:rsid w:val="00820028"/>
    <w:rsid w:val="00824B09"/>
    <w:rsid w:val="00832562"/>
    <w:rsid w:val="008341DE"/>
    <w:rsid w:val="0083520F"/>
    <w:rsid w:val="008423D1"/>
    <w:rsid w:val="00844308"/>
    <w:rsid w:val="0084721C"/>
    <w:rsid w:val="00851E2E"/>
    <w:rsid w:val="0085439D"/>
    <w:rsid w:val="00860443"/>
    <w:rsid w:val="008632E1"/>
    <w:rsid w:val="00863D68"/>
    <w:rsid w:val="008735FD"/>
    <w:rsid w:val="008763BE"/>
    <w:rsid w:val="00891D76"/>
    <w:rsid w:val="00897429"/>
    <w:rsid w:val="008A3B85"/>
    <w:rsid w:val="008A6C77"/>
    <w:rsid w:val="008A7C0B"/>
    <w:rsid w:val="008B1E33"/>
    <w:rsid w:val="008B1F62"/>
    <w:rsid w:val="008C41B9"/>
    <w:rsid w:val="008C41D5"/>
    <w:rsid w:val="008C4927"/>
    <w:rsid w:val="008C5EF2"/>
    <w:rsid w:val="008C6F84"/>
    <w:rsid w:val="008E6ABB"/>
    <w:rsid w:val="008F0B1B"/>
    <w:rsid w:val="00902F2B"/>
    <w:rsid w:val="00906A1E"/>
    <w:rsid w:val="00907A94"/>
    <w:rsid w:val="00921A8D"/>
    <w:rsid w:val="00922099"/>
    <w:rsid w:val="00933415"/>
    <w:rsid w:val="009353BE"/>
    <w:rsid w:val="009379D0"/>
    <w:rsid w:val="00960780"/>
    <w:rsid w:val="00963081"/>
    <w:rsid w:val="00974614"/>
    <w:rsid w:val="00976DA7"/>
    <w:rsid w:val="00983157"/>
    <w:rsid w:val="00994753"/>
    <w:rsid w:val="009A17FF"/>
    <w:rsid w:val="009A1A02"/>
    <w:rsid w:val="009A240C"/>
    <w:rsid w:val="009B0090"/>
    <w:rsid w:val="009D2A2F"/>
    <w:rsid w:val="009D3164"/>
    <w:rsid w:val="009D3276"/>
    <w:rsid w:val="009D3C46"/>
    <w:rsid w:val="009D760D"/>
    <w:rsid w:val="009E0122"/>
    <w:rsid w:val="00A04857"/>
    <w:rsid w:val="00A13160"/>
    <w:rsid w:val="00A14BD6"/>
    <w:rsid w:val="00A1606E"/>
    <w:rsid w:val="00A25E07"/>
    <w:rsid w:val="00A279D8"/>
    <w:rsid w:val="00A44174"/>
    <w:rsid w:val="00A52770"/>
    <w:rsid w:val="00A5462E"/>
    <w:rsid w:val="00A55137"/>
    <w:rsid w:val="00A74141"/>
    <w:rsid w:val="00A75F9F"/>
    <w:rsid w:val="00A878C7"/>
    <w:rsid w:val="00AB09E8"/>
    <w:rsid w:val="00AB2019"/>
    <w:rsid w:val="00AB2C13"/>
    <w:rsid w:val="00AC001C"/>
    <w:rsid w:val="00AE7BD4"/>
    <w:rsid w:val="00AF51BB"/>
    <w:rsid w:val="00B03A09"/>
    <w:rsid w:val="00B0567E"/>
    <w:rsid w:val="00B246DD"/>
    <w:rsid w:val="00B331B1"/>
    <w:rsid w:val="00B353A3"/>
    <w:rsid w:val="00B4102C"/>
    <w:rsid w:val="00B4391C"/>
    <w:rsid w:val="00B44BD5"/>
    <w:rsid w:val="00B50277"/>
    <w:rsid w:val="00B55CEC"/>
    <w:rsid w:val="00B61178"/>
    <w:rsid w:val="00B62F7D"/>
    <w:rsid w:val="00B73F1B"/>
    <w:rsid w:val="00B80A10"/>
    <w:rsid w:val="00B83C4E"/>
    <w:rsid w:val="00B97C34"/>
    <w:rsid w:val="00BA04C2"/>
    <w:rsid w:val="00BB5244"/>
    <w:rsid w:val="00BC1F8A"/>
    <w:rsid w:val="00BC57CE"/>
    <w:rsid w:val="00BC7866"/>
    <w:rsid w:val="00BD3CDC"/>
    <w:rsid w:val="00BD6EA2"/>
    <w:rsid w:val="00BE13C5"/>
    <w:rsid w:val="00BE3202"/>
    <w:rsid w:val="00BF19EA"/>
    <w:rsid w:val="00BF22BD"/>
    <w:rsid w:val="00BF5A0A"/>
    <w:rsid w:val="00BF604C"/>
    <w:rsid w:val="00BF6E88"/>
    <w:rsid w:val="00C040AD"/>
    <w:rsid w:val="00C11415"/>
    <w:rsid w:val="00C12D6A"/>
    <w:rsid w:val="00C13A38"/>
    <w:rsid w:val="00C208E5"/>
    <w:rsid w:val="00C212CC"/>
    <w:rsid w:val="00C219C1"/>
    <w:rsid w:val="00C22E96"/>
    <w:rsid w:val="00C240A0"/>
    <w:rsid w:val="00C33CA9"/>
    <w:rsid w:val="00C34F06"/>
    <w:rsid w:val="00C40DC5"/>
    <w:rsid w:val="00C5110E"/>
    <w:rsid w:val="00C53630"/>
    <w:rsid w:val="00C61073"/>
    <w:rsid w:val="00C617D8"/>
    <w:rsid w:val="00C61940"/>
    <w:rsid w:val="00C62098"/>
    <w:rsid w:val="00C649B4"/>
    <w:rsid w:val="00C763B7"/>
    <w:rsid w:val="00C80663"/>
    <w:rsid w:val="00C8358C"/>
    <w:rsid w:val="00C869C1"/>
    <w:rsid w:val="00C872F2"/>
    <w:rsid w:val="00C87F80"/>
    <w:rsid w:val="00C90191"/>
    <w:rsid w:val="00C92833"/>
    <w:rsid w:val="00C944F3"/>
    <w:rsid w:val="00C9515D"/>
    <w:rsid w:val="00CA07ED"/>
    <w:rsid w:val="00CB2A31"/>
    <w:rsid w:val="00CC0361"/>
    <w:rsid w:val="00CC729D"/>
    <w:rsid w:val="00CD66F1"/>
    <w:rsid w:val="00CE0D22"/>
    <w:rsid w:val="00CE3AB5"/>
    <w:rsid w:val="00CE531C"/>
    <w:rsid w:val="00CF035A"/>
    <w:rsid w:val="00CF4960"/>
    <w:rsid w:val="00CF53D6"/>
    <w:rsid w:val="00CF579E"/>
    <w:rsid w:val="00CF5859"/>
    <w:rsid w:val="00CF7DF3"/>
    <w:rsid w:val="00D02F15"/>
    <w:rsid w:val="00D05EAF"/>
    <w:rsid w:val="00D11079"/>
    <w:rsid w:val="00D11661"/>
    <w:rsid w:val="00D14FA4"/>
    <w:rsid w:val="00D203C3"/>
    <w:rsid w:val="00D20659"/>
    <w:rsid w:val="00D21B37"/>
    <w:rsid w:val="00D24E15"/>
    <w:rsid w:val="00D25D97"/>
    <w:rsid w:val="00D36FDF"/>
    <w:rsid w:val="00D40903"/>
    <w:rsid w:val="00D42BE2"/>
    <w:rsid w:val="00D50BD3"/>
    <w:rsid w:val="00D54AB7"/>
    <w:rsid w:val="00D6076E"/>
    <w:rsid w:val="00D642F0"/>
    <w:rsid w:val="00D65C71"/>
    <w:rsid w:val="00D80FC4"/>
    <w:rsid w:val="00D90453"/>
    <w:rsid w:val="00DA23A1"/>
    <w:rsid w:val="00DA283E"/>
    <w:rsid w:val="00DB4D6B"/>
    <w:rsid w:val="00DC5EFE"/>
    <w:rsid w:val="00DD7B9D"/>
    <w:rsid w:val="00DE628E"/>
    <w:rsid w:val="00DE79AB"/>
    <w:rsid w:val="00DF4C5C"/>
    <w:rsid w:val="00E20D16"/>
    <w:rsid w:val="00E2198C"/>
    <w:rsid w:val="00E23A07"/>
    <w:rsid w:val="00E26607"/>
    <w:rsid w:val="00E273BC"/>
    <w:rsid w:val="00E33372"/>
    <w:rsid w:val="00E35AE1"/>
    <w:rsid w:val="00E538ED"/>
    <w:rsid w:val="00E57536"/>
    <w:rsid w:val="00E57921"/>
    <w:rsid w:val="00E7005C"/>
    <w:rsid w:val="00E716FA"/>
    <w:rsid w:val="00E73D6A"/>
    <w:rsid w:val="00E73EEE"/>
    <w:rsid w:val="00E8671E"/>
    <w:rsid w:val="00E86C30"/>
    <w:rsid w:val="00E9100B"/>
    <w:rsid w:val="00E962EE"/>
    <w:rsid w:val="00E96D77"/>
    <w:rsid w:val="00EA4161"/>
    <w:rsid w:val="00EA6AFE"/>
    <w:rsid w:val="00EA7DB8"/>
    <w:rsid w:val="00EB1478"/>
    <w:rsid w:val="00EB3F61"/>
    <w:rsid w:val="00EB743F"/>
    <w:rsid w:val="00EC5945"/>
    <w:rsid w:val="00EF713E"/>
    <w:rsid w:val="00EF7CF6"/>
    <w:rsid w:val="00F01A44"/>
    <w:rsid w:val="00F136C3"/>
    <w:rsid w:val="00F22EBB"/>
    <w:rsid w:val="00F3124A"/>
    <w:rsid w:val="00F6063C"/>
    <w:rsid w:val="00F7282E"/>
    <w:rsid w:val="00F87A0B"/>
    <w:rsid w:val="00F94F94"/>
    <w:rsid w:val="00F95010"/>
    <w:rsid w:val="00FA28FC"/>
    <w:rsid w:val="00FA500B"/>
    <w:rsid w:val="00FB5CA8"/>
    <w:rsid w:val="00FC2AF8"/>
    <w:rsid w:val="00FE1C86"/>
    <w:rsid w:val="00FE358F"/>
    <w:rsid w:val="00FE3B1A"/>
    <w:rsid w:val="00FF692F"/>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FF714C"/>
    <w:rPr>
      <w:color w:val="800080" w:themeColor="followedHyperlink"/>
      <w:u w:val="single"/>
    </w:rPr>
  </w:style>
  <w:style w:type="character" w:styleId="CommentReference">
    <w:name w:val="annotation reference"/>
    <w:basedOn w:val="DefaultParagraphFont"/>
    <w:uiPriority w:val="99"/>
    <w:semiHidden/>
    <w:unhideWhenUsed/>
    <w:rsid w:val="00E9100B"/>
    <w:rPr>
      <w:sz w:val="16"/>
      <w:szCs w:val="16"/>
    </w:rPr>
  </w:style>
  <w:style w:type="paragraph" w:styleId="CommentText">
    <w:name w:val="annotation text"/>
    <w:basedOn w:val="Normal"/>
    <w:link w:val="CommentTextChar"/>
    <w:uiPriority w:val="99"/>
    <w:semiHidden/>
    <w:unhideWhenUsed/>
    <w:rsid w:val="00E9100B"/>
    <w:rPr>
      <w:sz w:val="20"/>
      <w:szCs w:val="20"/>
    </w:rPr>
  </w:style>
  <w:style w:type="character" w:customStyle="1" w:styleId="CommentTextChar">
    <w:name w:val="Comment Text Char"/>
    <w:basedOn w:val="DefaultParagraphFont"/>
    <w:link w:val="CommentText"/>
    <w:uiPriority w:val="99"/>
    <w:semiHidden/>
    <w:rsid w:val="00E910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00B"/>
    <w:rPr>
      <w:b/>
      <w:bCs/>
    </w:rPr>
  </w:style>
  <w:style w:type="character" w:customStyle="1" w:styleId="CommentSubjectChar">
    <w:name w:val="Comment Subject Char"/>
    <w:basedOn w:val="CommentTextChar"/>
    <w:link w:val="CommentSubject"/>
    <w:uiPriority w:val="99"/>
    <w:semiHidden/>
    <w:rsid w:val="00E9100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00B"/>
    <w:rPr>
      <w:rFonts w:ascii="Tahoma" w:hAnsi="Tahoma" w:cs="Tahoma"/>
      <w:sz w:val="16"/>
      <w:szCs w:val="16"/>
    </w:rPr>
  </w:style>
  <w:style w:type="character" w:customStyle="1" w:styleId="BalloonTextChar">
    <w:name w:val="Balloon Text Char"/>
    <w:basedOn w:val="DefaultParagraphFont"/>
    <w:link w:val="BalloonText"/>
    <w:uiPriority w:val="99"/>
    <w:semiHidden/>
    <w:rsid w:val="00E9100B"/>
    <w:rPr>
      <w:rFonts w:ascii="Tahoma" w:eastAsia="Times New Roman" w:hAnsi="Tahoma" w:cs="Tahoma"/>
      <w:sz w:val="16"/>
      <w:szCs w:val="16"/>
    </w:rPr>
  </w:style>
  <w:style w:type="paragraph" w:styleId="Revision">
    <w:name w:val="Revision"/>
    <w:hidden/>
    <w:uiPriority w:val="99"/>
    <w:semiHidden/>
    <w:rsid w:val="00E9100B"/>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rsid w:val="0044715F"/>
    <w:pPr>
      <w:tabs>
        <w:tab w:val="center" w:pos="4320"/>
        <w:tab w:val="right" w:pos="8640"/>
      </w:tabs>
    </w:pPr>
  </w:style>
  <w:style w:type="character" w:customStyle="1" w:styleId="FooterChar">
    <w:name w:val="Footer Char"/>
    <w:basedOn w:val="DefaultParagraphFont"/>
    <w:link w:val="Footer"/>
    <w:rsid w:val="0044715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090"/>
    <w:rPr>
      <w:color w:val="0000FF" w:themeColor="hyperlink"/>
      <w:u w:val="single"/>
    </w:rPr>
  </w:style>
  <w:style w:type="character" w:styleId="FollowedHyperlink">
    <w:name w:val="FollowedHyperlink"/>
    <w:basedOn w:val="DefaultParagraphFont"/>
    <w:uiPriority w:val="99"/>
    <w:semiHidden/>
    <w:unhideWhenUsed/>
    <w:rsid w:val="00FF714C"/>
    <w:rPr>
      <w:color w:val="800080" w:themeColor="followedHyperlink"/>
      <w:u w:val="single"/>
    </w:rPr>
  </w:style>
  <w:style w:type="character" w:styleId="CommentReference">
    <w:name w:val="annotation reference"/>
    <w:basedOn w:val="DefaultParagraphFont"/>
    <w:uiPriority w:val="99"/>
    <w:semiHidden/>
    <w:unhideWhenUsed/>
    <w:rsid w:val="00E9100B"/>
    <w:rPr>
      <w:sz w:val="16"/>
      <w:szCs w:val="16"/>
    </w:rPr>
  </w:style>
  <w:style w:type="paragraph" w:styleId="CommentText">
    <w:name w:val="annotation text"/>
    <w:basedOn w:val="Normal"/>
    <w:link w:val="CommentTextChar"/>
    <w:uiPriority w:val="99"/>
    <w:semiHidden/>
    <w:unhideWhenUsed/>
    <w:rsid w:val="00E9100B"/>
    <w:rPr>
      <w:sz w:val="20"/>
      <w:szCs w:val="20"/>
    </w:rPr>
  </w:style>
  <w:style w:type="character" w:customStyle="1" w:styleId="CommentTextChar">
    <w:name w:val="Comment Text Char"/>
    <w:basedOn w:val="DefaultParagraphFont"/>
    <w:link w:val="CommentText"/>
    <w:uiPriority w:val="99"/>
    <w:semiHidden/>
    <w:rsid w:val="00E910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100B"/>
    <w:rPr>
      <w:b/>
      <w:bCs/>
    </w:rPr>
  </w:style>
  <w:style w:type="character" w:customStyle="1" w:styleId="CommentSubjectChar">
    <w:name w:val="Comment Subject Char"/>
    <w:basedOn w:val="CommentTextChar"/>
    <w:link w:val="CommentSubject"/>
    <w:uiPriority w:val="99"/>
    <w:semiHidden/>
    <w:rsid w:val="00E9100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9100B"/>
    <w:rPr>
      <w:rFonts w:ascii="Tahoma" w:hAnsi="Tahoma" w:cs="Tahoma"/>
      <w:sz w:val="16"/>
      <w:szCs w:val="16"/>
    </w:rPr>
  </w:style>
  <w:style w:type="character" w:customStyle="1" w:styleId="BalloonTextChar">
    <w:name w:val="Balloon Text Char"/>
    <w:basedOn w:val="DefaultParagraphFont"/>
    <w:link w:val="BalloonText"/>
    <w:uiPriority w:val="99"/>
    <w:semiHidden/>
    <w:rsid w:val="00E9100B"/>
    <w:rPr>
      <w:rFonts w:ascii="Tahoma" w:eastAsia="Times New Roman" w:hAnsi="Tahoma" w:cs="Tahoma"/>
      <w:sz w:val="16"/>
      <w:szCs w:val="16"/>
    </w:rPr>
  </w:style>
  <w:style w:type="paragraph" w:styleId="Revision">
    <w:name w:val="Revision"/>
    <w:hidden/>
    <w:uiPriority w:val="99"/>
    <w:semiHidden/>
    <w:rsid w:val="00E9100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083106">
      <w:bodyDiv w:val="1"/>
      <w:marLeft w:val="0"/>
      <w:marRight w:val="0"/>
      <w:marTop w:val="0"/>
      <w:marBottom w:val="0"/>
      <w:divBdr>
        <w:top w:val="none" w:sz="0" w:space="0" w:color="auto"/>
        <w:left w:val="none" w:sz="0" w:space="0" w:color="auto"/>
        <w:bottom w:val="none" w:sz="0" w:space="0" w:color="auto"/>
        <w:right w:val="none" w:sz="0" w:space="0" w:color="auto"/>
      </w:divBdr>
    </w:div>
    <w:div w:id="150728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ec.europa.eu/health/scientific_committees/emerging/docs/scenihr_o_04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23</Pages>
  <Words>9073</Words>
  <Characters>51717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140</cp:revision>
  <dcterms:created xsi:type="dcterms:W3CDTF">2016-02-04T14:49:00Z</dcterms:created>
  <dcterms:modified xsi:type="dcterms:W3CDTF">2016-02-05T21:04:00Z</dcterms:modified>
</cp:coreProperties>
</file>