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87DE" w14:textId="77777777" w:rsidR="006C112C" w:rsidRPr="006C112C" w:rsidRDefault="006C112C" w:rsidP="006C112C">
      <w:r w:rsidRPr="006C112C">
        <w:rPr>
          <w:b/>
          <w:bCs/>
        </w:rPr>
        <w:t>The Importance of Incident Response in Cybersecurity</w:t>
      </w:r>
    </w:p>
    <w:p w14:paraId="2FE23F5E" w14:textId="77777777" w:rsidR="006C112C" w:rsidRPr="006C112C" w:rsidRDefault="006C112C" w:rsidP="006C112C">
      <w:r w:rsidRPr="006C112C">
        <w:t xml:space="preserve">Cybersecurity incidents are no longer rare events—they are an expected part of operating in a modern digital environment. Organizations of all sizes face threats ranging from ransomware and phishing attacks to insider misuse and supply chain compromises. Because preventing every attack is impossible, the ability to detect, respond to, and recover from incidents quickly is a core capability of any mature cybersecurity program. This capability is known as </w:t>
      </w:r>
      <w:r w:rsidRPr="006C112C">
        <w:rPr>
          <w:b/>
          <w:bCs/>
        </w:rPr>
        <w:t>Incident Response (IR)</w:t>
      </w:r>
      <w:r w:rsidRPr="006C112C">
        <w:t>.</w:t>
      </w:r>
    </w:p>
    <w:p w14:paraId="15A5CC52" w14:textId="77777777" w:rsidR="006C112C" w:rsidRPr="006C112C" w:rsidRDefault="006C112C" w:rsidP="006C112C">
      <w:r w:rsidRPr="006C112C">
        <w:t>Incident Response refers to the structured approach organizations use to prepare for, detect, analyze, contain, eradicate, and recover from cybersecurity incidents. A well-developed incident response program minimizes damage, reduces recovery time, protects sensitive data, and helps organizations maintain operational continuity. Without a formal response plan, even a relatively small security incident can escalate into a costly and damaging crisis.</w:t>
      </w:r>
    </w:p>
    <w:p w14:paraId="149C3118" w14:textId="77777777" w:rsidR="006C112C" w:rsidRPr="006C112C" w:rsidRDefault="006C112C" w:rsidP="006C112C">
      <w:r w:rsidRPr="006C112C">
        <w:t xml:space="preserve">One of the most important benefits of incident response is </w:t>
      </w:r>
      <w:r w:rsidRPr="006C112C">
        <w:rPr>
          <w:b/>
          <w:bCs/>
        </w:rPr>
        <w:t>rapid containment of threats</w:t>
      </w:r>
      <w:r w:rsidRPr="006C112C">
        <w:t>. When a cyber incident occurs, time becomes the most critical factor. Malware can spread quickly across networks, attackers can escalate privileges, and sensitive information can be exfiltrated in minutes. An organized incident response team can quickly identify the nature of the threat and isolate affected systems before the damage spreads further. For example, disconnecting compromised devices from a network or disabling compromised user accounts can prevent attackers from moving laterally within the environment.</w:t>
      </w:r>
    </w:p>
    <w:p w14:paraId="47142E40" w14:textId="77777777" w:rsidR="006C112C" w:rsidRPr="006C112C" w:rsidRDefault="006C112C" w:rsidP="006C112C">
      <w:r w:rsidRPr="006C112C">
        <w:t xml:space="preserve">Another key advantage of incident response is </w:t>
      </w:r>
      <w:r w:rsidRPr="006C112C">
        <w:rPr>
          <w:b/>
          <w:bCs/>
        </w:rPr>
        <w:t>reducing financial and operational impact</w:t>
      </w:r>
      <w:r w:rsidRPr="006C112C">
        <w:t>. Cyber incidents can cause significant disruptions to business operations. Ransomware may lock critical systems, distributed denial-of-service (DDoS) attacks may take online services offline, and data breaches may halt operations while investigations occur. Incident response procedures help organizations restore systems quickly and prioritize recovery efforts based on business impact. By reducing downtime and limiting damage, incident response can significantly lower the total cost of a security event.</w:t>
      </w:r>
    </w:p>
    <w:p w14:paraId="6C3F207E" w14:textId="77777777" w:rsidR="006C112C" w:rsidRPr="006C112C" w:rsidRDefault="006C112C" w:rsidP="006C112C">
      <w:r w:rsidRPr="006C112C">
        <w:t xml:space="preserve">Incident response also plays a crucial role in </w:t>
      </w:r>
      <w:r w:rsidRPr="006C112C">
        <w:rPr>
          <w:b/>
          <w:bCs/>
        </w:rPr>
        <w:t>protecting sensitive information and maintaining customer trust</w:t>
      </w:r>
      <w:r w:rsidRPr="006C112C">
        <w:t xml:space="preserve">. Many cyberattacks are motivated by the theft of personal data, financial records, intellectual property, or confidential business information. A delayed or ineffective response increases the likelihood that attackers will successfully extract this data. Prompt detection and containment help limit exposure and demonstrate to customers, partners, and regulators that the organization takes data protection seriously. In many industries, maintaining trust is just as important as resolving </w:t>
      </w:r>
      <w:proofErr w:type="gramStart"/>
      <w:r w:rsidRPr="006C112C">
        <w:t>the technical problem</w:t>
      </w:r>
      <w:proofErr w:type="gramEnd"/>
      <w:r w:rsidRPr="006C112C">
        <w:t>.</w:t>
      </w:r>
    </w:p>
    <w:p w14:paraId="4CCE7A68" w14:textId="77777777" w:rsidR="006C112C" w:rsidRPr="006C112C" w:rsidRDefault="006C112C" w:rsidP="006C112C">
      <w:r w:rsidRPr="006C112C">
        <w:lastRenderedPageBreak/>
        <w:t xml:space="preserve">Another important element of incident response is </w:t>
      </w:r>
      <w:r w:rsidRPr="006C112C">
        <w:rPr>
          <w:b/>
          <w:bCs/>
        </w:rPr>
        <w:t>compliance with regulatory and legal requirements</w:t>
      </w:r>
      <w:r w:rsidRPr="006C112C">
        <w:t>. Many laws and industry regulations require organizations to have formal incident response processes in place. For example, healthcare organizations must comply with HIPAA security requirements, while financial institutions must follow strict cybersecurity guidelines from regulators. In addition, many data protection laws require organizations to report certain types of breaches within specific timeframes. Having a documented incident response plan ensures that the organization can meet these obligations and provide accurate information during investigations.</w:t>
      </w:r>
    </w:p>
    <w:p w14:paraId="283AD2B5" w14:textId="77777777" w:rsidR="006C112C" w:rsidRPr="006C112C" w:rsidRDefault="006C112C" w:rsidP="006C112C">
      <w:r w:rsidRPr="006C112C">
        <w:t xml:space="preserve">Effective incident response also strengthens an organization's </w:t>
      </w:r>
      <w:r w:rsidRPr="006C112C">
        <w:rPr>
          <w:b/>
          <w:bCs/>
        </w:rPr>
        <w:t>overall cybersecurity maturity</w:t>
      </w:r>
      <w:r w:rsidRPr="006C112C">
        <w:t>. Every incident provides valuable insight into weaknesses in systems, processes, or user behavior. Through post-incident analysis, security teams can identify root causes and implement improvements that reduce the likelihood of future attacks. This process, often referred to as “lessons learned,” helps organizations continuously improve their defenses. Over time, organizations that actively analyze incidents become more resilient and better prepared for emerging threats.</w:t>
      </w:r>
    </w:p>
    <w:p w14:paraId="73B224F2" w14:textId="77777777" w:rsidR="006C112C" w:rsidRPr="006C112C" w:rsidRDefault="006C112C" w:rsidP="006C112C">
      <w:r w:rsidRPr="006C112C">
        <w:t xml:space="preserve">A successful incident response program typically follows a structured lifecycle. The first phase is </w:t>
      </w:r>
      <w:r w:rsidRPr="006C112C">
        <w:rPr>
          <w:b/>
          <w:bCs/>
        </w:rPr>
        <w:t>preparation</w:t>
      </w:r>
      <w:r w:rsidRPr="006C112C">
        <w:t>, which involves developing policies, training personnel, establishing communication channels, and deploying monitoring tools. Preparation ensures that when an incident occurs, the response team already understands their roles and responsibilities.</w:t>
      </w:r>
    </w:p>
    <w:p w14:paraId="144044CA" w14:textId="77777777" w:rsidR="006C112C" w:rsidRPr="006C112C" w:rsidRDefault="006C112C" w:rsidP="006C112C">
      <w:r w:rsidRPr="006C112C">
        <w:t xml:space="preserve">The second phase is </w:t>
      </w:r>
      <w:r w:rsidRPr="006C112C">
        <w:rPr>
          <w:b/>
          <w:bCs/>
        </w:rPr>
        <w:t>detection and analysis</w:t>
      </w:r>
      <w:r w:rsidRPr="006C112C">
        <w:t>, where security monitoring tools and analysts identify suspicious activity and determine whether it represents a genuine security incident. This stage requires strong logging, monitoring, and threat intelligence capabilities to quickly distinguish real threats from normal system behavior.</w:t>
      </w:r>
    </w:p>
    <w:p w14:paraId="009BAA04" w14:textId="77777777" w:rsidR="006C112C" w:rsidRPr="006C112C" w:rsidRDefault="006C112C" w:rsidP="006C112C">
      <w:r w:rsidRPr="006C112C">
        <w:t xml:space="preserve">Once an incident is confirmed, the next step is </w:t>
      </w:r>
      <w:r w:rsidRPr="006C112C">
        <w:rPr>
          <w:b/>
          <w:bCs/>
        </w:rPr>
        <w:t>containment</w:t>
      </w:r>
      <w:r w:rsidRPr="006C112C">
        <w:t>. Containment strategies are designed to limit the spread of the attack while preserving evidence for investigation. This might involve isolating infected machines, blocking malicious IP addresses, or temporarily shutting down affected services.</w:t>
      </w:r>
    </w:p>
    <w:p w14:paraId="6ED60A81" w14:textId="77777777" w:rsidR="006C112C" w:rsidRPr="006C112C" w:rsidRDefault="006C112C" w:rsidP="006C112C">
      <w:r w:rsidRPr="006C112C">
        <w:t xml:space="preserve">After containment comes </w:t>
      </w:r>
      <w:r w:rsidRPr="006C112C">
        <w:rPr>
          <w:b/>
          <w:bCs/>
        </w:rPr>
        <w:t>eradication and recovery</w:t>
      </w:r>
      <w:r w:rsidRPr="006C112C">
        <w:t>. During eradication, security teams remove malware, close vulnerabilities, and eliminate attacker access. Recovery focuses on restoring systems to normal operation while ensuring that the threat has been fully removed. Systems are typically monitored closely during this phase to ensure that attackers do not regain access.</w:t>
      </w:r>
    </w:p>
    <w:p w14:paraId="245DF9C4" w14:textId="77777777" w:rsidR="006C112C" w:rsidRPr="006C112C" w:rsidRDefault="006C112C" w:rsidP="006C112C">
      <w:r w:rsidRPr="006C112C">
        <w:t xml:space="preserve">The final phase is </w:t>
      </w:r>
      <w:r w:rsidRPr="006C112C">
        <w:rPr>
          <w:b/>
          <w:bCs/>
        </w:rPr>
        <w:t>post-incident review</w:t>
      </w:r>
      <w:r w:rsidRPr="006C112C">
        <w:t xml:space="preserve">. In this step, organizations evaluate the incident response process to determine what worked well and what needs improvement. This </w:t>
      </w:r>
      <w:r w:rsidRPr="006C112C">
        <w:lastRenderedPageBreak/>
        <w:t>review often leads to updates in security controls, policies, employee training, and incident response procedures.</w:t>
      </w:r>
    </w:p>
    <w:p w14:paraId="44439FCE" w14:textId="77777777" w:rsidR="006C112C" w:rsidRPr="006C112C" w:rsidRDefault="006C112C" w:rsidP="006C112C">
      <w:r w:rsidRPr="006C112C">
        <w:t xml:space="preserve">Despite its importance, many organizations still struggle with incident response readiness. Common challenges include lack of trained personnel, insufficient monitoring capabilities, unclear communication channels, and inadequate documentation. Smaller organizations </w:t>
      </w:r>
      <w:proofErr w:type="gramStart"/>
      <w:r w:rsidRPr="006C112C">
        <w:t>in particular may</w:t>
      </w:r>
      <w:proofErr w:type="gramEnd"/>
      <w:r w:rsidRPr="006C112C">
        <w:t xml:space="preserve"> underestimate the need for a formal response plan until a serious incident occurs. However, even basic planning and training can significantly improve an organization's ability to respond effectively.</w:t>
      </w:r>
    </w:p>
    <w:p w14:paraId="7156863D" w14:textId="77777777" w:rsidR="006C112C" w:rsidRPr="006C112C" w:rsidRDefault="006C112C" w:rsidP="006C112C">
      <w:r w:rsidRPr="006C112C">
        <w:t>Technology also plays a major role in modern incident response. Security Information and Event Management (SIEM) platforms, endpoint detection and response (EDR) tools, and automated security orchestration systems help detect threats faster and coordinate response activities. These tools enable security teams to analyze large volumes of data, identify patterns of malicious activity, and respond more efficiently.</w:t>
      </w:r>
    </w:p>
    <w:p w14:paraId="39AE9B20" w14:textId="006B80C2" w:rsidR="00530B62" w:rsidRDefault="006C112C">
      <w:r w:rsidRPr="006C112C">
        <w:t>In conclusion, incident response is a critical component of cybersecurity because it enables organizations to manage cyber threats effectively when prevention measures fail. By establishing structured processes for detecting, containing, and recovering from incidents, organizations can reduce financial losses, protect sensitive data, maintain regulatory compliance, and strengthen overall security resilience. In today’s evolving threat landscape, organizations that invest in strong incident response capabilities are far better equipped to withstand cyberattacks and maintain trust with their customers and stakeholders.</w:t>
      </w:r>
    </w:p>
    <w:sectPr w:rsidR="00530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12C"/>
    <w:rsid w:val="00530B62"/>
    <w:rsid w:val="006C112C"/>
    <w:rsid w:val="006D3F6E"/>
    <w:rsid w:val="00886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EB9AA"/>
  <w15:chartTrackingRefBased/>
  <w15:docId w15:val="{F8C1F9CD-2B42-4476-9F33-30C49BFF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12C"/>
    <w:rPr>
      <w:rFonts w:eastAsiaTheme="majorEastAsia" w:cstheme="majorBidi"/>
      <w:color w:val="272727" w:themeColor="text1" w:themeTint="D8"/>
    </w:rPr>
  </w:style>
  <w:style w:type="paragraph" w:styleId="Title">
    <w:name w:val="Title"/>
    <w:basedOn w:val="Normal"/>
    <w:next w:val="Normal"/>
    <w:link w:val="TitleChar"/>
    <w:uiPriority w:val="10"/>
    <w:qFormat/>
    <w:rsid w:val="006C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12C"/>
    <w:pPr>
      <w:spacing w:before="160"/>
      <w:jc w:val="center"/>
    </w:pPr>
    <w:rPr>
      <w:i/>
      <w:iCs/>
      <w:color w:val="404040" w:themeColor="text1" w:themeTint="BF"/>
    </w:rPr>
  </w:style>
  <w:style w:type="character" w:customStyle="1" w:styleId="QuoteChar">
    <w:name w:val="Quote Char"/>
    <w:basedOn w:val="DefaultParagraphFont"/>
    <w:link w:val="Quote"/>
    <w:uiPriority w:val="29"/>
    <w:rsid w:val="006C112C"/>
    <w:rPr>
      <w:i/>
      <w:iCs/>
      <w:color w:val="404040" w:themeColor="text1" w:themeTint="BF"/>
    </w:rPr>
  </w:style>
  <w:style w:type="paragraph" w:styleId="ListParagraph">
    <w:name w:val="List Paragraph"/>
    <w:basedOn w:val="Normal"/>
    <w:uiPriority w:val="34"/>
    <w:qFormat/>
    <w:rsid w:val="006C112C"/>
    <w:pPr>
      <w:ind w:left="720"/>
      <w:contextualSpacing/>
    </w:pPr>
  </w:style>
  <w:style w:type="character" w:styleId="IntenseEmphasis">
    <w:name w:val="Intense Emphasis"/>
    <w:basedOn w:val="DefaultParagraphFont"/>
    <w:uiPriority w:val="21"/>
    <w:qFormat/>
    <w:rsid w:val="006C112C"/>
    <w:rPr>
      <w:i/>
      <w:iCs/>
      <w:color w:val="0F4761" w:themeColor="accent1" w:themeShade="BF"/>
    </w:rPr>
  </w:style>
  <w:style w:type="paragraph" w:styleId="IntenseQuote">
    <w:name w:val="Intense Quote"/>
    <w:basedOn w:val="Normal"/>
    <w:next w:val="Normal"/>
    <w:link w:val="IntenseQuoteChar"/>
    <w:uiPriority w:val="30"/>
    <w:qFormat/>
    <w:rsid w:val="006C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12C"/>
    <w:rPr>
      <w:i/>
      <w:iCs/>
      <w:color w:val="0F4761" w:themeColor="accent1" w:themeShade="BF"/>
    </w:rPr>
  </w:style>
  <w:style w:type="character" w:styleId="IntenseReference">
    <w:name w:val="Intense Reference"/>
    <w:basedOn w:val="DefaultParagraphFont"/>
    <w:uiPriority w:val="32"/>
    <w:qFormat/>
    <w:rsid w:val="006C11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958</Words>
  <Characters>6280</Characters>
  <Application>Microsoft Office Word</Application>
  <DocSecurity>0</DocSecurity>
  <Lines>90</Lines>
  <Paragraphs>16</Paragraphs>
  <ScaleCrop>false</ScaleCrop>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Young</dc:creator>
  <cp:keywords/>
  <dc:description/>
  <cp:lastModifiedBy>Bruce Young</cp:lastModifiedBy>
  <cp:revision>1</cp:revision>
  <dcterms:created xsi:type="dcterms:W3CDTF">2026-04-05T18:08:00Z</dcterms:created>
  <dcterms:modified xsi:type="dcterms:W3CDTF">2026-04-05T18:09:00Z</dcterms:modified>
</cp:coreProperties>
</file>