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CC0F" w14:textId="77777777" w:rsidR="009E0124" w:rsidRPr="009E0124" w:rsidRDefault="009E0124" w:rsidP="009E0124">
      <w:pPr>
        <w:shd w:val="clear" w:color="auto" w:fill="FFFFFF"/>
        <w:spacing w:before="450" w:after="0" w:line="240" w:lineRule="auto"/>
        <w:outlineLvl w:val="3"/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b/>
          <w:bCs/>
          <w:color w:val="313131"/>
          <w:kern w:val="0"/>
          <w:sz w:val="33"/>
          <w:szCs w:val="33"/>
          <w:lang w:eastAsia="tr-TR"/>
          <w14:ligatures w14:val="none"/>
        </w:rPr>
        <w:t>Amp Circuit</w:t>
      </w:r>
    </w:p>
    <w:p w14:paraId="6D18525C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Components used in the circuit:</w:t>
      </w:r>
    </w:p>
    <w:p w14:paraId="591C7773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-5 Capacitors</w:t>
      </w:r>
    </w:p>
    <w:p w14:paraId="341F6380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-11 Resistors</w:t>
      </w:r>
    </w:p>
    <w:p w14:paraId="3338EE7B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-8 NPN and PNP Transistor</w:t>
      </w:r>
    </w:p>
    <w:p w14:paraId="2A21BB61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-5 diode</w:t>
      </w:r>
    </w:p>
    <w:p w14:paraId="6B1E31C8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</w:p>
    <w:p w14:paraId="0068B2AE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*BC857 Transistor*</w:t>
      </w:r>
    </w:p>
    <w:p w14:paraId="4B9B7BC7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Features and benefits</w:t>
      </w:r>
    </w:p>
    <w:p w14:paraId="26E84E79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Low current (max. 100 mA)</w:t>
      </w:r>
    </w:p>
    <w:p w14:paraId="39173D44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Low voltage (max. 65 V)</w:t>
      </w:r>
    </w:p>
    <w:p w14:paraId="4B963437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</w:p>
    <w:p w14:paraId="5C5E0C01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*US1M Diode*</w:t>
      </w:r>
    </w:p>
    <w:p w14:paraId="1EFF5D07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Glass Passivated Die Construction</w:t>
      </w:r>
    </w:p>
    <w:p w14:paraId="45A0A724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Ultra-Fast Recovery Time for High Efficiency</w:t>
      </w:r>
    </w:p>
    <w:p w14:paraId="3F38E280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Surge Overload Rating to 30A Peak</w:t>
      </w:r>
    </w:p>
    <w:p w14:paraId="04561ADA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High Current Capability</w:t>
      </w:r>
    </w:p>
    <w:p w14:paraId="7650C235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Ideally Suited for Automated Assembly</w:t>
      </w:r>
    </w:p>
    <w:p w14:paraId="1337611F" w14:textId="77777777" w:rsidR="009E0124" w:rsidRPr="009E0124" w:rsidRDefault="009E0124" w:rsidP="009E0124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Lead-Free Finish; RoHS Compliant (Note 1)</w:t>
      </w:r>
    </w:p>
    <w:p w14:paraId="4E958B19" w14:textId="77777777" w:rsidR="009E0124" w:rsidRPr="009E0124" w:rsidRDefault="009E0124" w:rsidP="009E0124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</w:pPr>
      <w:r w:rsidRPr="009E0124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tr-TR"/>
          <w14:ligatures w14:val="none"/>
        </w:rPr>
        <w:t>Halogen and Antimony Free. “Green” Device (Note 2)</w:t>
      </w:r>
    </w:p>
    <w:p w14:paraId="32336CAA" w14:textId="77777777" w:rsidR="00764392" w:rsidRDefault="00764392"/>
    <w:sectPr w:rsidR="00764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24"/>
    <w:rsid w:val="00764392"/>
    <w:rsid w:val="009E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EE52"/>
  <w15:chartTrackingRefBased/>
  <w15:docId w15:val="{63C11BA3-3D6C-4156-955E-1300478E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9E0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9E0124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9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SELINNUR KESKIN</dc:creator>
  <cp:keywords/>
  <dc:description/>
  <cp:lastModifiedBy>SELINNUR KESKIN</cp:lastModifiedBy>
  <cp:revision>1</cp:revision>
  <dcterms:created xsi:type="dcterms:W3CDTF">2023-09-30T17:55:00Z</dcterms:created>
  <dcterms:modified xsi:type="dcterms:W3CDTF">2023-09-30T17:55:00Z</dcterms:modified>
</cp:coreProperties>
</file>