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247338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lang w:eastAsia="en-US"/>
        </w:rPr>
      </w:sdtEndPr>
      <w:sdtContent>
        <w:p w:rsidR="00BA5829" w:rsidRDefault="00BA5829"/>
        <w:p w:rsidR="00BA5829" w:rsidRDefault="00DE278F" w:rsidP="00BA5829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3.6pt;height:641.4pt">
                <v:imagedata r:id="rId4" o:title="o5nline muayene uygulaması ön fizibilite raporu"/>
              </v:shape>
            </w:pict>
          </w:r>
        </w:p>
        <w:p w:rsidR="00BA5829" w:rsidRDefault="00BA5829">
          <w:pPr>
            <w:rPr>
              <w:rFonts w:asciiTheme="majorHAnsi" w:eastAsiaTheme="majorEastAsia" w:hAnsiTheme="majorHAnsi" w:cstheme="majorBidi"/>
              <w:lang w:eastAsia="en-US"/>
            </w:rPr>
          </w:pPr>
          <w:r>
            <w:rPr>
              <w:rFonts w:asciiTheme="majorHAnsi" w:eastAsiaTheme="majorEastAsia" w:hAnsiTheme="majorHAnsi" w:cstheme="majorBidi"/>
              <w:lang w:eastAsia="en-US"/>
            </w:rPr>
            <w:br w:type="page"/>
          </w:r>
        </w:p>
      </w:sdtContent>
    </w:sdt>
    <w:p w:rsidR="00C53525" w:rsidRDefault="00DE278F" w:rsidP="00DE278F">
      <w:pPr>
        <w:jc w:val="center"/>
        <w:rPr>
          <w:rFonts w:ascii="Bradley Hand ITC" w:eastAsia="Calibri" w:hAnsi="Bradley Hand ITC" w:cs="Calibri"/>
          <w:b/>
          <w:sz w:val="28"/>
          <w:szCs w:val="28"/>
        </w:rPr>
      </w:pPr>
      <w:r w:rsidRPr="003F58CE">
        <w:rPr>
          <w:rFonts w:ascii="Bradley Hand ITC" w:eastAsia="Calibri" w:hAnsi="Bradley Hand ITC" w:cs="Calibri"/>
          <w:b/>
          <w:sz w:val="28"/>
          <w:szCs w:val="28"/>
        </w:rPr>
        <w:lastRenderedPageBreak/>
        <w:t>INTRODUCTION</w:t>
      </w:r>
    </w:p>
    <w:p w:rsidR="003F58CE" w:rsidRPr="003F58CE" w:rsidRDefault="003F58CE" w:rsidP="00DE278F">
      <w:pPr>
        <w:jc w:val="center"/>
        <w:rPr>
          <w:rFonts w:ascii="Bradley Hand ITC" w:eastAsia="Calibri" w:hAnsi="Bradley Hand ITC" w:cs="Calibri"/>
          <w:b/>
          <w:sz w:val="28"/>
          <w:szCs w:val="28"/>
        </w:rPr>
      </w:pPr>
    </w:p>
    <w:p w:rsidR="00E03C2C" w:rsidRPr="00E03C2C" w:rsidRDefault="00E03C2C" w:rsidP="00E03C2C">
      <w:pPr>
        <w:rPr>
          <w:rFonts w:ascii="Goudy Old Style" w:eastAsia="Calibri" w:hAnsi="Goudy Old Style" w:cs="Calibri"/>
          <w:b/>
          <w:sz w:val="28"/>
          <w:szCs w:val="28"/>
        </w:rPr>
      </w:pP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application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for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people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to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spend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less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time in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hospital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is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subject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of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this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study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.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This</w:t>
      </w:r>
      <w:proofErr w:type="spellEnd"/>
    </w:p>
    <w:p w:rsidR="00E03C2C" w:rsidRDefault="00E03C2C" w:rsidP="00E03C2C">
      <w:pPr>
        <w:rPr>
          <w:rFonts w:ascii="Goudy Old Style" w:eastAsia="Calibri" w:hAnsi="Goudy Old Style" w:cs="Calibri"/>
          <w:b/>
          <w:sz w:val="28"/>
          <w:szCs w:val="28"/>
        </w:rPr>
      </w:pP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In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this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context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, a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pre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>-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feasibility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report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has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been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prepared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within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scope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and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conditions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stated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below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>.</w:t>
      </w:r>
    </w:p>
    <w:p w:rsidR="003F58CE" w:rsidRPr="003F58CE" w:rsidRDefault="003F58CE" w:rsidP="00E03C2C">
      <w:pPr>
        <w:rPr>
          <w:rFonts w:ascii="Bradley Hand ITC" w:eastAsia="Calibri" w:hAnsi="Bradley Hand ITC" w:cs="Calibri"/>
          <w:b/>
          <w:sz w:val="28"/>
          <w:szCs w:val="28"/>
        </w:rPr>
      </w:pPr>
    </w:p>
    <w:p w:rsidR="00E03C2C" w:rsidRPr="003F58CE" w:rsidRDefault="003F58CE" w:rsidP="00E03C2C">
      <w:pPr>
        <w:jc w:val="center"/>
        <w:rPr>
          <w:rFonts w:ascii="Bradley Hand ITC" w:eastAsia="Calibri" w:hAnsi="Bradley Hand ITC" w:cs="Calibri"/>
          <w:b/>
          <w:sz w:val="28"/>
          <w:szCs w:val="28"/>
        </w:rPr>
      </w:pPr>
      <w:r w:rsidRPr="003F58CE">
        <w:rPr>
          <w:rFonts w:ascii="Bradley Hand ITC" w:eastAsia="Calibri" w:hAnsi="Bradley Hand ITC" w:cs="Calibri"/>
          <w:b/>
          <w:sz w:val="28"/>
          <w:szCs w:val="28"/>
        </w:rPr>
        <w:t>PURPOSE</w:t>
      </w:r>
    </w:p>
    <w:p w:rsidR="003F58CE" w:rsidRDefault="00E03C2C" w:rsidP="00DE278F">
      <w:pPr>
        <w:rPr>
          <w:rFonts w:ascii="Goudy Old Style" w:eastAsia="Calibri" w:hAnsi="Goudy Old Style" w:cs="Calibri"/>
          <w:b/>
          <w:sz w:val="28"/>
          <w:szCs w:val="28"/>
        </w:rPr>
      </w:pP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system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aims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to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make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patient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spend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less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time in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hospital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by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determining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stages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such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as test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and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x-ray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that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can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help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diagnose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patients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before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coming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to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physicians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and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by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making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 xml:space="preserve"> an </w:t>
      </w:r>
      <w:proofErr w:type="spellStart"/>
      <w:r w:rsidRPr="00E03C2C">
        <w:rPr>
          <w:rFonts w:ascii="Goudy Old Style" w:eastAsia="Calibri" w:hAnsi="Goudy Old Style" w:cs="Calibri"/>
          <w:b/>
          <w:sz w:val="28"/>
          <w:szCs w:val="28"/>
        </w:rPr>
        <w:t>appointment</w:t>
      </w:r>
      <w:proofErr w:type="spellEnd"/>
      <w:r w:rsidRPr="00E03C2C">
        <w:rPr>
          <w:rFonts w:ascii="Goudy Old Style" w:eastAsia="Calibri" w:hAnsi="Goudy Old Style" w:cs="Calibri"/>
          <w:b/>
          <w:sz w:val="28"/>
          <w:szCs w:val="28"/>
        </w:rPr>
        <w:t>.</w:t>
      </w:r>
    </w:p>
    <w:p w:rsidR="003F58CE" w:rsidRDefault="003F58CE" w:rsidP="00DE278F">
      <w:pPr>
        <w:rPr>
          <w:rFonts w:ascii="Goudy Old Style" w:eastAsia="Calibri" w:hAnsi="Goudy Old Style" w:cs="Calibri"/>
          <w:b/>
          <w:sz w:val="28"/>
          <w:szCs w:val="28"/>
        </w:rPr>
      </w:pPr>
    </w:p>
    <w:p w:rsidR="003F58CE" w:rsidRDefault="003F58CE" w:rsidP="003F58CE">
      <w:pPr>
        <w:jc w:val="center"/>
        <w:rPr>
          <w:rFonts w:ascii="Bradley Hand ITC" w:hAnsi="Bradley Hand ITC"/>
          <w:b/>
          <w:sz w:val="28"/>
          <w:szCs w:val="28"/>
        </w:rPr>
      </w:pPr>
      <w:r w:rsidRPr="003F58CE">
        <w:rPr>
          <w:rFonts w:ascii="Bradley Hand ITC" w:hAnsi="Bradley Hand ITC"/>
          <w:b/>
          <w:sz w:val="28"/>
          <w:szCs w:val="28"/>
        </w:rPr>
        <w:t>CONTENT</w:t>
      </w:r>
    </w:p>
    <w:p w:rsidR="003F58CE" w:rsidRDefault="003F58CE" w:rsidP="003F58CE">
      <w:pPr>
        <w:rPr>
          <w:rFonts w:ascii="Goudy Old Style" w:eastAsia="Calibri" w:hAnsi="Goudy Old Style" w:cs="Calibri"/>
          <w:b/>
          <w:sz w:val="28"/>
          <w:szCs w:val="28"/>
        </w:rPr>
      </w:pP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online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examination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allows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patient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to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spend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less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time in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hospital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by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setting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up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appointments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and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determining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stages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such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as </w:t>
      </w:r>
      <w:proofErr w:type="spellStart"/>
      <w:proofErr w:type="gramStart"/>
      <w:r w:rsidRPr="003F58CE">
        <w:rPr>
          <w:rFonts w:ascii="Goudy Old Style" w:eastAsia="Calibri" w:hAnsi="Goudy Old Style" w:cs="Calibri"/>
          <w:b/>
          <w:sz w:val="28"/>
          <w:szCs w:val="28"/>
        </w:rPr>
        <w:t>assay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>,X</w:t>
      </w:r>
      <w:proofErr w:type="gram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-ray,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which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can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help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diagnosis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of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patients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before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they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come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to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doctors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. An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artificial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intelligence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uses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this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gramStart"/>
      <w:r w:rsidRPr="003F58CE">
        <w:rPr>
          <w:rFonts w:ascii="Goudy Old Style" w:eastAsia="Calibri" w:hAnsi="Goudy Old Style" w:cs="Calibri"/>
          <w:b/>
          <w:sz w:val="28"/>
          <w:szCs w:val="28"/>
        </w:rPr>
        <w:t>data</w:t>
      </w:r>
      <w:proofErr w:type="gram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as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training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data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to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predict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disease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by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reading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patient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complaints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,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assays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and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doctor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3F58CE">
        <w:rPr>
          <w:rFonts w:ascii="Goudy Old Style" w:eastAsia="Calibri" w:hAnsi="Goudy Old Style" w:cs="Calibri"/>
          <w:b/>
          <w:sz w:val="28"/>
          <w:szCs w:val="28"/>
        </w:rPr>
        <w:t>responses</w:t>
      </w:r>
      <w:proofErr w:type="spellEnd"/>
      <w:r w:rsidRPr="003F58CE">
        <w:rPr>
          <w:rFonts w:ascii="Goudy Old Style" w:eastAsia="Calibri" w:hAnsi="Goudy Old Style" w:cs="Calibri"/>
          <w:b/>
          <w:sz w:val="28"/>
          <w:szCs w:val="28"/>
        </w:rPr>
        <w:t>.</w:t>
      </w:r>
    </w:p>
    <w:p w:rsidR="00D556A8" w:rsidRDefault="00D556A8" w:rsidP="003F58CE">
      <w:pPr>
        <w:rPr>
          <w:rFonts w:ascii="Goudy Old Style" w:eastAsia="Calibri" w:hAnsi="Goudy Old Style" w:cs="Calibri"/>
          <w:b/>
          <w:sz w:val="28"/>
          <w:szCs w:val="28"/>
        </w:rPr>
      </w:pPr>
    </w:p>
    <w:p w:rsidR="00D556A8" w:rsidRPr="00D556A8" w:rsidRDefault="00D556A8" w:rsidP="00D556A8">
      <w:pPr>
        <w:jc w:val="center"/>
        <w:rPr>
          <w:rFonts w:ascii="Bradley Hand ITC" w:eastAsia="Calibri" w:hAnsi="Bradley Hand ITC" w:cs="Calibri"/>
          <w:b/>
          <w:sz w:val="28"/>
          <w:szCs w:val="28"/>
        </w:rPr>
      </w:pPr>
      <w:r w:rsidRPr="00D556A8">
        <w:rPr>
          <w:rFonts w:ascii="Bradley Hand ITC" w:eastAsia="Calibri" w:hAnsi="Bradley Hand ITC" w:cs="Calibri"/>
          <w:b/>
          <w:sz w:val="28"/>
          <w:szCs w:val="28"/>
        </w:rPr>
        <w:t>MARKET ASPECT</w:t>
      </w:r>
    </w:p>
    <w:p w:rsidR="00E03C2C" w:rsidRDefault="00D556A8" w:rsidP="00D556A8">
      <w:pPr>
        <w:rPr>
          <w:rFonts w:ascii="Bradley Hand ITC" w:eastAsia="Calibri" w:hAnsi="Bradley Hand ITC" w:cs="Calibri"/>
          <w:b/>
          <w:sz w:val="28"/>
          <w:szCs w:val="28"/>
        </w:rPr>
      </w:pPr>
      <w:proofErr w:type="spellStart"/>
      <w:r w:rsidRPr="00D556A8">
        <w:rPr>
          <w:rFonts w:ascii="Bradley Hand ITC" w:eastAsia="Calibri" w:hAnsi="Bradley Hand ITC" w:cs="Calibri"/>
          <w:b/>
          <w:sz w:val="28"/>
          <w:szCs w:val="28"/>
        </w:rPr>
        <w:t>Demand</w:t>
      </w:r>
      <w:proofErr w:type="spellEnd"/>
      <w:r w:rsidRPr="00D556A8">
        <w:rPr>
          <w:rFonts w:ascii="Bradley Hand ITC" w:eastAsia="Calibri" w:hAnsi="Bradley Hand ITC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Bradley Hand ITC" w:eastAsia="Calibri" w:hAnsi="Bradley Hand ITC" w:cs="Calibri"/>
          <w:b/>
          <w:sz w:val="28"/>
          <w:szCs w:val="28"/>
        </w:rPr>
        <w:t>Analysis</w:t>
      </w:r>
      <w:proofErr w:type="spellEnd"/>
    </w:p>
    <w:p w:rsidR="00D556A8" w:rsidRDefault="00D556A8" w:rsidP="00D556A8">
      <w:pPr>
        <w:rPr>
          <w:rFonts w:ascii="Goudy Old Style" w:eastAsia="Calibri" w:hAnsi="Goudy Old Style" w:cs="Calibri"/>
          <w:b/>
          <w:sz w:val="28"/>
          <w:szCs w:val="28"/>
        </w:rPr>
      </w:pP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demand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is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determined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by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prospective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enrollees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composed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of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those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who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signified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their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interest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in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aplication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>.</w:t>
      </w:r>
    </w:p>
    <w:p w:rsidR="00D556A8" w:rsidRDefault="00D556A8" w:rsidP="00D556A8">
      <w:pPr>
        <w:rPr>
          <w:rFonts w:ascii="Goudy Old Style" w:eastAsia="Calibri" w:hAnsi="Goudy Old Style" w:cs="Calibri"/>
          <w:b/>
          <w:sz w:val="28"/>
          <w:szCs w:val="28"/>
        </w:rPr>
      </w:pP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lastRenderedPageBreak/>
        <w:t>In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image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,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you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see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number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of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cases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in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our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country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and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in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other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countries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>.</w:t>
      </w:r>
      <w:r>
        <w:rPr>
          <w:rFonts w:ascii="Goudy Old Style" w:eastAsia="Calibri" w:hAnsi="Goudy Old Style" w:cs="Calibri"/>
          <w:b/>
          <w:sz w:val="28"/>
          <w:szCs w:val="28"/>
        </w:rPr>
        <w:pict>
          <v:shape id="_x0000_i1026" type="#_x0000_t75" style="width:438.6pt;height:263.4pt">
            <v:imagedata r:id="rId5" o:title="Sekil_2_2020-05-29"/>
          </v:shape>
        </w:pict>
      </w:r>
    </w:p>
    <w:p w:rsidR="00D556A8" w:rsidRDefault="00D556A8" w:rsidP="00D556A8">
      <w:pPr>
        <w:rPr>
          <w:rFonts w:ascii="Goudy Old Style" w:eastAsia="Calibri" w:hAnsi="Goudy Old Style" w:cs="Calibri"/>
          <w:b/>
          <w:sz w:val="28"/>
          <w:szCs w:val="28"/>
        </w:rPr>
      </w:pPr>
    </w:p>
    <w:p w:rsidR="00D556A8" w:rsidRDefault="00D556A8" w:rsidP="00D556A8">
      <w:pPr>
        <w:rPr>
          <w:rFonts w:ascii="Goudy Old Style" w:eastAsia="Calibri" w:hAnsi="Goudy Old Style" w:cs="Calibri"/>
          <w:b/>
          <w:sz w:val="28"/>
          <w:szCs w:val="28"/>
        </w:rPr>
      </w:pP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That's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why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people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are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afraid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to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go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to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proofErr w:type="gramStart"/>
      <w:r w:rsidRPr="00D556A8">
        <w:rPr>
          <w:rFonts w:ascii="Goudy Old Style" w:eastAsia="Calibri" w:hAnsi="Goudy Old Style" w:cs="Calibri"/>
          <w:b/>
          <w:sz w:val="28"/>
          <w:szCs w:val="28"/>
        </w:rPr>
        <w:t>hospital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>.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Thanks</w:t>
      </w:r>
      <w:proofErr w:type="spellEnd"/>
      <w:proofErr w:type="gram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to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this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practice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,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time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spent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in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the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hospital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 xml:space="preserve"> is </w:t>
      </w:r>
      <w:proofErr w:type="spellStart"/>
      <w:r w:rsidRPr="00D556A8">
        <w:rPr>
          <w:rFonts w:ascii="Goudy Old Style" w:eastAsia="Calibri" w:hAnsi="Goudy Old Style" w:cs="Calibri"/>
          <w:b/>
          <w:sz w:val="28"/>
          <w:szCs w:val="28"/>
        </w:rPr>
        <w:t>reduced</w:t>
      </w:r>
      <w:proofErr w:type="spellEnd"/>
      <w:r w:rsidRPr="00D556A8">
        <w:rPr>
          <w:rFonts w:ascii="Goudy Old Style" w:eastAsia="Calibri" w:hAnsi="Goudy Old Style" w:cs="Calibri"/>
          <w:b/>
          <w:sz w:val="28"/>
          <w:szCs w:val="28"/>
        </w:rPr>
        <w:t>.</w:t>
      </w:r>
    </w:p>
    <w:p w:rsidR="00A87C35" w:rsidRDefault="00A87C35" w:rsidP="00D556A8">
      <w:pPr>
        <w:rPr>
          <w:rFonts w:ascii="Goudy Old Style" w:eastAsia="Calibri" w:hAnsi="Goudy Old Style" w:cs="Calibri"/>
          <w:b/>
          <w:sz w:val="28"/>
          <w:szCs w:val="28"/>
        </w:rPr>
      </w:pPr>
    </w:p>
    <w:p w:rsidR="00A87C35" w:rsidRDefault="00A87C35" w:rsidP="00A8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jc w:val="center"/>
        <w:rPr>
          <w:rFonts w:ascii="Bradley Hand ITC" w:eastAsia="Times New Roman" w:hAnsi="Bradley Hand ITC" w:cs="Courier New"/>
          <w:b/>
          <w:color w:val="222222"/>
          <w:sz w:val="28"/>
          <w:szCs w:val="28"/>
          <w:lang/>
        </w:rPr>
      </w:pPr>
      <w:r w:rsidRPr="00A87C35">
        <w:rPr>
          <w:rFonts w:ascii="Bradley Hand ITC" w:eastAsia="Times New Roman" w:hAnsi="Bradley Hand ITC" w:cs="Courier New"/>
          <w:b/>
          <w:color w:val="222222"/>
          <w:sz w:val="28"/>
          <w:szCs w:val="28"/>
          <w:lang/>
        </w:rPr>
        <w:t>FINANCIAL ANALYSIS</w:t>
      </w:r>
    </w:p>
    <w:p w:rsidR="00A87C35" w:rsidRDefault="00A87C35" w:rsidP="00A8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Goudy Old Style" w:eastAsia="Times New Roman" w:hAnsi="Goudy Old Style" w:cs="Courier New"/>
          <w:b/>
          <w:color w:val="222222"/>
          <w:sz w:val="28"/>
          <w:szCs w:val="28"/>
        </w:rPr>
      </w:pP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For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gram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online</w:t>
      </w:r>
      <w:proofErr w:type="gram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inspection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application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,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the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necessary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physical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infrastructure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r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has </w:t>
      </w:r>
      <w:proofErr w:type="spellStart"/>
      <w:r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been</w:t>
      </w:r>
      <w:proofErr w:type="spellEnd"/>
      <w:r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identified</w:t>
      </w:r>
      <w:proofErr w:type="spellEnd"/>
      <w:r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and</w:t>
      </w:r>
      <w:proofErr w:type="spellEnd"/>
      <w:r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related</w:t>
      </w:r>
      <w:proofErr w:type="spellEnd"/>
      <w:r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as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the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cost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calculations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were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put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forward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.</w:t>
      </w:r>
    </w:p>
    <w:p w:rsidR="002265C7" w:rsidRDefault="002265C7" w:rsidP="00A8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Goudy Old Style" w:eastAsia="Times New Roman" w:hAnsi="Goudy Old Style" w:cs="Courier New"/>
          <w:b/>
          <w:color w:val="222222"/>
          <w:sz w:val="28"/>
          <w:szCs w:val="28"/>
        </w:rPr>
      </w:pPr>
    </w:p>
    <w:p w:rsidR="002265C7" w:rsidRDefault="002265C7" w:rsidP="00A8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Goudy Old Style" w:eastAsia="Times New Roman" w:hAnsi="Goudy Old Style" w:cs="Courier New"/>
          <w:b/>
          <w:color w:val="222222"/>
          <w:sz w:val="28"/>
          <w:szCs w:val="28"/>
        </w:rPr>
      </w:pPr>
    </w:p>
    <w:p w:rsidR="002265C7" w:rsidRDefault="002265C7" w:rsidP="00A8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Goudy Old Style" w:eastAsia="Times New Roman" w:hAnsi="Goudy Old Style" w:cs="Courier New"/>
          <w:b/>
          <w:color w:val="222222"/>
          <w:sz w:val="28"/>
          <w:szCs w:val="28"/>
        </w:rPr>
      </w:pPr>
    </w:p>
    <w:p w:rsidR="002265C7" w:rsidRPr="002265C7" w:rsidRDefault="002265C7" w:rsidP="00226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jc w:val="center"/>
        <w:rPr>
          <w:rFonts w:ascii="Bradley Hand ITC" w:eastAsia="Times New Roman" w:hAnsi="Bradley Hand ITC" w:cs="Courier New"/>
          <w:b/>
          <w:color w:val="222222"/>
          <w:sz w:val="28"/>
          <w:szCs w:val="28"/>
        </w:rPr>
      </w:pPr>
      <w:r w:rsidRPr="002265C7">
        <w:rPr>
          <w:rFonts w:ascii="Bradley Hand ITC" w:eastAsia="Times New Roman" w:hAnsi="Bradley Hand ITC" w:cs="Courier New"/>
          <w:b/>
          <w:color w:val="222222"/>
          <w:sz w:val="28"/>
          <w:szCs w:val="28"/>
        </w:rPr>
        <w:t>TECHNICAL REVIEW</w:t>
      </w:r>
    </w:p>
    <w:p w:rsidR="002265C7" w:rsidRPr="002265C7" w:rsidRDefault="002265C7" w:rsidP="00226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Goudy Old Style" w:eastAsia="Times New Roman" w:hAnsi="Goudy Old Style" w:cs="Courier New"/>
          <w:b/>
          <w:color w:val="222222"/>
          <w:sz w:val="28"/>
          <w:szCs w:val="28"/>
        </w:rPr>
      </w:pP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It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is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defined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as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the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practice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that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allows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people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to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be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pre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-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examined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without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going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to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the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hospital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. 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By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analyzing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the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questions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asked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by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the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doctors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according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to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the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incoming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proofErr w:type="gram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complaint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, it</w:t>
      </w:r>
      <w:proofErr w:type="gram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provides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diagnosis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,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identification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, </w:t>
      </w:r>
      <w:proofErr w:type="spellStart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assistance</w:t>
      </w:r>
      <w:proofErr w:type="spellEnd"/>
      <w:r w:rsidRPr="002265C7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.</w:t>
      </w:r>
    </w:p>
    <w:p w:rsidR="002265C7" w:rsidRPr="00A87C35" w:rsidRDefault="002265C7" w:rsidP="00A8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Goudy Old Style" w:eastAsia="Times New Roman" w:hAnsi="Goudy Old Style" w:cs="Courier New"/>
          <w:b/>
          <w:color w:val="222222"/>
          <w:sz w:val="28"/>
          <w:szCs w:val="28"/>
        </w:rPr>
      </w:pPr>
    </w:p>
    <w:p w:rsidR="00A87C35" w:rsidRDefault="00A87C35" w:rsidP="00A87C35">
      <w:pPr>
        <w:jc w:val="center"/>
        <w:rPr>
          <w:rFonts w:ascii="Goudy Old Style" w:eastAsia="Calibri" w:hAnsi="Goudy Old Style" w:cs="Calibri"/>
          <w:b/>
          <w:sz w:val="28"/>
          <w:szCs w:val="28"/>
        </w:rPr>
      </w:pPr>
    </w:p>
    <w:p w:rsidR="00A87C35" w:rsidRDefault="00A87C35" w:rsidP="00A8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jc w:val="center"/>
        <w:rPr>
          <w:rFonts w:ascii="Bradley Hand ITC" w:eastAsia="Times New Roman" w:hAnsi="Bradley Hand ITC" w:cs="Courier New"/>
          <w:b/>
          <w:color w:val="222222"/>
          <w:sz w:val="28"/>
          <w:szCs w:val="28"/>
          <w:lang/>
        </w:rPr>
      </w:pPr>
      <w:r w:rsidRPr="00A87C35">
        <w:rPr>
          <w:rFonts w:ascii="Bradley Hand ITC" w:eastAsia="Times New Roman" w:hAnsi="Bradley Hand ITC" w:cs="Courier New"/>
          <w:b/>
          <w:color w:val="222222"/>
          <w:sz w:val="28"/>
          <w:szCs w:val="28"/>
          <w:lang/>
        </w:rPr>
        <w:lastRenderedPageBreak/>
        <w:t>Feasibility Result</w:t>
      </w:r>
    </w:p>
    <w:p w:rsidR="00A87C35" w:rsidRPr="00A87C35" w:rsidRDefault="00A87C35" w:rsidP="00A8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Goudy Old Style" w:eastAsia="Times New Roman" w:hAnsi="Goudy Old Style" w:cs="Courier New"/>
          <w:b/>
          <w:color w:val="222222"/>
          <w:sz w:val="28"/>
          <w:szCs w:val="28"/>
        </w:rPr>
      </w:pP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With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this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project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, he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obtained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the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feasibility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and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cost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analysis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of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the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gram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online</w:t>
      </w:r>
      <w:proofErr w:type="gram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inspection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application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needed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by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the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health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sector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.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Built</w:t>
      </w:r>
      <w:proofErr w:type="spellEnd"/>
    </w:p>
    <w:p w:rsidR="00A87C35" w:rsidRDefault="00A87C35" w:rsidP="00A8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Goudy Old Style" w:eastAsia="Times New Roman" w:hAnsi="Goudy Old Style" w:cs="Courier New"/>
          <w:b/>
          <w:color w:val="222222"/>
          <w:sz w:val="28"/>
          <w:szCs w:val="28"/>
        </w:rPr>
      </w:pPr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time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and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work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studies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required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for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online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inspection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application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with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feasibility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proofErr w:type="gram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study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,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physical</w:t>
      </w:r>
      <w:proofErr w:type="spellEnd"/>
      <w:proofErr w:type="gram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infrastructure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, legal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status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,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economic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conditions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,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applicability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,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security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level</w:t>
      </w:r>
      <w:proofErr w:type="spellEnd"/>
      <w:r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and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get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concrete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data on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issues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such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as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the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level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of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need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for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members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' online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inspection</w:t>
      </w:r>
      <w:proofErr w:type="spellEnd"/>
      <w:r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 </w:t>
      </w:r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 xml:space="preserve">has </w:t>
      </w:r>
      <w:proofErr w:type="spellStart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been</w:t>
      </w:r>
      <w:proofErr w:type="spellEnd"/>
      <w:r w:rsidRPr="00A87C35">
        <w:rPr>
          <w:rFonts w:ascii="Goudy Old Style" w:eastAsia="Times New Roman" w:hAnsi="Goudy Old Style" w:cs="Courier New"/>
          <w:b/>
          <w:color w:val="222222"/>
          <w:sz w:val="28"/>
          <w:szCs w:val="28"/>
        </w:rPr>
        <w:t>.</w:t>
      </w:r>
    </w:p>
    <w:p w:rsidR="002265C7" w:rsidRDefault="002265C7" w:rsidP="00226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jc w:val="center"/>
        <w:rPr>
          <w:rFonts w:ascii="Goudy Old Style" w:eastAsia="Times New Roman" w:hAnsi="Goudy Old Style" w:cs="Courier New"/>
          <w:b/>
          <w:color w:val="222222"/>
          <w:sz w:val="28"/>
          <w:szCs w:val="28"/>
        </w:rPr>
      </w:pPr>
    </w:p>
    <w:sectPr w:rsidR="002265C7" w:rsidSect="00BA582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53525"/>
    <w:rsid w:val="002265C7"/>
    <w:rsid w:val="003F58CE"/>
    <w:rsid w:val="008D57F6"/>
    <w:rsid w:val="00A87C35"/>
    <w:rsid w:val="00BA5829"/>
    <w:rsid w:val="00C53525"/>
    <w:rsid w:val="00D556A8"/>
    <w:rsid w:val="00DE278F"/>
    <w:rsid w:val="00E0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BA5829"/>
    <w:pPr>
      <w:spacing w:after="0" w:line="240" w:lineRule="auto"/>
    </w:pPr>
    <w:rPr>
      <w:lang w:eastAsia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BA5829"/>
    <w:rPr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A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5829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87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87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7321">
                  <w:marLeft w:val="-192"/>
                  <w:marRight w:val="-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49399">
                              <w:marLeft w:val="132"/>
                              <w:marRight w:val="13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6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5922">
                                      <w:marLeft w:val="-132"/>
                                      <w:marRight w:val="-13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406">
                  <w:marLeft w:val="-192"/>
                  <w:marRight w:val="-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9946">
                              <w:marLeft w:val="132"/>
                              <w:marRight w:val="13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62124">
                                      <w:marLeft w:val="-132"/>
                                      <w:marRight w:val="-13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725">
                  <w:marLeft w:val="-192"/>
                  <w:marRight w:val="-1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88668">
                              <w:marLeft w:val="132"/>
                              <w:marRight w:val="13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34089">
                                      <w:marLeft w:val="-132"/>
                                      <w:marRight w:val="-13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E0BA7"/>
    <w:rsid w:val="00774162"/>
    <w:rsid w:val="007E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136C127BBFF4148B7567187476466EA">
    <w:name w:val="B136C127BBFF4148B7567187476466EA"/>
    <w:rsid w:val="007E0BA7"/>
  </w:style>
  <w:style w:type="paragraph" w:customStyle="1" w:styleId="E2BE7A1E7B5047188C4082299D5DAF17">
    <w:name w:val="E2BE7A1E7B5047188C4082299D5DAF17"/>
    <w:rsid w:val="007E0BA7"/>
  </w:style>
  <w:style w:type="paragraph" w:customStyle="1" w:styleId="BAF76B5FB78A4E1E8D42C5CD85FCAD3E">
    <w:name w:val="BAF76B5FB78A4E1E8D42C5CD85FCAD3E"/>
    <w:rsid w:val="007E0BA7"/>
  </w:style>
  <w:style w:type="paragraph" w:customStyle="1" w:styleId="569D2E1079894728889CAEF19DB6F6DE">
    <w:name w:val="569D2E1079894728889CAEF19DB6F6DE"/>
    <w:rsid w:val="007E0BA7"/>
  </w:style>
  <w:style w:type="paragraph" w:customStyle="1" w:styleId="B2F6D496071243D88D2B586C53FD1EB5">
    <w:name w:val="B2F6D496071243D88D2B586C53FD1EB5"/>
    <w:rsid w:val="007E0BA7"/>
  </w:style>
  <w:style w:type="paragraph" w:customStyle="1" w:styleId="7005B8592C84438AAD3C7B856A0A5CC3">
    <w:name w:val="7005B8592C84438AAD3C7B856A0A5CC3"/>
    <w:rsid w:val="007E0BA7"/>
  </w:style>
  <w:style w:type="paragraph" w:customStyle="1" w:styleId="2E784C6D9B1749DABEA3FD94AAC60AE2">
    <w:name w:val="2E784C6D9B1749DABEA3FD94AAC60AE2"/>
    <w:rsid w:val="007E0BA7"/>
  </w:style>
  <w:style w:type="paragraph" w:customStyle="1" w:styleId="2FA8FDA432884A42B34AEA5BC6CCDCCA">
    <w:name w:val="2FA8FDA432884A42B34AEA5BC6CCDCCA"/>
    <w:rsid w:val="007E0BA7"/>
  </w:style>
  <w:style w:type="paragraph" w:customStyle="1" w:styleId="9278B7DEE3D74D748D9AE89179D66373">
    <w:name w:val="9278B7DEE3D74D748D9AE89179D66373"/>
    <w:rsid w:val="007E0BA7"/>
  </w:style>
  <w:style w:type="paragraph" w:customStyle="1" w:styleId="0C19443EBEA14500ACCA1CACC9CB5844">
    <w:name w:val="0C19443EBEA14500ACCA1CACC9CB5844"/>
    <w:rsid w:val="007E0BA7"/>
  </w:style>
  <w:style w:type="paragraph" w:customStyle="1" w:styleId="2BE2620E3CD8480D9CD5BE1CB7E09992">
    <w:name w:val="2BE2620E3CD8480D9CD5BE1CB7E09992"/>
    <w:rsid w:val="007E0BA7"/>
  </w:style>
  <w:style w:type="paragraph" w:customStyle="1" w:styleId="484ACF6CE9D7436BBE086F9898CCD586">
    <w:name w:val="484ACF6CE9D7436BBE086F9898CCD586"/>
    <w:rsid w:val="007E0BA7"/>
  </w:style>
  <w:style w:type="paragraph" w:customStyle="1" w:styleId="55FCD95C24A44B70BEAA6D09F3C7C5F6">
    <w:name w:val="55FCD95C24A44B70BEAA6D09F3C7C5F6"/>
    <w:rsid w:val="007E0BA7"/>
  </w:style>
  <w:style w:type="paragraph" w:customStyle="1" w:styleId="56C4AE911AF44E0A859DCB300B37D998">
    <w:name w:val="56C4AE911AF44E0A859DCB300B37D998"/>
    <w:rsid w:val="007E0BA7"/>
  </w:style>
  <w:style w:type="paragraph" w:customStyle="1" w:styleId="7F8E271D1B534011B6C15F5A26F9C054">
    <w:name w:val="7F8E271D1B534011B6C15F5A26F9C054"/>
    <w:rsid w:val="007E0BA7"/>
  </w:style>
  <w:style w:type="paragraph" w:customStyle="1" w:styleId="6E5FF44C27F548A39D745D0033DDCDD6">
    <w:name w:val="6E5FF44C27F548A39D745D0033DDCDD6"/>
    <w:rsid w:val="007E0B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Kullanıcısı</cp:lastModifiedBy>
  <cp:revision>2</cp:revision>
  <dcterms:created xsi:type="dcterms:W3CDTF">2020-08-04T08:32:00Z</dcterms:created>
  <dcterms:modified xsi:type="dcterms:W3CDTF">2020-08-04T13:01:00Z</dcterms:modified>
</cp:coreProperties>
</file>