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sz w:val="36"/>
          <w:szCs w:val="36"/>
        </w:rPr>
        <w:t xml:space="preserve">LAB 12 REPORT</w:t>
      </w:r>
    </w:p>
    <w:p>
      <w:pPr>
        <w:spacing w:after="480" w:before="240"/>
        <w:jc w:val="center"/>
      </w:pPr>
      <w:r>
        <w:rPr>
          <w:b/>
          <w:bCs/>
          <w:sz w:val="32"/>
          <w:szCs w:val="32"/>
        </w:rPr>
        <w:t xml:space="preserve">Real-time Object Detection with Raspberry Pi 5</w:t>
      </w:r>
    </w:p>
    <w:p>
      <w:pPr>
        <w:spacing w:before="960"/>
        <w:jc w:val="center"/>
      </w:pPr>
      <w:r>
        <w:rPr>
          <w:sz w:val="24"/>
          <w:szCs w:val="24"/>
        </w:rPr>
        <w:t xml:space="preserve">AGU EE 304: INTELLIGENT EMBEDDED SYSTEMS</w:t>
      </w:r>
    </w:p>
    <w:p>
      <w:pPr>
        <w:spacing w:before="120"/>
        <w:jc w:val="center"/>
      </w:pPr>
      <w:r>
        <w:rPr>
          <w:sz w:val="24"/>
          <w:szCs w:val="24"/>
        </w:rPr>
        <w:t xml:space="preserve">Instructor: Dr. Khaled Hejja</w:t>
      </w:r>
    </w:p>
    <w:p>
      <w:pPr>
        <w:spacing w:before="1440"/>
        <w:jc w:val="center"/>
      </w:pPr>
      <w:r>
        <w:rPr>
          <w:sz w:val="24"/>
          <w:szCs w:val="24"/>
        </w:rPr>
        <w:t xml:space="preserve">Date: May 5, 2026</w:t>
      </w:r>
    </w:p>
    <w:p>
      <w:r>
        <w:br w:type="page"/>
      </w:r>
    </w:p>
    <w:p>
      <w:pPr>
        <w:pStyle w:val="Heading1"/>
      </w:pPr>
      <w:r>
        <w:t xml:space="preserve">Abstract</w:t>
      </w:r>
    </w:p>
    <w:p>
      <w:pPr>
        <w:spacing w:after="240"/>
      </w:pPr>
      <w:r>
        <w:t xml:space="preserve">This laboratory exercise demonstrates the implementation of real-time object detection on a Raspberry Pi 5 using a USB camera and TensorFlow Lite. The project successfully deployed a pre-trained MobileNetV2 SSD model optimized for embedded systems, achieving real-time inference on video streams. The system demonstrated the capability to detect and classify 80 different object categories from the COCO dataset with confidence scores, displaying bounding boxes and labels overlaid on the live camera feed. This practical implementation showcases the viability of edge AI computing on resource-constrained embedded platforms.</w:t>
      </w:r>
    </w:p>
    <w:p>
      <w:pPr>
        <w:pStyle w:val="Heading1"/>
      </w:pPr>
      <w:r>
        <w:t xml:space="preserve">1. Introduction</w:t>
      </w:r>
    </w:p>
    <w:p>
      <w:pPr>
        <w:spacing w:after="240"/>
      </w:pPr>
      <w:r>
        <w:t xml:space="preserve">Artificial Intelligence at the edge represents a paradigm shift in computing, bringing machine learning capabilities directly to embedded devices. This laboratory exercise explores the practical implementation of computer vision on a Raspberry Pi 5, demonstrating how AI inference can be performed locally without cloud connectivity. The primary objective was to configure and deploy a real-time object detection system using a USB camera, capable of identifying common objects with high accuracy and minimal latency.</w:t>
      </w:r>
    </w:p>
    <w:p>
      <w:pPr>
        <w:pStyle w:val="Heading2"/>
      </w:pPr>
      <w:r>
        <w:t xml:space="preserve">1.1 Engineering Objectives</w:t>
      </w:r>
    </w:p>
    <w:p>
      <w:pPr>
        <w:spacing w:after="120"/>
      </w:pPr>
      <w:r>
        <w:t xml:space="preserve">The laboratory session focused on achieving the following technical objectives:</w:t>
      </w:r>
    </w:p>
    <w:p>
      <w:pPr>
        <w:pStyle w:val="ListParagraph"/>
        <w:numPr>
          <w:ilvl w:val="0"/>
          <w:numId w:val="2"/>
        </w:numPr>
      </w:pPr>
      <w:r>
        <w:t xml:space="preserve">Configure Raspberry Pi 5 operating system and integrate USB camera hardware</w:t>
      </w:r>
    </w:p>
    <w:p>
      <w:pPr>
        <w:pStyle w:val="ListParagraph"/>
        <w:numPr>
          <w:ilvl w:val="0"/>
          <w:numId w:val="2"/>
        </w:numPr>
      </w:pPr>
      <w:r>
        <w:t xml:space="preserve">Deploy pre-trained MobileNetV2 SSD model optimized for TensorFlow Lite</w:t>
      </w:r>
    </w:p>
    <w:p>
      <w:pPr>
        <w:pStyle w:val="ListParagraph"/>
        <w:numPr>
          <w:ilvl w:val="0"/>
          <w:numId w:val="2"/>
        </w:numPr>
      </w:pPr>
      <w:r>
        <w:t xml:space="preserve">Implement real-time video frame capture and AI model inference pipeline</w:t>
      </w:r>
    </w:p>
    <w:p>
      <w:pPr>
        <w:pStyle w:val="ListParagraph"/>
        <w:numPr>
          <w:ilvl w:val="0"/>
          <w:numId w:val="2"/>
        </w:numPr>
      </w:pPr>
      <w:r>
        <w:t xml:space="preserve">Parse model outputs to extract bounding boxes, class labels, and confidence scores</w:t>
      </w:r>
    </w:p>
    <w:p>
      <w:pPr>
        <w:pStyle w:val="ListParagraph"/>
        <w:numPr>
          <w:ilvl w:val="0"/>
          <w:numId w:val="2"/>
        </w:numPr>
        <w:spacing w:after="240"/>
      </w:pPr>
      <w:r>
        <w:t xml:space="preserve">Develop visual feedback system with real-time overlay of detection results</w:t>
      </w:r>
    </w:p>
    <w:p>
      <w:pPr>
        <w:pStyle w:val="Heading1"/>
      </w:pPr>
      <w:r>
        <w:t xml:space="preserve">2. Materials and Methods</w:t>
      </w:r>
    </w:p>
    <w:p>
      <w:pPr>
        <w:pStyle w:val="Heading2"/>
      </w:pPr>
      <w:r>
        <w:t xml:space="preserve">2.1 Hardware Components</w:t>
      </w:r>
    </w:p>
    <w:p>
      <w:pPr>
        <w:spacing w:after="120"/>
      </w:pPr>
      <w:r>
        <w:t xml:space="preserve">The experimental setup utilized the following hardware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Microcontroller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Raspberry Pi 5 - Quad-core ARM Cortex-A76 processor with enhanced GPU for AI workloads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Camera Module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USB Camera (Wed Camera) - 640x480 resolution video capture device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32GB microSD Card - Raspberry Pi OS and model storage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Power Supply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27W USB-C Power Adapter - Stable power delivery under AI processing load</w:t>
            </w:r>
          </w:p>
        </w:tc>
      </w:tr>
    </w:tbl>
    <w:p>
      <w:pPr>
        <w:spacing w:after="0" w:before="240"/>
      </w:pPr>
    </w:p>
    <w:p>
      <w:pPr>
        <w:pStyle w:val="Heading2"/>
      </w:pPr>
      <w:r>
        <w:t xml:space="preserve">2.2 Software Stack</w:t>
      </w:r>
    </w:p>
    <w:p>
      <w:pPr>
        <w:spacing w:after="120"/>
      </w:pPr>
      <w:r>
        <w:t xml:space="preserve">The software environment consisted of:</w:t>
      </w:r>
    </w:p>
    <w:p>
      <w:pPr>
        <w:pStyle w:val="ListParagraph"/>
        <w:numPr>
          <w:ilvl w:val="0"/>
          <w:numId w:val="2"/>
        </w:numPr>
      </w:pPr>
      <w:r>
        <w:t xml:space="preserve">Operating System: Raspberry Pi OS (Debian-based, kernel 6.12.75)</w:t>
      </w:r>
    </w:p>
    <w:p>
      <w:pPr>
        <w:pStyle w:val="ListParagraph"/>
        <w:numPr>
          <w:ilvl w:val="0"/>
          <w:numId w:val="2"/>
        </w:numPr>
      </w:pPr>
      <w:r>
        <w:t xml:space="preserve">Python 3.9.18 runtime environment</w:t>
      </w:r>
    </w:p>
    <w:p>
      <w:pPr>
        <w:pStyle w:val="ListParagraph"/>
        <w:numPr>
          <w:ilvl w:val="0"/>
          <w:numId w:val="2"/>
        </w:numPr>
      </w:pPr>
      <w:r>
        <w:t xml:space="preserve">OpenCV 4.10.0 for video capture and image processing</w:t>
      </w:r>
    </w:p>
    <w:p>
      <w:pPr>
        <w:pStyle w:val="ListParagraph"/>
        <w:numPr>
          <w:ilvl w:val="0"/>
          <w:numId w:val="2"/>
        </w:numPr>
      </w:pPr>
      <w:r>
        <w:t xml:space="preserve">NumPy 1.26.4 for numerical operations</w:t>
      </w:r>
    </w:p>
    <w:p>
      <w:pPr>
        <w:pStyle w:val="ListParagraph"/>
        <w:numPr>
          <w:ilvl w:val="0"/>
          <w:numId w:val="2"/>
        </w:numPr>
        <w:spacing w:after="240"/>
      </w:pPr>
      <w:r>
        <w:t xml:space="preserve">TensorFlow Lite Runtime 2.14.0 for AI model inference</w:t>
      </w:r>
    </w:p>
    <w:p>
      <w:pPr>
        <w:pStyle w:val="Heading1"/>
      </w:pPr>
      <w:r>
        <w:t xml:space="preserve">3. Results</w:t>
      </w:r>
    </w:p>
    <w:p>
      <w:pPr>
        <w:spacing w:after="120"/>
      </w:pPr>
      <w:r>
        <w:t xml:space="preserve">The object detection system successfully achieved real-time operation. The system correctly identified common objects including persons, cell phones, and other COCO dataset categories with high confidence scores. Green bounding boxes accurately highlighted detected objects with percentage-formatted confidence values displayed above each detection.</w:t>
      </w:r>
    </w:p>
    <w:p>
      <w:pPr>
        <w:pStyle w:val="Heading1"/>
      </w:pPr>
      <w:r>
        <w:t xml:space="preserve">4. Conclusion</w:t>
      </w:r>
    </w:p>
    <w:p>
      <w:pPr>
        <w:spacing w:after="120"/>
      </w:pPr>
      <w:r>
        <w:t xml:space="preserve">This laboratory successfully demonstrated edge AI deployment on Raspberry Pi 5 hardware. The implementation validated the practical viability of real-time computer vision on embedded platforms, achieving responsive object detection with acceptable accuracy. The project highlighted key considerations in embedded AI: model optimization, hardware-software integration, and remote development workflows via SSH and VNC.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2026-05-05T13:58:53.669Z</dcterms:created>
  <dcterms:modified xsi:type="dcterms:W3CDTF">2026-05-05T13:58:53.669Z</dcterms:modified>
</cp:coreProperties>
</file>

<file path=docProps/custom.xml><?xml version="1.0" encoding="utf-8"?>
<Properties xmlns="http://schemas.openxmlformats.org/officeDocument/2006/custom-properties" xmlns:vt="http://schemas.openxmlformats.org/officeDocument/2006/docPropsVTypes"/>
</file>