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u w:val="single"/>
        </w:rPr>
      </w:pPr>
      <w:r>
        <w:rPr>
          <w:u w:val="single"/>
          <w:rtl w:val="true"/>
        </w:rPr>
        <w:t>פקודות קפיצה</w:t>
      </w:r>
    </w:p>
    <w:p>
      <w:pPr>
        <w:pStyle w:val="Normal"/>
        <w:bidi w:val="1"/>
        <w:jc w:val="center"/>
        <w:rPr>
          <w:u w:val="single"/>
        </w:rPr>
      </w:pPr>
      <w:r>
        <w:rPr>
          <w:u w:val="single"/>
          <w:rtl w:val="tru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bidi/>
          <w:docGrid w:type="default" w:linePitch="600" w:charSpace="32768"/>
        </w:sectPr>
      </w:pPr>
    </w:p>
    <w:p>
      <w:pPr>
        <w:pStyle w:val="Normal"/>
        <w:bidi w:val="1"/>
        <w:jc w:val="left"/>
        <w:rPr>
          <w:b/>
          <w:b/>
          <w:bCs/>
          <w:sz w:val="18"/>
          <w:szCs w:val="18"/>
          <w:u w:val="single"/>
          <w:shd w:fill="auto" w:val="clear"/>
        </w:rPr>
      </w:pPr>
      <w:r>
        <w:rPr>
          <w:b/>
          <w:b/>
          <w:bCs/>
          <w:sz w:val="18"/>
          <w:sz w:val="18"/>
          <w:szCs w:val="18"/>
          <w:u w:val="single"/>
          <w:shd w:fill="auto" w:val="clear"/>
          <w:rtl w:val="true"/>
        </w:rPr>
        <w:t xml:space="preserve">פקודת </w:t>
      </w:r>
      <w:r>
        <w:rPr>
          <w:b/>
          <w:bCs/>
          <w:sz w:val="18"/>
          <w:szCs w:val="18"/>
          <w:u w:val="single"/>
          <w:shd w:fill="auto" w:val="clear"/>
        </w:rPr>
        <w:t>JNC</w:t>
      </w:r>
    </w:p>
    <w:p>
      <w:pPr>
        <w:pStyle w:val="Normal"/>
        <w:bidi w:val="1"/>
        <w:jc w:val="left"/>
        <w:rPr>
          <w:sz w:val="20"/>
          <w:szCs w:val="20"/>
          <w:u w:val="none"/>
          <w:shd w:fill="auto" w:val="clear"/>
        </w:rPr>
      </w:pPr>
      <w:r>
        <w:rPr>
          <w:sz w:val="20"/>
          <w:szCs w:val="20"/>
          <w:u w:val="none"/>
          <w:shd w:fill="auto" w:val="clear"/>
          <w:rtl w:val="true"/>
        </w:rPr>
        <w:t xml:space="preserve">קפיצה לתווית </w:t>
      </w:r>
      <w:r>
        <w:rPr>
          <w:sz w:val="20"/>
          <w:szCs w:val="20"/>
          <w:u w:val="none"/>
          <w:shd w:fill="auto" w:val="clear"/>
          <w:rtl w:val="true"/>
        </w:rPr>
        <w:t>(</w:t>
      </w:r>
      <w:r>
        <w:rPr>
          <w:sz w:val="20"/>
          <w:szCs w:val="20"/>
          <w:u w:val="none"/>
          <w:shd w:fill="auto" w:val="clear"/>
        </w:rPr>
        <w:t>label</w:t>
      </w:r>
      <w:r>
        <w:rPr>
          <w:sz w:val="20"/>
          <w:szCs w:val="20"/>
          <w:u w:val="none"/>
          <w:shd w:fill="auto" w:val="clear"/>
          <w:rtl w:val="true"/>
        </w:rPr>
        <w:t xml:space="preserve">) </w:t>
      </w:r>
      <w:r>
        <w:rPr>
          <w:sz w:val="20"/>
          <w:szCs w:val="20"/>
          <w:u w:val="none"/>
          <w:shd w:fill="auto" w:val="clear"/>
          <w:rtl w:val="true"/>
        </w:rPr>
        <w:t>בתנאי שדגל הנשא כבוי</w:t>
      </w:r>
      <w:r>
        <w:rPr>
          <w:sz w:val="20"/>
          <w:szCs w:val="20"/>
          <w:u w:val="none"/>
          <w:shd w:fill="auto" w:val="clear"/>
          <w:rtl w:val="true"/>
        </w:rPr>
        <w:t>.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</w:rPr>
      </w:pP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u w:val="none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u w:val="none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u w:val="none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</w:rPr>
        <w:t>JNC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u w:val="none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</w:rPr>
        <w:t>JNC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u w:val="none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u w:val="none"/>
          <w:shd w:fill="auto" w:val="clear"/>
          <w:rtl w:val="true"/>
        </w:rPr>
        <w:t>בתנאי שדגל הנשא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u w:val="none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u w:val="none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u w:val="none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u w:val="none"/>
          <w:shd w:fill="auto" w:val="clear"/>
        </w:rPr>
        <w:t>CF=0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shd w:fill="auto" w:val="clear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  <w:t>JE/JZ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האפס דלוק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שווה בפקודה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JE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JZ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JZ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אפס דלוק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ZF=1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shd w:fill="auto" w:val="clear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  <w:t>JNE/JNZ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האפס כבוי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לא שווה בפקודת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JNE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JNZ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JNZ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אפס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ZF=0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shd w:fill="auto" w:val="clear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  <w:t>JA/JNBE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האפס כבוי וגם דגל הנשא כבוי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גדול מ בפקודת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JA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JNBE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JA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אפס כבוי וגם דגל הנשא גבוי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ZF=0 AND CF=0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shd w:fill="auto" w:val="clear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  <w:t>JAE/JNB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הנשא כבוי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גדול או שווה בפקודת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JAE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JNB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JNB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הנשא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CF=0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shd w:fill="auto" w:val="clear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  <w:t>JB/JNAE/JC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הנשא דלוק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קטן מ בפקודת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JNAE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JB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JC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JB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הנשא דלוק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CF=1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shd w:fill="auto" w:val="clear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  <w:t>JBE/JNA</w:t>
      </w:r>
    </w:p>
    <w:p>
      <w:pPr>
        <w:pStyle w:val="TextBody"/>
        <w:widowControl/>
        <w:bidi w:val="1"/>
        <w:ind w:left="0" w:right="0" w:hanging="0"/>
        <w:jc w:val="left"/>
        <w:rPr/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האפס דלוק וגם דגל הנשא דלוק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קטן או שווה בפקודת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: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JNA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JBE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C9211E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JBE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האפס דלוק וגם דגל הנשא דלוק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: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ZF=1 AND CF=1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shd w:fill="auto" w:val="clear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  <w:t>JG/JNLE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האפס כבוי וגם דגל הסימן כבוי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גדול מ בפקודת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JNLE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JG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JG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האפס כבוי וגם דגל הסימן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ZF=0 AND SF=0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shd w:fill="auto" w:val="clear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shd w:fill="auto" w:val="clear"/>
        </w:rPr>
        <w:t>JGE/JNL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הסימן כבוי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גדול או שווה בפקודת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JNL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JGE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JGE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הסימן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SF=0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JL/JNGE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הסימן שונה מדגל הגלישה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קטן מ בפקודת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JL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JNGE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JNGE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הסימן שונה מדגל הגלישה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SF&lt;&gt;OF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LE/JNG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בתנאי שדגל האפס דלוק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תוצאת קטן או שווה בפקודת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JE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JNG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JNG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האפס דלוק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ZF=1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JO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הגלישה דלוק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JO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JO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הגלישה דלוק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OF=1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JNO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הגלישה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JNO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JNO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הגלישה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OF=0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JS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הסימן דלוק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.</w:t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JS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JS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הסימן דלוק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ascii="sans-serif" w:hAnsi="sans-serif" w:cs="sans-serif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SF=1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JNS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הסימן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JNS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JNS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הסימן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SF=0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caps w:val="false"/>
          <w:smallCaps w:val="false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JP/JPE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לתוווית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הזוגי דלוק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.</w:t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פרמטרים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תוית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תחביר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JP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או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JPE label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לדוגמה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JP 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 ;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קופץ לשורה המסומנת ב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בתנאי שדגל הזוגי כבוי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br/>
      </w:r>
      <w:r>
        <w:rPr>
          <w:rFonts w:cs="sans-serif"/>
          <w:bCs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אלגוריתם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IP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=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השורה אליה משוייכת התווית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label1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PF=1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JP/JPE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קפיצה אם מס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'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הביטים הדלוקים זוגי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/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JPO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קפיצה אם מס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'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הביטים הדלוקים ב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-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Low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זוגי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JNP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קפיצה אם מס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'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הביטים הדלוקים אי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-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זוגי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JCXZ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קפיצה 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שווה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0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LOOP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rtl w:val="true"/>
        </w:rPr>
        <w:t>(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rtl w:val="true"/>
        </w:rPr>
        <w:t xml:space="preserve">הפחתת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</w:rPr>
        <w:t>CX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rtl w:val="true"/>
        </w:rPr>
        <w:t xml:space="preserve">וקפיצה 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</w:rPr>
        <w:t>CX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rtl w:val="true"/>
        </w:rPr>
        <w:t xml:space="preserve">כעת שונה מ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</w:rPr>
        <w:t>0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rtl w:val="true"/>
        </w:rPr>
        <w:t xml:space="preserve">) </w:t>
      </w:r>
      <w:r>
        <w:rPr>
          <w:rFonts w:cs="sans-serif"/>
          <w:bCs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rtl w:val="true"/>
        </w:rPr>
        <w:t>דוגמא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rtl w:val="true"/>
        </w:rPr>
        <w:t>:</w:t>
      </w:r>
    </w:p>
    <w:p>
      <w:pPr>
        <w:pStyle w:val="ListContents"/>
        <w:widowControl/>
        <w:bidi w:val="1"/>
        <w:spacing w:before="0" w:after="283"/>
        <w:ind w:left="0" w:right="0" w:hanging="0"/>
        <w:jc w:val="righ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</w:rPr>
        <w:t>MyLabel</w:t>
      </w:r>
    </w:p>
    <w:p>
      <w:pPr>
        <w:pStyle w:val="TextBody"/>
        <w:widowControl/>
        <w:bidi w:val="1"/>
        <w:ind w:left="0" w:right="0" w:hanging="0"/>
        <w:jc w:val="righ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rtl w:val="true"/>
        </w:rPr>
        <w:t>{...}</w:t>
      </w:r>
    </w:p>
    <w:p>
      <w:pPr>
        <w:pStyle w:val="TextBody"/>
        <w:widowControl/>
        <w:bidi w:val="1"/>
        <w:ind w:left="0" w:right="0" w:hanging="0"/>
        <w:jc w:val="righ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loop MyLabel</w:t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LOOPE/LOOPZ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הפחתת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וקפיצה ללולאה 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כעת שונה מ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0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וגם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ZF=1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,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כמובן שמדובר על ה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לפני הפחתת ה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).</w:t>
      </w:r>
    </w:p>
    <w:p>
      <w:pPr>
        <w:pStyle w:val="Heading3"/>
        <w:widowControl/>
        <w:pBdr/>
        <w:bidi w:val="1"/>
        <w:spacing w:lineRule="auto" w:line="384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rFonts w:cs="sans-serif"/>
          <w:b/>
          <w:b/>
          <w:bCs/>
          <w:iCs w:val="false"/>
          <w:caps w:val="false"/>
          <w:smallCaps w:val="false"/>
          <w:color w:val="000000"/>
          <w:spacing w:val="0"/>
          <w:sz w:val="18"/>
          <w:sz w:val="22"/>
          <w:szCs w:val="18"/>
          <w:u w:val="single"/>
          <w:rtl w:val="true"/>
        </w:rPr>
        <w:t xml:space="preserve">פקודת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LOOPNE/LOOPNZ</w:t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(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הפחתת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וקפיצה ללולאה אם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כעת שונה מ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0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 xml:space="preserve">וגם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ZF=0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,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כמובן שמדובר על ה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ZF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 xml:space="preserve"> </w:t>
      </w:r>
      <w:r>
        <w:rPr>
          <w:rFonts w:ascii="sans-serif" w:hAnsi="sans-serif" w:cs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18"/>
          <w:sz w:val="22"/>
          <w:szCs w:val="18"/>
          <w:shd w:fill="auto" w:val="clear"/>
          <w:rtl w:val="true"/>
        </w:rPr>
        <w:t>לפני הפחתת ה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  <w:t>CX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  <w:t>)</w:t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8"/>
          <w:szCs w:val="18"/>
          <w:shd w:fill="auto" w:val="clear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sz w:val="18"/>
          <w:szCs w:val="18"/>
          <w:u w:val="none"/>
          <w:shd w:fill="auto" w:val="clear"/>
        </w:rPr>
      </w:pPr>
      <w:r>
        <w:rPr>
          <w:sz w:val="18"/>
          <w:szCs w:val="18"/>
          <w:u w:val="none"/>
          <w:shd w:fill="auto" w:val="clear"/>
          <w:rtl w:val="true"/>
        </w:rPr>
      </w:r>
    </w:p>
    <w:p>
      <w:pPr>
        <w:pStyle w:val="Normal"/>
        <w:bidi w:val="1"/>
        <w:jc w:val="left"/>
        <w:rPr>
          <w:u w:val="none"/>
          <w:shd w:fill="auto" w:val="clear"/>
        </w:rPr>
      </w:pPr>
      <w:r>
        <w:rPr>
          <w:u w:val="none"/>
          <w:shd w:fill="auto" w:val="clear"/>
          <w:rtl w:val="true"/>
        </w:rPr>
      </w:r>
    </w:p>
    <w:p>
      <w:pPr>
        <w:pStyle w:val="Normal"/>
        <w:bidi w:val="1"/>
        <w:jc w:val="left"/>
        <w:rPr>
          <w:u w:val="none"/>
          <w:shd w:fill="auto" w:val="clear"/>
        </w:rPr>
      </w:pPr>
      <w:r>
        <w:rPr>
          <w:u w:val="none"/>
          <w:shd w:fill="auto" w:val="clear"/>
          <w:rtl w:val="true"/>
        </w:rPr>
      </w:r>
    </w:p>
    <w:p>
      <w:pPr>
        <w:pStyle w:val="Normal"/>
        <w:bidi w:val="1"/>
        <w:jc w:val="left"/>
        <w:rPr>
          <w:u w:val="none"/>
          <w:shd w:fill="auto" w:val="clear"/>
        </w:rPr>
      </w:pPr>
      <w:r>
        <w:rPr>
          <w:u w:val="none"/>
          <w:shd w:fill="auto" w:val="clear"/>
          <w:rtl w:val="true"/>
        </w:rPr>
      </w:r>
    </w:p>
    <w:p>
      <w:pPr>
        <w:pStyle w:val="Normal"/>
        <w:bidi w:val="1"/>
        <w:jc w:val="left"/>
        <w:rPr>
          <w:u w:val="none"/>
          <w:shd w:fill="auto" w:val="clear"/>
        </w:rPr>
      </w:pPr>
      <w:r>
        <w:rPr>
          <w:u w:val="none"/>
          <w:shd w:fill="auto" w:val="clear"/>
          <w:rtl w:val="true"/>
        </w:rPr>
      </w:r>
    </w:p>
    <w:p>
      <w:pPr>
        <w:pStyle w:val="Normal"/>
        <w:bidi w:val="1"/>
        <w:jc w:val="left"/>
        <w:rPr>
          <w:u w:val="none"/>
          <w:shd w:fill="auto" w:val="clear"/>
        </w:rPr>
      </w:pPr>
      <w:r>
        <w:rPr>
          <w:u w:val="none"/>
          <w:shd w:fill="auto" w:val="clear"/>
          <w:rtl w:val="true"/>
        </w:rPr>
      </w:r>
    </w:p>
    <w:p>
      <w:pPr>
        <w:pStyle w:val="Normal"/>
        <w:bidi w:val="1"/>
        <w:jc w:val="left"/>
        <w:rPr>
          <w:u w:val="none"/>
          <w:shd w:fill="auto" w:val="clear"/>
        </w:rPr>
      </w:pPr>
      <w:r>
        <w:rPr>
          <w:u w:val="none"/>
          <w:shd w:fill="auto" w:val="clear"/>
          <w:rtl w:val="true"/>
        </w:rPr>
      </w:r>
    </w:p>
    <w:p>
      <w:pPr>
        <w:pStyle w:val="Normal"/>
        <w:bidi w:val="1"/>
        <w:jc w:val="left"/>
        <w:rPr>
          <w:u w:val="none"/>
          <w:shd w:fill="auto" w:val="clear"/>
        </w:rPr>
      </w:pPr>
      <w:r>
        <w:rPr>
          <w:u w:val="none"/>
          <w:shd w:fill="auto" w:val="clear"/>
          <w:rtl w:val="true"/>
        </w:rPr>
      </w:r>
    </w:p>
    <w:p>
      <w:pPr>
        <w:pStyle w:val="Normal"/>
        <w:bidi w:val="1"/>
        <w:jc w:val="left"/>
        <w:rPr>
          <w:u w:val="none"/>
          <w:shd w:fill="auto" w:val="clear"/>
        </w:rPr>
      </w:pPr>
      <w:r>
        <w:rPr>
          <w:u w:val="none"/>
          <w:shd w:fill="auto" w:val="clear"/>
          <w:rtl w:val="true"/>
        </w:rPr>
      </w:r>
    </w:p>
    <w:p>
      <w:pPr>
        <w:pStyle w:val="Normal"/>
        <w:bidi w:val="1"/>
        <w:jc w:val="center"/>
        <w:rPr>
          <w:u w:val="single"/>
          <w:shd w:fill="auto" w:val="clear"/>
        </w:rPr>
      </w:pPr>
      <w:r>
        <w:rPr>
          <w:u w:val="single"/>
          <w:shd w:fill="auto" w:val="clear"/>
          <w:rtl w:val="true"/>
        </w:rPr>
      </w:r>
    </w:p>
    <w:p>
      <w:pPr>
        <w:pStyle w:val="Normal"/>
        <w:bidi w:val="1"/>
        <w:jc w:val="center"/>
        <w:rPr>
          <w:u w:val="single"/>
          <w:shd w:fill="auto" w:val="clear"/>
        </w:rPr>
      </w:pPr>
      <w:r>
        <w:rPr>
          <w:u w:val="single"/>
          <w:shd w:fill="auto" w:val="clear"/>
          <w:rtl w:val="true"/>
        </w:rPr>
      </w:r>
    </w:p>
    <w:p>
      <w:pPr>
        <w:pStyle w:val="Normal"/>
        <w:bidi w:val="1"/>
        <w:jc w:val="center"/>
        <w:rPr>
          <w:sz w:val="22"/>
          <w:szCs w:val="22"/>
          <w:shd w:fill="auto" w:val="clear"/>
        </w:rPr>
      </w:pPr>
      <w:r>
        <w:rPr>
          <w:sz w:val="22"/>
          <w:szCs w:val="22"/>
          <w:shd w:fill="auto" w:val="clear"/>
          <w:rtl w:val="true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bidi/>
          <w:bidi/>
          <w:docGrid w:type="default" w:linePitch="600" w:charSpace="32768"/>
        </w:sectPr>
      </w:pPr>
    </w:p>
    <w:p>
      <w:pPr>
        <w:pStyle w:val="TextBody"/>
        <w:widowControl/>
        <w:bidi w:val="1"/>
        <w:spacing w:before="0" w:after="140"/>
        <w:ind w:left="0" w:right="0" w:hanging="0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  <w:rtl w:val="true"/>
        </w:rPr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  <w:jc w:val="right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righ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David CLM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Pages>2</Pages>
  <Words>773</Words>
  <Characters>3681</Characters>
  <CharactersWithSpaces>4403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2021-03-02T23:30:00Z</dcterms:created>
  <dc:creator/>
  <dc:description/>
  <dc:language>en-US</dc:language>
  <cp:lastModifiedBy/>
  <dcterms:modified xsi:type="dcterms:W3CDTF">2021-03-02T23:52:52Z</dcterms:modified>
  <cp:revision>11</cp:revision>
  <dc:subject/>
  <dc:title/>
</cp:coreProperties>
</file>