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Документация к проекту: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Olympiad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preparing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platform</w:t>
      </w:r>
      <w:proofErr w:type="spellEnd"/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P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0B15">
        <w:rPr>
          <w:rFonts w:ascii="Times New Roman" w:hAnsi="Times New Roman" w:cs="Times New Roman"/>
          <w:b/>
          <w:sz w:val="28"/>
          <w:szCs w:val="28"/>
        </w:rPr>
        <w:t xml:space="preserve">"Разработка веб-платформы для подготовки к олимпиадам с поддержкой </w:t>
      </w:r>
      <w:proofErr w:type="spellStart"/>
      <w:r w:rsidRPr="00510B15">
        <w:rPr>
          <w:rFonts w:ascii="Times New Roman" w:hAnsi="Times New Roman" w:cs="Times New Roman"/>
          <w:b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b/>
          <w:sz w:val="28"/>
          <w:szCs w:val="28"/>
        </w:rPr>
        <w:t>-соревнований"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Выполнили:  </w:t>
      </w:r>
    </w:p>
    <w:p w:rsidR="00510B15" w:rsidRP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Косов Павел</w:t>
      </w: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Эскин Михаил</w:t>
      </w: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Алиева Кристина</w:t>
      </w: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Морозов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Этьен</w:t>
      </w:r>
      <w:proofErr w:type="spellEnd"/>
    </w:p>
    <w:p w:rsidR="00510B15" w:rsidRP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Камалов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Мухаммадсаид</w:t>
      </w:r>
      <w:proofErr w:type="spellEnd"/>
    </w:p>
    <w:p w:rsid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0C2AC2" w:rsidRDefault="00510B15" w:rsidP="000C2AC2">
      <w:pPr>
        <w:jc w:val="center"/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Москва 2024</w:t>
      </w:r>
    </w:p>
    <w:p w:rsidR="00510B15" w:rsidRPr="00510B15" w:rsidRDefault="00510B15" w:rsidP="000C2AC2">
      <w:pPr>
        <w:jc w:val="center"/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>1. Обоснование выбора языка программирования и используемых программных средств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Язык программирования: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Быстрая разработка: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обладает чистым и лаконичным синтаксисом, что позволяет быстро создавать прототипы и полноценные приложения, что критично для учебных проектов.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Богатая экосистема: Наличие огромного количества специализированных библиотек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для веб-разработки, работы с данными и научных вычислений.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Универсальность: Язык отлично подходит как для написания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-логики, так и для выполнения оцениваемого кода пользователей (задачи по информатике).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10B15">
        <w:rPr>
          <w:rFonts w:ascii="Times New Roman" w:hAnsi="Times New Roman" w:cs="Times New Roman"/>
          <w:sz w:val="28"/>
          <w:szCs w:val="28"/>
        </w:rPr>
        <w:t>Backend-фреймворк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</w:t>
      </w:r>
      <w:proofErr w:type="spellEnd"/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Минималистичность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и гибкость: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микрофреймворком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, предоставляющим только необходимый минимум компонентов. Это позволяет архитектуре приложения оставаться простой и понятной, не перегруженной лишними абстракциями.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- Легкость обучения: Простая кривая обучения, что важно для командной разработки.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Расширяемость: 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 xml:space="preserve"> помощью плагинов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Flask-Login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Flask-SocketIO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легко добавляется необходимая функциональность.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ORM и СУБД: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Мощный и гибкий инструмент для работы с БД на языке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. Позволяет описывать модели данных в виде классов, что повышает читаемость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поддерживаемость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кода, а также обеспечивает безопасность от SQL-инъекций.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Выбрана как легковесная, встраиваемая СУБД, не требующая отдельного серверного процесса. Идеальна для разработки, тестирования и небольших проектов, так как все данные хранятся в одном файле.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Дополнительные библиотеки и инструменты: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Flask-Login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Для управления сессиями пользователей, аутентификации и авторизации.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Flask-SocketIO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Для реализации реального взаимодействия между пользователями 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-режиме (обновление таблицы результатов, оповещения).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Werkzeug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Для хеширования и безопасного хранения паролей пользователей.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Popen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subprocess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): Для безопасного запуска и контроля исполнения пользовательского кода в изолированном окружении с ограничением по времени.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UUID: Для генерации уникальных идентификаторов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-комнат.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2. Структурная и функциональная схемы программного продукта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2.1. Структурная схема (Компонентная архитектура)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Приложение построено по многоуровневой архитектуре: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1. Уровень представления (клиент): Веб-браузер пользователя. Взаимодействует с сервером по протоколам HTTP (для загрузки страниц, отправки форм)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(для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real-time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обновлений 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2. Уровень контроллера (веб-сервер):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-приложение. Содержит маршруты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и функции-обработчики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), которые: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   - Принимают HTTP-запросы от клиента.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Выполняют необходимую бизнес-логику.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Взаимодействуют с базой данных.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Формируют HTML-ответ с помощью шаблонов Jinja2.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3. Уровень бизнес-логики (ядро приложения): Реализован в самих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-обработчиках и дополнительных функциях. Отвечает за: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Проверку решений задач (запуск кода, сравнение ответов).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Логику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-матчей (создание комнат, расчет рейтинга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Управление правами доступа (аутентификация, авторизация, декораторы @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admin_required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user_ban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4. Уровень данных: База данных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управляемая через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ORM. Состоит из четырех основных таблиц: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(пользователи),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(задачи),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(посылки решений),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TaskTests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(тесты к задачам).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5. Вспомогательный уровень: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Файловая система: Для хранения загружаемых пользователями файлов с кодом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Модуль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subprocess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Для безопасного выполнения пользовательского кода в отдельных процессах.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2.2. Функциональная схема (Пользовательские сценарии)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Неавторизованный пользователь: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Регистрация: Заполнение формы -&gt; Хеширование пароля -&gt; Создание записи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в БД.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- Авторизация: Проверка логина/пароля -&gt; Создание пользовательской сессии с помощью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Flask-Login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Авторизованный пользователь: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- Обучение: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Выбор предмета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subject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choice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 Сохраняется в сессии.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Просмотр каталога задач (/). Фильтрация по сложности, теме, сортировка.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Решение задачи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/&lt;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&gt;): Два сценария: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 1. Информатика: Загрузка файла .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-&gt; Сохранение на сервер -&gt; Последовательный запуск на 5 тестах из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TaskTest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-&gt; Запись результата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-&gt; Отображение вердикта.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 2. Другой предмет: Ввод ответа в текстовое поле -&gt; Сравнение с эталоном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TaskTest.input_data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-&gt; Запись результата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- Профиль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profile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): Агрегация данных из таблицы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для формирования персональной статистики: количество решенных задач, общее число посылок, лучшие результаты по каждой задаче.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-режим: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Просмотр списка доступных комнат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Создание новой комнаты (генерируется UUID) или присоединение к существующей.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В комнате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/&lt;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&gt;):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Real-time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обновление статуса игроков через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 Процесс решения аналогичен тренировочному режиму. Результат (количество пройденных тестов) транслируется всем участникам комнаты.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Завершение матча: Когда оба игрока сделали хотя бы одну попытку, запускается функция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finish_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match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 xml:space="preserve">), которая вычисляет победителя, обновляет рейтинги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User.elo_rating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и рассылает итоговое сообщение.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Администратор: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>- Панель управления пользователями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): Изменение прав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и статуса блокировки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ban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через форму.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- Добавление новых задач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): Две различные формы для задач по информатике (с полями для тестов, ограничений по времени/памяти) и для других предметов.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3. Блок-схема работы основного алгоритма (Процесс проверки решения по информатике)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Текстовое описание алгоритма проверки кода: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1. Начало: Пользователь отправляет HTTP POST-запрос с файлом .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Проверяется, что файл был действительно загружен. В случае ошибки возвращается HTTP 400.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3. Сохранение файла: Для изоляции создается уникальная директория на сервере по пути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submissions_training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_&lt;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&gt;/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_&lt;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&gt;/. Файл сохраняется с именем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_&lt;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&gt;.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4. Инициализация: Счетчик пройденных тестов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test_passed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устанавливается в 0, флаг ошибки выполнения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f_err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— в 0.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5. Цикл по тестам: Для каждого из 5 тестов, связанных с задачей (запись 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TaskTest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), выполняется: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Запуск процесса: Код пользователя запускается в новом процессе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proofErr w:type="gramStart"/>
      <w:r w:rsidRPr="00510B15">
        <w:rPr>
          <w:rFonts w:ascii="Times New Roman" w:hAnsi="Times New Roman" w:cs="Times New Roman"/>
          <w:sz w:val="28"/>
          <w:szCs w:val="28"/>
        </w:rPr>
        <w:t>subprocess.Popen</w:t>
      </w:r>
      <w:proofErr w:type="spellEnd"/>
      <w:proofErr w:type="gramEnd"/>
      <w:r w:rsidRPr="00510B15">
        <w:rPr>
          <w:rFonts w:ascii="Times New Roman" w:hAnsi="Times New Roman" w:cs="Times New Roman"/>
          <w:sz w:val="28"/>
          <w:szCs w:val="28"/>
        </w:rPr>
        <w:t xml:space="preserve">. На вход процесса подается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input_data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текущего теста. Устанавливается лимит времени выполнения, равный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time_limit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задачи.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Обработка результата: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  - Если процесс не завершился за отведенное время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TimeoutExpired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): Устанавливается вердикт "Превышено максимальное время работы", флаг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f_err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= 1, цикл прерывается.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  - Если 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stderr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процесса есть данные (ошибка компиляции/выполнения): Вердикт берется из последней строки ошибки,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f_err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= 1, цикл прерывается.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  - Если выполнение успешно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): Сравнивается вывод пользователя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, очищенный от пробелов) с эталонным выводом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). В случае совпадения счетчик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test_passed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увеличивается на 1.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>6. Определение итогового вердикта: После обработки всех тестов или при прерывании цикла: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510B15">
        <w:rPr>
          <w:rFonts w:ascii="Times New Roman" w:hAnsi="Times New Roman" w:cs="Times New Roman"/>
          <w:sz w:val="28"/>
          <w:szCs w:val="28"/>
        </w:rPr>
        <w:t>Если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10B15">
        <w:rPr>
          <w:rFonts w:ascii="Times New Roman" w:hAnsi="Times New Roman" w:cs="Times New Roman"/>
          <w:sz w:val="28"/>
          <w:szCs w:val="28"/>
          <w:lang w:val="en-US"/>
        </w:rPr>
        <w:t>test_passed</w:t>
      </w:r>
      <w:proofErr w:type="spellEnd"/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== 5: </w:t>
      </w:r>
      <w:r w:rsidRPr="00510B15">
        <w:rPr>
          <w:rFonts w:ascii="Times New Roman" w:hAnsi="Times New Roman" w:cs="Times New Roman"/>
          <w:sz w:val="28"/>
          <w:szCs w:val="28"/>
        </w:rPr>
        <w:t>Вердикт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= "OK".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510B15">
        <w:rPr>
          <w:rFonts w:ascii="Times New Roman" w:hAnsi="Times New Roman" w:cs="Times New Roman"/>
          <w:sz w:val="28"/>
          <w:szCs w:val="28"/>
        </w:rPr>
        <w:t xml:space="preserve">- Иначе, если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f_err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== 1: Вердикт уже установлен на шаге 5 (ошибка времени или выполнения).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Иначе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f_err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== 0, но не все тесты пройдены): Вердикт = "Частичное решение".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7. Сохранение результата: 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 xml:space="preserve"> базу данных создается новая запись в таблице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, содержащая ID пользователя, ID задачи, итоговый вердикт и количество пройденных тестов.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8. Завершение: Пользователю отображается страница задачи с информацией о результате последней посылки.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4. Описание особенностей и аргументация выбранного типа СУБД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Выбранная СУБД: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Аргументация выбора: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1. Простота развертывания и нулевая административная нагрузка: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не требует установки отдельного сервера БД, настройки и обслуживания. Данные хранятся в единственном файле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task.db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), что идеально подходит для учебного проекта, прототипа или небольшого приложения. Это значительно упрощает процесс разработки и переноса приложения на другую машину.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2. Совместимость с архитектурой приложения: Приложение построено на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предоставляет уровень абстракции, который практически полностью нивелирует различия между СУБД. В будущем, при необходимости масштабирования, можно будет относительно легко мигрировать на более производительную СУБД (например,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), изменив лишь строку подключения в конфигурации, при условии соблюдения особенностей синтаксиса.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3. Достаточная производительность для текущих задач: Для учебной платформы с предположительно невысокой конкурентной нагрузкой (отсутствуют сложные транзакции, высокие RPS) производительности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достаточно для операций CRUD с пользователями, задачами и посылками.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4. Надежность: Несмотря на простоту,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является надежной и отказоустойчивой СУБД, поддерживающей ACID-транзакции, что гарантирует целостность данных.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Особенность реализации: Использование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ORM поверх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позволяет описывать структуру базы данных в виде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-классов (моделей). Это делает код: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Типобезопасным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Ошибки в именах полей часто выявляются на этапе разработки.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Читаемым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самодокументируемым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Структура данных понятна из кода модели.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- Защищенным: ORM автоматически экранирует параметры запросов, предотвращая SQL-инъекции.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5. Схема базы данных (Текстовое описание ER-диаграммы)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База данных состоит из четырех основных таблиц, связанных отношениями.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Таблицы и их поля: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(Пользователи):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PK): Уникальный идентификатор пользователя.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(STRING): Имя пользователя.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(STRING, UNIQUE): Электронная почта (уникальный логин).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  <w:lang w:val="en-US"/>
        </w:rPr>
        <w:t>hashed_password</w:t>
      </w:r>
      <w:proofErr w:type="spellEnd"/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(STRING): </w:t>
      </w:r>
      <w:r w:rsidRPr="00510B15">
        <w:rPr>
          <w:rFonts w:ascii="Times New Roman" w:hAnsi="Times New Roman" w:cs="Times New Roman"/>
          <w:sz w:val="28"/>
          <w:szCs w:val="28"/>
        </w:rPr>
        <w:t>Хешированный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10B15">
        <w:rPr>
          <w:rFonts w:ascii="Times New Roman" w:hAnsi="Times New Roman" w:cs="Times New Roman"/>
          <w:sz w:val="28"/>
          <w:szCs w:val="28"/>
        </w:rPr>
        <w:t>пароль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</w:t>
      </w: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elo_rating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(FLOAT): Текущий рейтинг игрока в системе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(используется 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 По умолчанию 1000.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(BOOLEAN): Флаг, указывающий на права администратора (1 - админ, 0 - обычный пользователь).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ban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(BOOLEAN): Флаг блокировки пользователя (1 -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забанен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, 0 - активен).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created_date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(DATETIME): Дата и время регистрации.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(Задачи):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PK): Уникальный идентификатор задачи.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subject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Предмет (например, "информатика", "математика").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Название задачи.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statement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Условие задачи.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input_format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Описание формата входных данных (для информатики).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output_format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Описание формата выходных данных (для информатики).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memory_limit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(INT): Ограничение по памяти в КБ (для информатики).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time_limit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(INT): Ограничение по времени в секундах (для информатики).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difficulty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Уровень сложности (например, "легкая", "средняя").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(DATETIME): Дата и время создания задачи.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theme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Тема задачи (для фильтрации).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(Посылки решений):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PK): Уникальный идентификатор посылки.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FK): Ссылка на пользователя, отправившего решение (users.id).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FK): Ссылка на задачу, к которой отправлено решение (tasks.id).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total_tests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(INT): Количество успешно пройденных тестов (для информатики, может быть NULL).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verdict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Результат проверки ("OK", "Частичное решение", текст ошибки и т.д.).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(DATETIME): Дата и время отправки решения.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task_tests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(Тесты к задачам):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PK): Уникальный идентификатор теста.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FK): Ссылка на задачу, к которой принадлежит тест (tasks.id).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input_data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Входные данные теста. Для информатики — набор данных, для других предметов — эталонный ответ.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Ожидаемые выходные данные теста (используется только для задач по информатике, может быть NULL для других предметов).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Один-ко-многим. Один пользователь может сделать множество посылок. Связь реализована через внешний ключ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submissions.user_id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Один-ко-многим. К одной задаче может быть отправлено множество решений от разных пользователей. Связь через </w:t>
      </w:r>
      <w:proofErr w:type="spellStart"/>
      <w:proofErr w:type="gramStart"/>
      <w:r w:rsidRPr="00510B15">
        <w:rPr>
          <w:rFonts w:ascii="Times New Roman" w:hAnsi="Times New Roman" w:cs="Times New Roman"/>
          <w:sz w:val="28"/>
          <w:szCs w:val="28"/>
        </w:rPr>
        <w:t>submissions.task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task_tests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Один-ко-многим. Одна задача может иметь несколько тестов (обычно 5 для информатики, 1 для других предметов). Связь через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tests.task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Особенности структуры данных: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Поля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memory_limit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time_limit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input_format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output_format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а также поле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tests.output</w:t>
      </w:r>
      <w:proofErr w:type="spellEnd"/>
      <w:proofErr w:type="gramEnd"/>
      <w:r w:rsidRPr="00510B15">
        <w:rPr>
          <w:rFonts w:ascii="Times New Roman" w:hAnsi="Times New Roman" w:cs="Times New Roman"/>
          <w:sz w:val="28"/>
          <w:szCs w:val="28"/>
        </w:rPr>
        <w:t xml:space="preserve"> актуальны преимущественно для задач по предмету "информатика". Для других предметов они могут оставаться пустыми (NULL).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Для задач не по информатике проверка осуществляется прямым сравнением поля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tests.input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>_data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(эталон) с ответом пользователя.</w:t>
      </w:r>
    </w:p>
    <w:p w:rsidR="00B81B74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- Поля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difficulty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theme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обеспечивают функциональность фильтрации и сортировки на главной странице.</w:t>
      </w:r>
    </w:p>
    <w:p w:rsidR="00397CA2" w:rsidRDefault="00397CA2" w:rsidP="00510B15">
      <w:pPr>
        <w:rPr>
          <w:rFonts w:ascii="Times New Roman" w:hAnsi="Times New Roman" w:cs="Times New Roman"/>
          <w:sz w:val="28"/>
          <w:szCs w:val="28"/>
        </w:rPr>
      </w:pPr>
    </w:p>
    <w:p w:rsidR="00397CA2" w:rsidRPr="00397CA2" w:rsidRDefault="00397CA2" w:rsidP="00510B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397CA2">
        <w:rPr>
          <w:rFonts w:ascii="Times New Roman" w:hAnsi="Times New Roman" w:cs="Times New Roman"/>
          <w:sz w:val="28"/>
          <w:szCs w:val="28"/>
        </w:rPr>
        <w:t xml:space="preserve">: </w:t>
      </w:r>
      <w:r w:rsidRPr="00397CA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97CA2">
        <w:rPr>
          <w:rFonts w:ascii="Times New Roman" w:hAnsi="Times New Roman" w:cs="Times New Roman"/>
          <w:sz w:val="28"/>
          <w:szCs w:val="28"/>
        </w:rPr>
        <w:t>://</w:t>
      </w:r>
      <w:r w:rsidRPr="00397CA2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397CA2">
        <w:rPr>
          <w:rFonts w:ascii="Times New Roman" w:hAnsi="Times New Roman" w:cs="Times New Roman"/>
          <w:sz w:val="28"/>
          <w:szCs w:val="28"/>
        </w:rPr>
        <w:t>.</w:t>
      </w:r>
      <w:r w:rsidRPr="00397CA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97CA2">
        <w:rPr>
          <w:rFonts w:ascii="Times New Roman" w:hAnsi="Times New Roman" w:cs="Times New Roman"/>
          <w:sz w:val="28"/>
          <w:szCs w:val="28"/>
        </w:rPr>
        <w:t>/</w:t>
      </w:r>
      <w:r w:rsidRPr="00397CA2">
        <w:rPr>
          <w:rFonts w:ascii="Times New Roman" w:hAnsi="Times New Roman" w:cs="Times New Roman"/>
          <w:sz w:val="28"/>
          <w:szCs w:val="28"/>
          <w:lang w:val="en-US"/>
        </w:rPr>
        <w:t>bez</w:t>
      </w:r>
      <w:bookmarkStart w:id="0" w:name="_GoBack"/>
      <w:bookmarkEnd w:id="0"/>
      <w:r w:rsidRPr="00397CA2">
        <w:rPr>
          <w:rFonts w:ascii="Times New Roman" w:hAnsi="Times New Roman" w:cs="Times New Roman"/>
          <w:sz w:val="28"/>
          <w:szCs w:val="28"/>
          <w:lang w:val="en-US"/>
        </w:rPr>
        <w:t>darnij</w:t>
      </w:r>
      <w:r w:rsidRPr="00397CA2">
        <w:rPr>
          <w:rFonts w:ascii="Times New Roman" w:hAnsi="Times New Roman" w:cs="Times New Roman"/>
          <w:sz w:val="28"/>
          <w:szCs w:val="28"/>
        </w:rPr>
        <w:t>/</w:t>
      </w:r>
      <w:r w:rsidRPr="00397CA2">
        <w:rPr>
          <w:rFonts w:ascii="Times New Roman" w:hAnsi="Times New Roman" w:cs="Times New Roman"/>
          <w:sz w:val="28"/>
          <w:szCs w:val="28"/>
          <w:lang w:val="en-US"/>
        </w:rPr>
        <w:t>Olympiad</w:t>
      </w:r>
      <w:r w:rsidRPr="00397CA2">
        <w:rPr>
          <w:rFonts w:ascii="Times New Roman" w:hAnsi="Times New Roman" w:cs="Times New Roman"/>
          <w:sz w:val="28"/>
          <w:szCs w:val="28"/>
        </w:rPr>
        <w:t>_</w:t>
      </w:r>
      <w:r w:rsidRPr="00397CA2">
        <w:rPr>
          <w:rFonts w:ascii="Times New Roman" w:hAnsi="Times New Roman" w:cs="Times New Roman"/>
          <w:sz w:val="28"/>
          <w:szCs w:val="28"/>
          <w:lang w:val="en-US"/>
        </w:rPr>
        <w:t>preparing</w:t>
      </w:r>
      <w:r w:rsidRPr="00397CA2">
        <w:rPr>
          <w:rFonts w:ascii="Times New Roman" w:hAnsi="Times New Roman" w:cs="Times New Roman"/>
          <w:sz w:val="28"/>
          <w:szCs w:val="28"/>
        </w:rPr>
        <w:t>_</w:t>
      </w:r>
      <w:r w:rsidRPr="00397CA2">
        <w:rPr>
          <w:rFonts w:ascii="Times New Roman" w:hAnsi="Times New Roman" w:cs="Times New Roman"/>
          <w:sz w:val="28"/>
          <w:szCs w:val="28"/>
          <w:lang w:val="en-US"/>
        </w:rPr>
        <w:t>platform</w:t>
      </w:r>
    </w:p>
    <w:sectPr w:rsidR="00397CA2" w:rsidRPr="00397C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3A25"/>
    <w:rsid w:val="000C2AC2"/>
    <w:rsid w:val="00397CA2"/>
    <w:rsid w:val="00510B15"/>
    <w:rsid w:val="00743A25"/>
    <w:rsid w:val="00B81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01BB4"/>
  <w15:chartTrackingRefBased/>
  <w15:docId w15:val="{535CCB99-8BF1-4A3D-B8FF-54356E58F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17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11</Pages>
  <Words>1908</Words>
  <Characters>10879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ученик</dc:creator>
  <cp:keywords/>
  <dc:description/>
  <cp:lastModifiedBy>ученик</cp:lastModifiedBy>
  <cp:revision>3</cp:revision>
  <dcterms:created xsi:type="dcterms:W3CDTF">2026-02-05T07:59:00Z</dcterms:created>
  <dcterms:modified xsi:type="dcterms:W3CDTF">2026-02-05T09:02:00Z</dcterms:modified>
</cp:coreProperties>
</file>