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Ambulanciers et Ambulancières Inter-Hospitaliers</w:t>
      </w:r>
    </w:p>
    <w:p>
      <w:pPr>
        <w:spacing w:after="0"/>
        <w:jc w:val="center"/>
      </w:pPr>
      <w:r>
        <w:rPr>
          <w:b/>
          <w:bCs/>
          <w:sz w:val="26"/>
          <w:szCs w:val="26"/>
        </w:rPr>
        <w:t xml:space="preserve">CHU de Toulouse</w:t>
      </w:r>
    </w:p>
    <w:p>
      <w:pPr>
        <w:spacing w:after="0"/>
        <w:jc w:val="center"/>
      </w:pPr>
      <w:r>
        <w:rPr>
          <w:i/>
          <w:iCs/>
          <w:sz w:val="22"/>
          <w:szCs w:val="22"/>
        </w:rPr>
        <w:t xml:space="preserve">En grève illimitée depuis le 11 mai 2026</w:t>
      </w:r>
    </w:p>
    <w:p>
      <w:pPr>
        <w:spacing w:after="80"/>
        <w:jc w:val="center"/>
      </w:pPr>
      <w:r>
        <w:rPr>
          <w:color w:val="1155CC"/>
          <w:sz w:val="20"/>
          <w:szCs w:val="20"/>
        </w:rPr>
        <w:t xml:space="preserve">Site : https://bezialaurent-lang.github.io/ambulancierschutoulouse/blog/</w:t>
      </w:r>
    </w:p>
    <w:p>
      <w:pPr>
        <w:pBdr>
          <w:bottom w:val="single" w:color="AAAAAA" w:sz="4" w:space="1"/>
        </w:pBdr>
        <w:spacing w:after="480"/>
        <w:jc w:val="center"/>
      </w:pPr>
      <w:r>
        <w:rPr>
          <w:sz w:val="20"/>
          <w:szCs w:val="20"/>
        </w:rPr>
        <w:t xml:space="preserve">Contact : bezialaurent@gmail.com</w:t>
      </w:r>
    </w:p>
    <w:p>
      <w:pPr>
        <w:spacing w:after="80"/>
        <w:jc w:val="left"/>
      </w:pPr>
      <w:r>
        <w:t xml:space="preserve">Madame Corinne Vignon</w:t>
      </w:r>
    </w:p>
    <w:p>
      <w:pPr>
        <w:spacing w:after="80"/>
        <w:jc w:val="left"/>
      </w:pPr>
      <w:r>
        <w:t xml:space="preserve">Députée de la 2e circonscription de la Haute-Garonne</w:t>
      </w:r>
    </w:p>
    <w:p>
      <w:pPr>
        <w:spacing w:after="80"/>
        <w:jc w:val="left"/>
      </w:pPr>
      <w:r>
        <w:t xml:space="preserve">Groupe Centre / Majorité présidentielle</w:t>
      </w:r>
    </w:p>
    <w:p>
      <w:pPr>
        <w:spacing w:after="80"/>
        <w:jc w:val="left"/>
      </w:pPr>
      <w:r>
        <w:t xml:space="preserve">Assemblée Nationale</w:t>
      </w:r>
    </w:p>
    <w:p>
      <w:pPr>
        <w:spacing w:after="80"/>
        <w:jc w:val="left"/>
      </w:pPr>
      <w:r>
        <w:t xml:space="preserve">126 rue de l'Université – 75007 Paris</w:t>
      </w:r>
    </w:p>
    <w:p>
      <w:pPr>
        <w:spacing w:after="240" w:before="240"/>
        <w:jc w:val="right"/>
      </w:pPr>
      <w:r>
        <w:t xml:space="preserve">Toulouse, le 8 juin 2026</w:t>
      </w:r>
    </w:p>
    <w:p>
      <w:pPr>
        <w:spacing w:after="360"/>
      </w:pPr>
      <w:r>
        <w:rPr>
          <w:b/>
          <w:bCs/>
        </w:rPr>
        <w:t xml:space="preserve">Objet : </w:t>
      </w:r>
      <w:r>
        <w:rPr>
          <w:u w:val="single"/>
        </w:rPr>
        <w:t xml:space="preserve">Grève illimitée des ambulanciers inter-hospitaliers du CHU de Toulouse — Appel à votre engagement</w:t>
      </w:r>
    </w:p>
    <w:p>
      <w:pPr>
        <w:spacing w:after="240"/>
      </w:pPr>
      <w:r>
        <w:t xml:space="preserve">Madame la Députée,</w:t>
      </w:r>
    </w:p>
    <w:p>
      <w:pPr>
        <w:spacing w:after="240"/>
        <w:jc w:val="both"/>
      </w:pPr>
      <w:r>
        <w:t xml:space="preserve">Nous, ambulanciers et ambulancières inter-hospitaliers du CHU de Toulouse, souhaitons appeler solennellement votre attention sur notre situation, alors que nous sommes engagés dans un mouvement de grève illimitée depuis le 11 mai dernier. Ce conflit, désormais installé dans la durée, ne peut être regardé comme un simple différend technique ou indemnitaire. Il révèle une difficulté plus profonde : celle de la reconnaissance de personnels essentiels au fonctionnement quotidien du service public hospitalier, mais encore trop souvent maintenus dans l'invisibilité administrative.</w:t>
      </w:r>
    </w:p>
    <w:p>
      <w:pPr>
        <w:spacing w:after="240"/>
        <w:jc w:val="both"/>
      </w:pPr>
      <w:r>
        <w:t xml:space="preserve">Nous assurons des missions indispensables à la continuité des soins : transports inter-hospitaliers, interventions en situation d'urgence, accompagnement de patients vulnérables, transports de détenus ou de corps, confrontation régulière à des situations sensibles, parfois physiquement, psychologiquement ou sécuritairement exposées. Ces missions ne relèvent pas d'un simple appui logistique périphérique. Elles participent pleinement à la chaîne du soin.</w:t>
      </w:r>
    </w:p>
    <w:p>
      <w:pPr>
        <w:spacing w:after="240"/>
        <w:jc w:val="both"/>
      </w:pPr>
      <w:r>
        <w:t xml:space="preserve">Notre reconnaissance en tant que soignants est inscrite dans la loi. Le Décret n° 2022-1658 du 26 décembre 2022 portant création du corps des ambulanciers de la fonction publique hospitalière nous intègre officiellement au sein de la filière soignante. Ce texte consacre la nature soignante de nos missions. Le Conseil d'État (décision n° 467063 du 19 juillet 2023) a confirmé notre droit à la Nouvelle Bonification Indiciaire (NBI) et à l'Indemnité de Fonctions et de Résultats (IFR). D'autres CHU ont mis en œuvre ces droits. Pas Toulouse.</w:t>
      </w:r>
    </w:p>
    <w:p>
      <w:pPr>
        <w:spacing w:after="240"/>
        <w:jc w:val="both"/>
      </w:pPr>
      <w:r>
        <w:t xml:space="preserve">C'est précisément ce décalage qui nourrit aujourd'hui notre colère. Nous demeurons rattachés à la filière logistique au CHU de Toulouse — statut qui verrouille les enveloppes budgétaires et nous prive structurellement de tout accès aux droits auxquels nous avons légalement droit. Notre maintien dans cette filière n'est pas une simple question administrative : c'est un verrou qui rend impossible l'attribution des indemnités pourtant reconnues par la loi et le juge administratif. Des unités du SAMU 31, au sein du même établissement, bénéficient du classement en filière soignante. Nous demandons simplement la même chose.</w:t>
      </w:r>
    </w:p>
    <w:p>
      <w:pPr>
        <w:spacing w:after="240"/>
        <w:jc w:val="both"/>
      </w:pPr>
      <w:r>
        <w:t xml:space="preserve">Nos revendications sont connues et documentées. Elles portent sur l'examen effectif de notre situation au regard de la NBI et de l'IFR, ainsi que sur une révision de notre fiche de poste. Elles portent également sur notre rattachement à la Direction des soins plutôt qu'à une organisation principalement logistique, afin que notre positionnement institutionnel corresponde enfin à la réalité du travail accompli et que les enveloppes budgétaires correspondantes soient débloquées.</w:t>
      </w:r>
    </w:p>
    <w:p>
      <w:pPr>
        <w:spacing w:after="240"/>
        <w:jc w:val="both"/>
      </w:pPr>
      <w:r>
        <w:t xml:space="preserve">La situation est d'autant plus préoccupante que nous faisons état d'une absence totale d'avancée concrète à l'issue des échanges engagés avec la direction du CHU. Après plusieurs semaines de mobilisation, le maintien du blocage ne peut tenir lieu de réponse. Ce mouvement a reçu le soutien des quatre grandes organisations syndicales — FO, CGT, SUD et UNSA —, une couverture médiatique nationale, et a déjà essaimé au CHU de Montpellier. Le dialogue social ne peut être réduit à une succession de réunions sans perspective tangible.</w:t>
      </w:r>
    </w:p>
    <w:p>
      <w:pPr>
        <w:spacing w:after="240"/>
        <w:jc w:val="both"/>
      </w:pPr>
      <w:r>
        <w:t xml:space="preserve">Nous ne méconnaissons ni les contraintes budgétaires qui pèsent sur les établissements publics de santé, ni la complexité des règles statutaires. Mais ces contraintes ne peuvent justifier une situation dans laquelle des personnels indispensables au fonctionnement du CHU ont le sentiment d'être durablement ignorés, alors même que le droit, le décret et la jurisprudence leur donnent raison.</w:t>
      </w:r>
    </w:p>
    <w:p>
      <w:pPr>
        <w:spacing w:after="240"/>
        <w:jc w:val="both"/>
      </w:pPr>
      <w:r>
        <w:t xml:space="preserve">Au regard de la durée du mouvement, de son durcissement et du rôle essentiel de ces agents dans la continuité du service public hospitalier, il nous paraît indispensable qu'un signal clair soit donné rapidement. En tant que représentante des citoyens de la Haute-Garonne, vous êtes une interlocutrice naturelle et légitime pour porter ce dossier. Nous vous demandons d'interpeller la direction du CHU de Toulouse et la ministre chargée de la Santé afin d'exiger l'ouverture immédiate d'un dialogue réel et la mise en œuvre effective du Décret n° 2022-1658 du 26 décembre 2022.</w:t>
      </w:r>
    </w:p>
    <w:p>
      <w:pPr>
        <w:spacing w:after="240"/>
        <w:jc w:val="both"/>
      </w:pPr>
      <w:r>
        <w:t xml:space="preserve">Notre dossier complet est accessible à l'adresse : https://bezialaurent-lang.github.io/ambulancierschutoulouse/blog/. Nous vous remercions de bien vouloir nous faire connaître les suites que vous entendez donner à cette situation et les conditions dans lesquelles un dialogue réel peut reprendre sans délai.</w:t>
      </w:r>
    </w:p>
    <w:p>
      <w:pPr>
        <w:spacing w:after="480"/>
        <w:jc w:val="both"/>
      </w:pPr>
      <w:r>
        <w:t xml:space="preserve">Nous vous prions de croire, Madame la Députée, à l'assurance de notre haute considération.</w:t>
      </w:r>
    </w:p>
    <w:p>
      <w:pPr>
        <w:spacing w:after="240"/>
        <w:jc w:val="center"/>
      </w:pPr>
      <w:r>
        <w:rPr>
          <w:b/>
          <w:bCs/>
        </w:rPr>
        <w:t xml:space="preserve">Les ambulanciers et ambulancières inter-hospitaliers du CHU de Toulouse</w:t>
      </w:r>
    </w:p>
    <w:p>
      <w:pPr>
        <w:spacing w:after="360"/>
        <w:jc w:val="center"/>
      </w:pPr>
      <w:r>
        <w:rPr>
          <w:i/>
          <w:iCs/>
        </w:rPr>
        <w:t xml:space="preserve">En grève illimitée depuis le 11 mai 2026</w:t>
      </w:r>
    </w:p>
    <w:p>
      <w:pPr>
        <w:pBdr>
          <w:top w:val="single" w:color="AAAAAA" w:sz="4" w:space="1"/>
        </w:pBdr>
        <w:spacing w:after="80"/>
      </w:pPr>
      <w:r>
        <w:rPr>
          <w:b/>
          <w:bCs/>
        </w:rPr>
        <w:t xml:space="preserve">Contacts du collectif :</w:t>
      </w:r>
    </w:p>
    <w:p>
      <w:pPr>
        <w:spacing w:after="60"/>
      </w:pPr>
      <w:r>
        <w:t xml:space="preserve">— Victor Alava, Syndicat SUD Solidaires Toulouse : 06 69 12 01 65</w:t>
      </w:r>
    </w:p>
    <w:p>
      <w:pPr>
        <w:spacing w:after="60"/>
      </w:pPr>
      <w:r>
        <w:t xml:space="preserve">— Sébastien Boussy, CGT CHU Toulouse : 06 64 86 15 83</w:t>
      </w:r>
    </w:p>
    <w:p>
      <w:pPr>
        <w:spacing w:after="60"/>
      </w:pPr>
      <w:r>
        <w:t xml:space="preserve">— Jérôme Jean Charles, délégué du personnel ambulancier : 06 86 69 90 95</w:t>
      </w:r>
    </w:p>
    <w:p>
      <w:pPr>
        <w:spacing w:after="60"/>
      </w:pPr>
      <w:r>
        <w:t xml:space="preserve">— Laurent Bezia, délégué du personnel ambulancier : 07 60 40 80 08</w:t>
      </w:r>
    </w:p>
    <w:p>
      <w:pPr>
        <w:spacing w:after="60"/>
      </w:pPr>
      <w:r>
        <w:t xml:space="preserve">— Courriel : bezialaurent@gmail.com</w:t>
      </w:r>
    </w:p>
    <w:p>
      <w:pPr>
        <w:spacing w:after="60"/>
      </w:pPr>
      <w:r>
        <w:rPr>
          <w:color w:val="1155CC"/>
        </w:rPr>
        <w:t xml:space="preserve">— Site : https://bezialaurent-lang.github.io/ambulancierschutoulouse/blog/</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2026-06-08T18:16:39.943Z</dcterms:created>
  <dcterms:modified xsi:type="dcterms:W3CDTF">2026-06-08T18:16:39.943Z</dcterms:modified>
</cp:coreProperties>
</file>

<file path=docProps/custom.xml><?xml version="1.0" encoding="utf-8"?>
<Properties xmlns="http://schemas.openxmlformats.org/officeDocument/2006/custom-properties" xmlns:vt="http://schemas.openxmlformats.org/officeDocument/2006/docPropsVTypes"/>
</file>