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310D6E2D" w:rsidRDefault="63E1F6FF" w14:paraId="29FEF8E9" w14:textId="36D9525B">
      <w:pPr>
        <w:keepLines w:val="1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017B7B"/>
          <w:sz w:val="40"/>
          <w:szCs w:val="40"/>
          <w:lang w:val="en"/>
        </w:rPr>
      </w:pPr>
      <w:r w:rsidRPr="310D6E2D" w:rsidR="641B7B24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017B7B"/>
          <w:sz w:val="40"/>
          <w:szCs w:val="40"/>
          <w:lang w:val="en"/>
        </w:rPr>
        <w:t>{subject}</w:t>
      </w:r>
    </w:p>
    <w:p w:rsidR="63E1F6FF" w:rsidP="310D6E2D" w:rsidRDefault="63E1F6FF" w14:paraId="17F094B2" w14:textId="50E8B9C2">
      <w:pPr>
        <w:keepLines w:val="1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w:rsidR="63E1F6FF" w:rsidP="310D6E2D" w:rsidRDefault="63E1F6FF" w14:paraId="5D29B3CA" w14:textId="2AC9B11D">
      <w:pPr>
        <w:keepLines w:val="1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310D6E2D" w:rsidR="641B7B24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{grade}</w:t>
      </w:r>
    </w:p>
    <w:p w:rsidR="63E1F6FF" w:rsidP="310D6E2D" w:rsidRDefault="63E1F6FF" w14:paraId="73FA2C83" w14:textId="78E847C6">
      <w:pPr>
        <w:keepLines w:val="1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w:rsidR="63E1F6FF" w:rsidP="310D6E2D" w:rsidRDefault="63E1F6FF" w14:paraId="306A4AB9" w14:textId="1EB43832">
      <w:pPr>
        <w:keepLines w:val="1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  <w:r w:rsidRPr="310D6E2D" w:rsidR="641B7B24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  <w:t>{level}</w:t>
      </w:r>
    </w:p>
    <w:p w:rsidR="63E1F6FF" w:rsidP="310D6E2D" w:rsidRDefault="63E1F6FF" w14:paraId="27A5A787" w14:textId="1B3ED83F">
      <w:pPr>
        <w:keepLines w:val="1"/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72D7B"/>
          <w:sz w:val="12"/>
          <w:szCs w:val="12"/>
          <w:lang w:val="en"/>
        </w:rPr>
      </w:pPr>
    </w:p>
    <w:p w:rsidR="63E1F6FF" w:rsidP="310D6E2D" w:rsidRDefault="63E1F6FF" w14:paraId="31BEB766" w14:textId="23A694A1">
      <w:pPr>
        <w:keepLines w:val="1"/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72D7B"/>
          <w:sz w:val="12"/>
          <w:szCs w:val="12"/>
          <w:lang w:val="en"/>
        </w:rPr>
      </w:pPr>
    </w:p>
    <w:p w:rsidR="63E1F6FF" w:rsidP="310D6E2D" w:rsidRDefault="63E1F6FF" w14:paraId="77025D9B" w14:textId="0671716E">
      <w:pPr>
        <w:keepLines w:val="1"/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72D7B"/>
          <w:sz w:val="12"/>
          <w:szCs w:val="12"/>
          <w:lang w:val="en"/>
        </w:rPr>
      </w:pPr>
    </w:p>
    <w:p w:rsidR="63E1F6FF" w:rsidP="310D6E2D" w:rsidRDefault="63E1F6FF" w14:paraId="6354A76F" w14:textId="05043B38">
      <w:pPr>
        <w:keepLines w:val="1"/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72D7B"/>
          <w:sz w:val="12"/>
          <w:szCs w:val="12"/>
          <w:lang w:val="e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8214"/>
      </w:tblGrid>
      <w:tr w:rsidR="310D6E2D" w:rsidTr="310D6E2D" w14:paraId="3337B6F4">
        <w:trPr>
          <w:trHeight w:val="435"/>
        </w:trPr>
        <w:tc>
          <w:tcPr>
            <w:tcW w:w="1146" w:type="dxa"/>
            <w:tcBorders>
              <w:top w:val="nil"/>
              <w:left w:val="nil"/>
              <w:bottom w:val="nil"/>
              <w:right w:val="single" w:color="439046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2D90BB7D" w14:textId="480175FD">
            <w:pPr>
              <w:keepLines w:val="1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  <w:r w:rsidRPr="310D6E2D" w:rsidR="310D6E2D"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  <w:lang w:val="en"/>
              </w:rPr>
              <w:t>Name:</w:t>
            </w:r>
          </w:p>
        </w:tc>
        <w:tc>
          <w:tcPr>
            <w:tcW w:w="8214" w:type="dxa"/>
            <w:tcBorders>
              <w:top w:val="single" w:color="439046" w:sz="6"/>
              <w:left w:val="single" w:color="439046" w:sz="6"/>
              <w:bottom w:val="single" w:color="439046" w:sz="6"/>
              <w:right w:val="single" w:color="439046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5CE2E37B" w14:textId="36EB5B07">
            <w:pPr>
              <w:keepLines w:val="1"/>
              <w:spacing w:before="0"/>
              <w:ind w:left="90"/>
              <w:rPr>
                <w:rFonts w:ascii="Open Sans SemiBold" w:hAnsi="Open Sans SemiBold" w:eastAsia="Open Sans SemiBold" w:cs="Open Sans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</w:p>
        </w:tc>
      </w:tr>
    </w:tbl>
    <w:p w:rsidR="63E1F6FF" w:rsidP="310D6E2D" w:rsidRDefault="63E1F6FF" w14:paraId="08EF2EFC" w14:textId="4A9BC020">
      <w:pPr>
        <w:keepLines w:val="1"/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439046"/>
          <w:sz w:val="12"/>
          <w:szCs w:val="12"/>
          <w:lang w:val="e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4643"/>
        <w:gridCol w:w="223"/>
        <w:gridCol w:w="846"/>
        <w:gridCol w:w="2492"/>
      </w:tblGrid>
      <w:tr w:rsidR="310D6E2D" w:rsidTr="310D6E2D" w14:paraId="39AF6A2F">
        <w:trPr>
          <w:trHeight w:val="450"/>
        </w:trPr>
        <w:tc>
          <w:tcPr>
            <w:tcW w:w="1157" w:type="dxa"/>
            <w:tcBorders>
              <w:top w:val="nil"/>
              <w:left w:val="nil"/>
              <w:bottom w:val="nil"/>
              <w:right w:val="single" w:color="439046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52D47D24" w14:textId="26856958">
            <w:pPr>
              <w:keepLines w:val="1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  <w:r w:rsidRPr="310D6E2D" w:rsidR="310D6E2D"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  <w:lang w:val="en"/>
              </w:rPr>
              <w:t>Section:</w:t>
            </w:r>
          </w:p>
        </w:tc>
        <w:tc>
          <w:tcPr>
            <w:tcW w:w="4643" w:type="dxa"/>
            <w:tcBorders>
              <w:top w:val="single" w:color="439046" w:sz="6"/>
              <w:left w:val="single" w:color="439046" w:sz="6"/>
              <w:bottom w:val="single" w:color="439046" w:sz="6"/>
              <w:right w:val="single" w:color="439046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21919422" w14:textId="218B9417">
            <w:pPr>
              <w:keepLines w:val="1"/>
              <w:spacing w:before="0"/>
              <w:ind w:left="90"/>
              <w:rPr>
                <w:rFonts w:ascii="Open Sans SemiBold" w:hAnsi="Open Sans SemiBold" w:eastAsia="Open Sans SemiBold" w:cs="Open Sans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</w:p>
        </w:tc>
        <w:tc>
          <w:tcPr>
            <w:tcW w:w="223" w:type="dxa"/>
            <w:tcBorders>
              <w:top w:val="nil"/>
              <w:left w:val="single" w:color="439046" w:sz="6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5FB44248" w14:textId="3EDCE8AB">
            <w:pPr>
              <w:keepLines w:val="1"/>
              <w:spacing w:before="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color="439046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7ACF7EDA" w14:textId="7C826A23">
            <w:pPr>
              <w:keepLines w:val="1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  <w:r w:rsidRPr="310D6E2D" w:rsidR="310D6E2D"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  <w:lang w:val="en"/>
              </w:rPr>
              <w:t>Date:</w:t>
            </w:r>
          </w:p>
        </w:tc>
        <w:tc>
          <w:tcPr>
            <w:tcW w:w="2492" w:type="dxa"/>
            <w:tcBorders>
              <w:top w:val="single" w:color="439046" w:sz="6"/>
              <w:left w:val="single" w:color="439046" w:sz="6"/>
              <w:bottom w:val="single" w:color="439046" w:sz="6"/>
              <w:right w:val="single" w:color="439046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5E573422" w14:textId="1E77538F">
            <w:pPr>
              <w:keepLines w:val="1"/>
              <w:spacing w:before="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</w:p>
        </w:tc>
      </w:tr>
    </w:tbl>
    <w:p w:rsidR="63E1F6FF" w:rsidP="310D6E2D" w:rsidRDefault="63E1F6FF" w14:paraId="2A5C86EF" w14:textId="38413F15">
      <w:pPr>
        <w:keepNext w:val="1"/>
        <w:keepLines w:val="1"/>
        <w:widowControl w:val="0"/>
        <w:spacing w:before="0" w:line="240" w:lineRule="auto"/>
        <w:ind w:left="-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439046"/>
          <w:sz w:val="12"/>
          <w:szCs w:val="12"/>
          <w:lang w:val="e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4658"/>
        <w:gridCol w:w="193"/>
        <w:gridCol w:w="848"/>
        <w:gridCol w:w="2500"/>
      </w:tblGrid>
      <w:tr w:rsidR="310D6E2D" w:rsidTr="310D6E2D" w14:paraId="2C174DC8">
        <w:trPr>
          <w:trHeight w:val="450"/>
        </w:trPr>
        <w:tc>
          <w:tcPr>
            <w:tcW w:w="1161" w:type="dxa"/>
            <w:tcBorders>
              <w:top w:val="nil"/>
              <w:left w:val="nil"/>
              <w:bottom w:val="nil"/>
              <w:right w:val="single" w:color="439046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3EBD80C5" w14:textId="5B5833C0">
            <w:pPr>
              <w:keepLines w:val="1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  <w:r w:rsidRPr="310D6E2D" w:rsidR="310D6E2D"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  <w:lang w:val="en"/>
              </w:rPr>
              <w:t>Teacher:</w:t>
            </w:r>
          </w:p>
        </w:tc>
        <w:tc>
          <w:tcPr>
            <w:tcW w:w="4658" w:type="dxa"/>
            <w:tcBorders>
              <w:top w:val="single" w:color="439046" w:sz="6"/>
              <w:left w:val="single" w:color="439046" w:sz="6"/>
              <w:bottom w:val="single" w:color="439046" w:sz="6"/>
              <w:right w:val="single" w:color="439046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210F1466" w14:textId="4572A151">
            <w:pPr>
              <w:keepLines w:val="1"/>
              <w:spacing w:before="0"/>
              <w:rPr>
                <w:rFonts w:ascii="Open Sans SemiBold" w:hAnsi="Open Sans SemiBold" w:eastAsia="Open Sans SemiBold" w:cs="Open Sans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</w:p>
        </w:tc>
        <w:tc>
          <w:tcPr>
            <w:tcW w:w="193" w:type="dxa"/>
            <w:tcBorders>
              <w:top w:val="nil"/>
              <w:left w:val="single" w:color="439046" w:sz="6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1D22DC7C" w14:textId="072417CA">
            <w:pPr>
              <w:keepLines w:val="1"/>
              <w:spacing w:before="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color="439046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3794F7FB" w14:textId="4B8A3E96">
            <w:pPr>
              <w:keepLines w:val="1"/>
              <w:spacing w:before="0" w:line="276" w:lineRule="auto"/>
              <w:ind w:right="-630"/>
              <w:jc w:val="both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  <w:r w:rsidRPr="310D6E2D" w:rsidR="310D6E2D"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  <w:lang w:val="en"/>
              </w:rPr>
              <w:t>Score:</w:t>
            </w:r>
          </w:p>
        </w:tc>
        <w:tc>
          <w:tcPr>
            <w:tcW w:w="2500" w:type="dxa"/>
            <w:tcBorders>
              <w:top w:val="single" w:color="439046" w:sz="6"/>
              <w:left w:val="single" w:color="439046" w:sz="6"/>
              <w:bottom w:val="single" w:color="439046" w:sz="6"/>
              <w:right w:val="single" w:color="439046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10D6E2D" w:rsidP="310D6E2D" w:rsidRDefault="310D6E2D" w14:paraId="44DE7BB1" w14:textId="67E1F68D">
            <w:pPr>
              <w:keepLines w:val="1"/>
              <w:spacing w:before="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439046"/>
                <w:sz w:val="24"/>
                <w:szCs w:val="24"/>
              </w:rPr>
            </w:pPr>
          </w:p>
        </w:tc>
      </w:tr>
    </w:tbl>
    <w:p w:rsidR="63E1F6FF" w:rsidP="310D6E2D" w:rsidRDefault="63E1F6FF" w14:paraId="7E977985" w14:textId="2C3B8C1B">
      <w:pPr>
        <w:widowControl w:val="0"/>
        <w:spacing w:before="0" w:line="240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8761D"/>
          <w:sz w:val="37"/>
          <w:szCs w:val="37"/>
          <w:lang w:val="en"/>
        </w:rPr>
      </w:pPr>
    </w:p>
    <w:p w:rsidR="63E1F6FF" w:rsidP="310D6E2D" w:rsidRDefault="63E1F6FF" w14:paraId="5E696024" w14:textId="7A7F6394">
      <w:pPr>
        <w:widowControl w:val="0"/>
        <w:spacing w:before="0" w:line="240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8761D"/>
          <w:sz w:val="37"/>
          <w:szCs w:val="37"/>
          <w:lang w:val="en"/>
        </w:rPr>
      </w:pPr>
      <w:r w:rsidRPr="310D6E2D" w:rsidR="641B7B2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8761D"/>
          <w:sz w:val="37"/>
          <w:szCs w:val="37"/>
          <w:lang w:val="en"/>
        </w:rPr>
        <w:t>It’s Quiz Time!</w:t>
      </w:r>
    </w:p>
    <w:p w:rsidR="63E1F6FF" w:rsidP="310D6E2D" w:rsidRDefault="63E1F6FF" w14:paraId="743AF972" w14:textId="371588CA">
      <w:pPr>
        <w:widowControl w:val="0"/>
        <w:spacing w:before="0" w:line="240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{#questionTypes}</w:t>
      </w:r>
    </w:p>
    <w:p w:rsidR="63E1F6FF" w:rsidP="310D6E2D" w:rsidRDefault="63E1F6FF" w14:paraId="0DF09B85" w14:textId="19D1D09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{#isSingleQuestionType}</w:t>
      </w:r>
    </w:p>
    <w:p w:rsidR="63E1F6FF" w:rsidP="310D6E2D" w:rsidRDefault="63E1F6FF" w14:paraId="4FDC71D7" w14:textId="190E391F">
      <w:pPr>
        <w:widowControl w:val="0"/>
        <w:spacing w:before="200" w:after="0" w:line="30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{questionTypeName}</w:t>
      </w:r>
    </w:p>
    <w:p w:rsidR="63E1F6FF" w:rsidP="310D6E2D" w:rsidRDefault="63E1F6FF" w14:paraId="7F24413C" w14:textId="596DED53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63E1F6FF" w:rsidP="310D6E2D" w:rsidRDefault="63E1F6FF" w14:paraId="37B6F449" w14:textId="0DB515EF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{^isSingleQuestionType}</w:t>
      </w:r>
    </w:p>
    <w:p w:rsidR="63E1F6FF" w:rsidP="310D6E2D" w:rsidRDefault="63E1F6FF" w14:paraId="6130688D" w14:textId="1034995E">
      <w:pPr>
        <w:pStyle w:val="ListParagraph"/>
        <w:widowControl w:val="0"/>
        <w:numPr>
          <w:ilvl w:val="0"/>
          <w:numId w:val="8"/>
        </w:numPr>
        <w:spacing w:before="0" w:line="240" w:lineRule="auto"/>
        <w:ind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{questionTypeName}</w:t>
      </w:r>
    </w:p>
    <w:p w:rsidR="63E1F6FF" w:rsidP="310D6E2D" w:rsidRDefault="63E1F6FF" w14:paraId="114BEA93" w14:textId="2B9561DA">
      <w:pPr>
        <w:widowControl w:val="0"/>
        <w:spacing w:before="200" w:after="0" w:line="300" w:lineRule="auto"/>
        <w:ind w:left="720" w:firstLine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63E1F6FF" w:rsidP="310D6E2D" w:rsidRDefault="63E1F6FF" w14:paraId="1FA7D821" w14:textId="558D3E6D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{instruction}</w:t>
      </w:r>
    </w:p>
    <w:p w:rsidR="63E1F6FF" w:rsidP="310D6E2D" w:rsidRDefault="63E1F6FF" w14:paraId="4C56074A" w14:textId="57852AE2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{#content}</w:t>
      </w:r>
    </w:p>
    <w:p w:rsidR="63E1F6FF" w:rsidP="310D6E2D" w:rsidRDefault="63E1F6FF" w14:paraId="295AA7EC" w14:textId="7A409C89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Q{questionBloomTaxonomyIndex} |</w:t>
      </w: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{questionBloomTaxonomy}</w:t>
      </w:r>
    </w:p>
    <w:p w:rsidR="63E1F6FF" w:rsidP="310D6E2D" w:rsidRDefault="63E1F6FF" w14:paraId="70A1F2DF" w14:textId="2F736CF7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{questionContent}</w:t>
      </w:r>
    </w:p>
    <w:p w:rsidR="63E1F6FF" w:rsidP="310D6E2D" w:rsidRDefault="63E1F6FF" w14:paraId="324E9E16" w14:textId="2C3A8A44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{#hasTextArea}</w:t>
      </w:r>
    </w:p>
    <w:p w:rsidR="63E1F6FF" w:rsidP="310D6E2D" w:rsidRDefault="63E1F6FF" w14:paraId="19BBC911" w14:textId="636A73FC">
      <w:pPr>
        <w:widowControl w:val="0"/>
        <w:spacing w:before="0" w:line="36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63E1F6FF" w:rsidP="310D6E2D" w:rsidRDefault="63E1F6FF" w14:paraId="42D5E4E2" w14:textId="13788D81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{/hasTextArea}</w:t>
      </w:r>
    </w:p>
    <w:p w:rsidR="63E1F6FF" w:rsidP="310D6E2D" w:rsidRDefault="63E1F6FF" w14:paraId="3F783E8F" w14:textId="7BB05AFF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{#options}</w:t>
      </w:r>
    </w:p>
    <w:p w:rsidR="63E1F6FF" w:rsidP="310D6E2D" w:rsidRDefault="63E1F6FF" w14:paraId="3283AFD2" w14:textId="0659749A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{#optionContent}</w:t>
      </w:r>
    </w:p>
    <w:p w:rsidR="63E1F6FF" w:rsidP="310D6E2D" w:rsidRDefault="63E1F6FF" w14:paraId="3D4CF3DB" w14:textId="0487EBBE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3E1F6FF" w:rsidP="310D6E2D" w:rsidRDefault="63E1F6FF" w14:paraId="51619DBC" w14:textId="4C6925C3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{/optionContent}</w:t>
      </w:r>
    </w:p>
    <w:p w:rsidR="63E1F6FF" w:rsidP="310D6E2D" w:rsidRDefault="63E1F6FF" w14:paraId="70379730" w14:textId="138AFF41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3E1F6FF" w:rsidP="310D6E2D" w:rsidRDefault="63E1F6FF" w14:paraId="16464E52" w14:textId="53346FEC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3E1F6FF" w:rsidP="310D6E2D" w:rsidRDefault="63E1F6FF" w14:paraId="2A40E4B2" w14:textId="505085F0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{^options}</w:t>
      </w:r>
    </w:p>
    <w:p w:rsidR="63E1F6FF" w:rsidP="310D6E2D" w:rsidRDefault="63E1F6FF" w14:paraId="528BD711" w14:textId="101463C5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{#promptsColumnMatching}</w:t>
      </w:r>
    </w:p>
    <w:p w:rsidR="63E1F6FF" w:rsidP="310D6E2D" w:rsidRDefault="63E1F6FF" w14:paraId="0D87E686" w14:textId="6BFA7C16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_____ {.}</w:t>
      </w:r>
    </w:p>
    <w:p w:rsidR="63E1F6FF" w:rsidP="310D6E2D" w:rsidRDefault="63E1F6FF" w14:paraId="7990D6AA" w14:textId="305B4CB6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{/promptsColumnMatching}</w:t>
      </w:r>
    </w:p>
    <w:p w:rsidR="63E1F6FF" w:rsidP="310D6E2D" w:rsidRDefault="63E1F6FF" w14:paraId="73AB6055" w14:textId="780FF8B2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3E1F6FF" w:rsidP="310D6E2D" w:rsidRDefault="63E1F6FF" w14:paraId="2BAF81EB" w14:textId="7155E1B7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{#answersColumnMatching}</w:t>
      </w:r>
    </w:p>
    <w:p w:rsidR="63E1F6FF" w:rsidP="310D6E2D" w:rsidRDefault="63E1F6FF" w14:paraId="51A47692" w14:textId="1A94F074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3E1F6FF" w:rsidP="310D6E2D" w:rsidRDefault="63E1F6FF" w14:paraId="3C0F685A" w14:textId="48EA50AB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{/answersColumnMatching}</w:t>
      </w:r>
    </w:p>
    <w:p w:rsidR="63E1F6FF" w:rsidP="310D6E2D" w:rsidRDefault="63E1F6FF" w14:paraId="4595D0BB" w14:textId="1426DBB9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3E1F6FF" w:rsidP="310D6E2D" w:rsidRDefault="63E1F6FF" w14:paraId="2967BC30" w14:textId="075362AF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3E1F6FF" w:rsidP="310D6E2D" w:rsidRDefault="63E1F6FF" w14:paraId="5DE8B9A4" w14:textId="37BAE243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{/}</w:t>
      </w:r>
    </w:p>
    <w:p w:rsidR="63E1F6FF" w:rsidP="310D6E2D" w:rsidRDefault="63E1F6FF" w14:paraId="18F17932" w14:textId="1505284D">
      <w:pPr>
        <w:widowControl w:val="0"/>
        <w:spacing w:before="0" w:line="240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{/}</w:t>
      </w:r>
    </w:p>
    <w:p w:rsidR="63E1F6FF" w:rsidP="310D6E2D" w:rsidRDefault="63E1F6FF" w14:paraId="43E4A9B6" w14:textId="2FE68873">
      <w:pPr>
        <w:widowControl w:val="0"/>
        <w:spacing w:before="0" w:line="240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3E1F6FF" w:rsidP="310D6E2D" w:rsidRDefault="63E1F6FF" w14:paraId="4BE6CA05" w14:textId="67B03A35">
      <w:pPr>
        <w:widowControl w:val="0"/>
        <w:spacing w:before="0" w:line="240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8761D"/>
          <w:sz w:val="37"/>
          <w:szCs w:val="37"/>
          <w:lang w:val="en"/>
        </w:rPr>
      </w:pPr>
      <w:r w:rsidRPr="310D6E2D" w:rsidR="641B7B2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8761D"/>
          <w:sz w:val="37"/>
          <w:szCs w:val="37"/>
          <w:lang w:val="en"/>
        </w:rPr>
        <w:t>Answers Keys</w:t>
      </w:r>
    </w:p>
    <w:p w:rsidR="63E1F6FF" w:rsidP="310D6E2D" w:rsidRDefault="63E1F6FF" w14:paraId="43DE5B4E" w14:textId="4BF6B4B1">
      <w:pPr>
        <w:widowControl w:val="0"/>
        <w:spacing w:before="0" w:line="240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{#keyAnswers}</w:t>
      </w:r>
    </w:p>
    <w:p w:rsidR="63E1F6FF" w:rsidP="310D6E2D" w:rsidRDefault="63E1F6FF" w14:paraId="416A6ADF" w14:textId="316C6A12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{#isSingleQuestionType}</w:t>
      </w:r>
    </w:p>
    <w:p w:rsidR="63E1F6FF" w:rsidP="310D6E2D" w:rsidRDefault="63E1F6FF" w14:paraId="5E77C6ED" w14:textId="55343187">
      <w:pPr>
        <w:widowControl w:val="0"/>
        <w:spacing w:before="200" w:after="0" w:line="30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{keyAnswersType}</w:t>
      </w:r>
    </w:p>
    <w:p w:rsidR="63E1F6FF" w:rsidP="310D6E2D" w:rsidRDefault="63E1F6FF" w14:paraId="41A2300B" w14:textId="785E6D77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63E1F6FF" w:rsidP="310D6E2D" w:rsidRDefault="63E1F6FF" w14:paraId="7F69D7EB" w14:textId="43C33F5B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{^isSingleQuestionType}</w:t>
      </w:r>
    </w:p>
    <w:p w:rsidR="63E1F6FF" w:rsidP="310D6E2D" w:rsidRDefault="63E1F6FF" w14:paraId="38651E5A" w14:textId="40789C04">
      <w:pPr>
        <w:pStyle w:val="ListParagraph"/>
        <w:widowControl w:val="0"/>
        <w:numPr>
          <w:ilvl w:val="0"/>
          <w:numId w:val="9"/>
        </w:numPr>
        <w:spacing w:before="0" w:line="240" w:lineRule="auto"/>
        <w:ind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{keyAnswersType}</w:t>
      </w:r>
    </w:p>
    <w:p w:rsidR="63E1F6FF" w:rsidP="310D6E2D" w:rsidRDefault="63E1F6FF" w14:paraId="2499C0AA" w14:textId="23223C78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63E1F6FF" w:rsidP="310D6E2D" w:rsidRDefault="63E1F6FF" w14:paraId="3403D88B" w14:textId="49BD93F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3E1F6FF" w:rsidP="310D6E2D" w:rsidRDefault="63E1F6FF" w14:paraId="0C492867" w14:textId="4031FBB0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{#answersContent}</w:t>
      </w:r>
    </w:p>
    <w:p w:rsidR="63E1F6FF" w:rsidP="310D6E2D" w:rsidRDefault="63E1F6FF" w14:paraId="7909840F" w14:textId="118DBCFE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3E1F6FF" w:rsidP="310D6E2D" w:rsidRDefault="63E1F6FF" w14:paraId="502BEAAC" w14:textId="210EF7C1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{/answersContent}</w:t>
      </w:r>
    </w:p>
    <w:p w:rsidR="63E1F6FF" w:rsidP="310D6E2D" w:rsidRDefault="63E1F6FF" w14:paraId="19523938" w14:textId="3E826DE7">
      <w:pPr>
        <w:widowControl w:val="0"/>
        <w:spacing w:before="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3E1F6FF" w:rsidP="310D6E2D" w:rsidRDefault="63E1F6FF" w14:paraId="364FBA2F" w14:textId="6B775B7F">
      <w:pPr>
        <w:widowControl w:val="0"/>
        <w:spacing w:before="0" w:line="240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10D6E2D" w:rsidR="641B7B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{/keyAnswers}</w:t>
      </w:r>
    </w:p>
    <w:p w:rsidR="63E1F6FF" w:rsidP="310D6E2D" w:rsidRDefault="63E1F6FF" w14:paraId="67B89D18" w14:textId="1F546408">
      <w:pPr>
        <w:keepLines w:val="1"/>
        <w:widowControl w:val="0"/>
        <w:spacing w:before="0" w:line="335" w:lineRule="auto"/>
        <w:ind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</w:p>
    <w:p w:rsidR="63E1F6FF" w:rsidP="310D6E2D" w:rsidRDefault="63E1F6FF" w14:paraId="5B30DC83" w14:textId="41EB8CC9">
      <w:pPr>
        <w:widowControl w:val="0"/>
        <w:spacing w:before="0" w:line="276" w:lineRule="auto"/>
        <w:ind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72D7B"/>
          <w:sz w:val="12"/>
          <w:szCs w:val="12"/>
          <w:lang w:val="en"/>
        </w:rPr>
      </w:pPr>
    </w:p>
    <w:p w:rsidR="63E1F6FF" w:rsidP="310D6E2D" w:rsidRDefault="63E1F6FF" w14:paraId="43B55226" w14:textId="0BA7DCEF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42ADD7FC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42ADD7FC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P="310D6E2D" w:rsidRDefault="00777B06" w14:paraId="02BA32E6" w14:textId="56D487F8">
    <w:pPr>
      <w:pStyle w:val="Header"/>
      <w:rPr>
        <w:rFonts w:ascii="Barlow SemiBold" w:hAnsi="Barlow SemiBold"/>
        <w:color w:val="F2F2F2" w:themeColor="background1" w:themeTint="FF" w:themeShade="F2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 w:rsidR="310D6E2D">
      <w:rPr>
        <w:rFonts w:ascii="Barlow SemiBold" w:hAnsi="Barlow SemiBold"/>
        <w:color w:val="F2F2F2" w:themeColor="background1" w:themeShade="F2"/>
        <w:sz w:val="38"/>
        <w:szCs w:val="38"/>
      </w:rPr>
      <w:t>Quiz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3b2662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a7d7a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adc16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E309E"/>
    <w:rsid w:val="002B4E1D"/>
    <w:rsid w:val="003032DC"/>
    <w:rsid w:val="005A6C61"/>
    <w:rsid w:val="00777B06"/>
    <w:rsid w:val="0088C4CE"/>
    <w:rsid w:val="00915725"/>
    <w:rsid w:val="00B70A0D"/>
    <w:rsid w:val="00E53453"/>
    <w:rsid w:val="00F11A44"/>
    <w:rsid w:val="012CC56D"/>
    <w:rsid w:val="01CCE650"/>
    <w:rsid w:val="034B8E28"/>
    <w:rsid w:val="0375B02D"/>
    <w:rsid w:val="039E15E3"/>
    <w:rsid w:val="03FD5504"/>
    <w:rsid w:val="04AB74B7"/>
    <w:rsid w:val="04EC5AF0"/>
    <w:rsid w:val="06B3DCB4"/>
    <w:rsid w:val="09743BF6"/>
    <w:rsid w:val="09C1925F"/>
    <w:rsid w:val="09D09E0A"/>
    <w:rsid w:val="0A2613E5"/>
    <w:rsid w:val="0B874DD7"/>
    <w:rsid w:val="0BDD0851"/>
    <w:rsid w:val="0D660B47"/>
    <w:rsid w:val="0EB1F005"/>
    <w:rsid w:val="0F9C0422"/>
    <w:rsid w:val="1352A22A"/>
    <w:rsid w:val="161B4D70"/>
    <w:rsid w:val="18BE87D9"/>
    <w:rsid w:val="1A101A8B"/>
    <w:rsid w:val="1AD5B011"/>
    <w:rsid w:val="1B3BEEB9"/>
    <w:rsid w:val="1B79ADC4"/>
    <w:rsid w:val="1D002745"/>
    <w:rsid w:val="1ECFA908"/>
    <w:rsid w:val="1F604827"/>
    <w:rsid w:val="1FE0B3C0"/>
    <w:rsid w:val="20257906"/>
    <w:rsid w:val="214B7D5A"/>
    <w:rsid w:val="215254E6"/>
    <w:rsid w:val="21CACA84"/>
    <w:rsid w:val="2441135A"/>
    <w:rsid w:val="25026B46"/>
    <w:rsid w:val="2B9AECC2"/>
    <w:rsid w:val="2BCFBCBD"/>
    <w:rsid w:val="2C238165"/>
    <w:rsid w:val="2CF9B07B"/>
    <w:rsid w:val="2E6C8457"/>
    <w:rsid w:val="310D6E2D"/>
    <w:rsid w:val="331D2C38"/>
    <w:rsid w:val="33EBF5CD"/>
    <w:rsid w:val="34CE4A01"/>
    <w:rsid w:val="34EDDE5E"/>
    <w:rsid w:val="3560781A"/>
    <w:rsid w:val="3740B3A4"/>
    <w:rsid w:val="37D8D02E"/>
    <w:rsid w:val="3A169FD5"/>
    <w:rsid w:val="3B55346A"/>
    <w:rsid w:val="3B97BAD3"/>
    <w:rsid w:val="3F9A0BEC"/>
    <w:rsid w:val="40210472"/>
    <w:rsid w:val="42ADD7FC"/>
    <w:rsid w:val="42FB44F2"/>
    <w:rsid w:val="43350096"/>
    <w:rsid w:val="4441EBE6"/>
    <w:rsid w:val="4449BF7B"/>
    <w:rsid w:val="447E1ABD"/>
    <w:rsid w:val="461DFDB4"/>
    <w:rsid w:val="46498DB7"/>
    <w:rsid w:val="48C05CFE"/>
    <w:rsid w:val="4997773C"/>
    <w:rsid w:val="4D613059"/>
    <w:rsid w:val="4D688226"/>
    <w:rsid w:val="4ED1D67A"/>
    <w:rsid w:val="4F90FFFC"/>
    <w:rsid w:val="50A8EF10"/>
    <w:rsid w:val="51F77903"/>
    <w:rsid w:val="5225A6E4"/>
    <w:rsid w:val="52C4B1C1"/>
    <w:rsid w:val="542BEAC2"/>
    <w:rsid w:val="571A72EB"/>
    <w:rsid w:val="5820F780"/>
    <w:rsid w:val="58995AA3"/>
    <w:rsid w:val="58BEA891"/>
    <w:rsid w:val="599472A9"/>
    <w:rsid w:val="5C63AB38"/>
    <w:rsid w:val="5D1C1843"/>
    <w:rsid w:val="5FEA1114"/>
    <w:rsid w:val="5FEC5238"/>
    <w:rsid w:val="623A1C5C"/>
    <w:rsid w:val="62E69FA2"/>
    <w:rsid w:val="6323F2FA"/>
    <w:rsid w:val="6325F754"/>
    <w:rsid w:val="63E1F6FF"/>
    <w:rsid w:val="63FEA122"/>
    <w:rsid w:val="641B7B24"/>
    <w:rsid w:val="64562117"/>
    <w:rsid w:val="64BFC35B"/>
    <w:rsid w:val="64EBDDB4"/>
    <w:rsid w:val="65379604"/>
    <w:rsid w:val="691F31BA"/>
    <w:rsid w:val="6A348F14"/>
    <w:rsid w:val="6A3A6180"/>
    <w:rsid w:val="6AC50915"/>
    <w:rsid w:val="6E967EA0"/>
    <w:rsid w:val="70736EE4"/>
    <w:rsid w:val="70CACB7F"/>
    <w:rsid w:val="71E37A8F"/>
    <w:rsid w:val="721351DB"/>
    <w:rsid w:val="724EC311"/>
    <w:rsid w:val="725FCC2E"/>
    <w:rsid w:val="742E5CE8"/>
    <w:rsid w:val="7491F871"/>
    <w:rsid w:val="75D0CB29"/>
    <w:rsid w:val="7679A50C"/>
    <w:rsid w:val="76F28512"/>
    <w:rsid w:val="790CEA8E"/>
    <w:rsid w:val="791C2D27"/>
    <w:rsid w:val="7A87F6C2"/>
    <w:rsid w:val="7E478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6</revision>
  <dcterms:created xsi:type="dcterms:W3CDTF">2023-12-12T11:17:00.0000000Z</dcterms:created>
  <dcterms:modified xsi:type="dcterms:W3CDTF">2024-02-02T11:46:12.3129664Z</dcterms:modified>
</coreProperties>
</file>