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№12: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Кононов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сборку программы простейшего калькулятора</w:t>
      </w:r>
    </w:p>
    <w:p>
      <w:pPr>
        <w:numPr>
          <w:ilvl w:val="0"/>
          <w:numId w:val="1001"/>
        </w:numPr>
        <w:pStyle w:val="Compact"/>
      </w:pPr>
      <w:r>
        <w:t xml:space="preserve">Произвести отладку программы используя</w:t>
      </w:r>
      <w:r>
        <w:t xml:space="preserve"> </w:t>
      </w:r>
      <w:r>
        <w:rPr>
          <w:rStyle w:val="VerbatimChar"/>
        </w:rPr>
        <w:t xml:space="preserve">gdb</w:t>
      </w:r>
    </w:p>
    <w:p>
      <w:pPr>
        <w:numPr>
          <w:ilvl w:val="0"/>
          <w:numId w:val="1001"/>
        </w:numPr>
        <w:pStyle w:val="Compact"/>
      </w:pPr>
      <w:r>
        <w:t xml:space="preserve">Изучить предупреждения линтера</w:t>
      </w:r>
      <w:r>
        <w:t xml:space="preserve"> </w:t>
      </w:r>
      <w:r>
        <w:rPr>
          <w:rStyle w:val="VerbatimChar"/>
        </w:rPr>
        <w:t xml:space="preserve">splint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2"/>
        </w:numPr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2"/>
        </w:numPr>
      </w:pPr>
      <w:r>
        <w:t xml:space="preserve">проектирование, включающее в себя разработку базовых алгоритмов и спецификаций,</w:t>
      </w:r>
    </w:p>
    <w:p>
      <w:pPr>
        <w:numPr>
          <w:ilvl w:val="0"/>
          <w:numId w:val="1002"/>
        </w:numPr>
      </w:pPr>
      <w:r>
        <w:t xml:space="preserve">определение языка программирования;</w:t>
      </w:r>
    </w:p>
    <w:p>
      <w:pPr>
        <w:numPr>
          <w:ilvl w:val="0"/>
          <w:numId w:val="1002"/>
        </w:numPr>
      </w:pPr>
      <w:r>
        <w:t xml:space="preserve">непосредственная разработка приложения;</w:t>
      </w:r>
    </w:p>
    <w:p>
      <w:pPr>
        <w:numPr>
          <w:ilvl w:val="0"/>
          <w:numId w:val="1002"/>
        </w:numPr>
      </w:pPr>
      <w:r>
        <w:t xml:space="preserve">кодирование — по сути создание исходного текста программы (возможно в нескольких вариантах);</w:t>
      </w:r>
    </w:p>
    <w:p>
      <w:pPr>
        <w:numPr>
          <w:ilvl w:val="0"/>
          <w:numId w:val="1002"/>
        </w:numPr>
      </w:pPr>
      <w:r>
        <w:t xml:space="preserve">анализ разработанного кода;</w:t>
      </w:r>
    </w:p>
    <w:p>
      <w:pPr>
        <w:numPr>
          <w:ilvl w:val="0"/>
          <w:numId w:val="1002"/>
        </w:numPr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02"/>
        </w:numPr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02"/>
        </w:numPr>
      </w:pPr>
      <w:r>
        <w:t xml:space="preserve">документирование.</w:t>
      </w:r>
    </w:p>
    <w:p>
      <w:pPr>
        <w:pStyle w:val="FirstParagraph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BodyText"/>
      </w:pPr>
      <w:r>
        <w:t xml:space="preserve">Стандартным средством для компиляции программ в ОС типа UNIX является GCC (GNU Compiler Collection). Это набор компиляторов для разного рода языков программирования (С, C++, Java, Фортран и др.). Работа с GCC производится при помощи одноимённой управляющей программы gcc, которая интерпретирует аргументы командной строки, определяет и осуществляет запуск нужного компилятора для входного файла. 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Создаем подкаталог ~/work/os/lab_prog, и в нем 3 файла: calculate.h, calculate.c, main.c (рис. 1):</w:t>
      </w:r>
    </w:p>
    <w:p>
      <w:pPr>
        <w:pStyle w:val="CaptionedFigure"/>
      </w:pPr>
      <w:r>
        <w:drawing>
          <wp:inline>
            <wp:extent cx="5334000" cy="892479"/>
            <wp:effectExtent b="0" l="0" r="0" t="0"/>
            <wp:docPr descr="Создание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</w:t>
      </w:r>
    </w:p>
    <w:p>
      <w:pPr>
        <w:numPr>
          <w:ilvl w:val="0"/>
          <w:numId w:val="1004"/>
        </w:numPr>
        <w:pStyle w:val="Compact"/>
      </w:pPr>
      <w:r>
        <w:t xml:space="preserve">Запишем в файлы тексты программ, которые даны в руководстве к лабораторной работе (рис. 2), (рис. 3), (рис. 4).</w:t>
      </w:r>
    </w:p>
    <w:p>
      <w:pPr>
        <w:pStyle w:val="CaptionedFigure"/>
      </w:pPr>
      <w:r>
        <w:drawing>
          <wp:inline>
            <wp:extent cx="5334000" cy="2196352"/>
            <wp:effectExtent b="0" l="0" r="0" t="0"/>
            <wp:docPr descr="calculate.c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calculate.c</w:t>
      </w:r>
    </w:p>
    <w:p>
      <w:pPr>
        <w:pStyle w:val="CaptionedFigure"/>
      </w:pPr>
      <w:r>
        <w:drawing>
          <wp:inline>
            <wp:extent cx="5334000" cy="1188809"/>
            <wp:effectExtent b="0" l="0" r="0" t="0"/>
            <wp:docPr descr="calculate.h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calculate.h</w:t>
      </w:r>
    </w:p>
    <w:p>
      <w:pPr>
        <w:pStyle w:val="CaptionedFigure"/>
      </w:pPr>
      <w:r>
        <w:drawing>
          <wp:inline>
            <wp:extent cx="5334000" cy="2058736"/>
            <wp:effectExtent b="0" l="0" r="0" t="0"/>
            <wp:docPr descr="main.c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main.c</w:t>
      </w:r>
    </w:p>
    <w:p>
      <w:pPr>
        <w:numPr>
          <w:ilvl w:val="0"/>
          <w:numId w:val="1005"/>
        </w:numPr>
        <w:pStyle w:val="Compact"/>
      </w:pPr>
      <w:r>
        <w:t xml:space="preserve">Выполним компиляцию с помощью gcc (рис. 5):</w:t>
      </w:r>
    </w:p>
    <w:p>
      <w:pPr>
        <w:pStyle w:val="CaptionedFigure"/>
      </w:pPr>
      <w:r>
        <w:drawing>
          <wp:inline>
            <wp:extent cx="5334000" cy="687585"/>
            <wp:effectExtent b="0" l="0" r="0" t="0"/>
            <wp:docPr descr="компиляци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</w:t>
      </w:r>
    </w:p>
    <w:p>
      <w:pPr>
        <w:numPr>
          <w:ilvl w:val="0"/>
          <w:numId w:val="1006"/>
        </w:numPr>
        <w:pStyle w:val="Compact"/>
      </w:pPr>
      <w:r>
        <w:t xml:space="preserve">Создим Makefile (рис. 6):</w:t>
      </w:r>
    </w:p>
    <w:p>
      <w:pPr>
        <w:pStyle w:val="CaptionedFigure"/>
      </w:pPr>
      <w:r>
        <w:drawing>
          <wp:inline>
            <wp:extent cx="5334000" cy="2482887"/>
            <wp:effectExtent b="0" l="0" r="0" t="0"/>
            <wp:docPr descr="Makefile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Makefile</w:t>
      </w:r>
    </w:p>
    <w:p>
      <w:pPr>
        <w:pStyle w:val="BodyText"/>
      </w:pPr>
      <w:r>
        <w:t xml:space="preserve">Этот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используется для автоматизации процесса компиляции и сборки программы. Вот объяснение каждой его части: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CC = gcc</w:t>
      </w:r>
      <w:r>
        <w:t xml:space="preserve">: Эта строка устанавливает переменную</w:t>
      </w:r>
      <w:r>
        <w:t xml:space="preserve"> </w:t>
      </w:r>
      <w:r>
        <w:rPr>
          <w:rStyle w:val="VerbatimChar"/>
        </w:rPr>
        <w:t xml:space="preserve">CC</w:t>
      </w:r>
      <w:r>
        <w:t xml:space="preserve"> </w:t>
      </w:r>
      <w:r>
        <w:t xml:space="preserve">равной</w:t>
      </w:r>
      <w:r>
        <w:t xml:space="preserve"> </w:t>
      </w:r>
      <w:r>
        <w:rPr>
          <w:rStyle w:val="VerbatimChar"/>
        </w:rPr>
        <w:t xml:space="preserve">gcc</w:t>
      </w:r>
      <w:r>
        <w:t xml:space="preserve">, что означает, что для компиляции будет использоваться компилятор GNU C.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CFLAGS = -g</w:t>
      </w:r>
      <w:r>
        <w:t xml:space="preserve">: Здесь устанавливаются флаги компиляции (</w:t>
      </w:r>
      <w:r>
        <w:rPr>
          <w:rStyle w:val="VerbatimChar"/>
        </w:rPr>
        <w:t xml:space="preserve">CFLAGS</w:t>
      </w:r>
      <w:r>
        <w:t xml:space="preserve">) для</w:t>
      </w:r>
      <w:r>
        <w:t xml:space="preserve"> </w:t>
      </w:r>
      <w:r>
        <w:rPr>
          <w:rStyle w:val="VerbatimChar"/>
        </w:rPr>
        <w:t xml:space="preserve">gcc</w:t>
      </w:r>
      <w:r>
        <w:t xml:space="preserve">. Флаг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добавляет отладочную информацию в исполняемые файлы, что полезно при отладке.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LIBS = -lm</w:t>
      </w:r>
      <w:r>
        <w:t xml:space="preserve">: Это определяет переменную</w:t>
      </w:r>
      <w:r>
        <w:t xml:space="preserve"> </w:t>
      </w:r>
      <w:r>
        <w:rPr>
          <w:rStyle w:val="VerbatimChar"/>
        </w:rPr>
        <w:t xml:space="preserve">LIBS</w:t>
      </w:r>
      <w:r>
        <w:t xml:space="preserve">, которая содержит флаги для линкера.</w:t>
      </w:r>
      <w:r>
        <w:t xml:space="preserve"> </w:t>
      </w:r>
      <w:r>
        <w:rPr>
          <w:rStyle w:val="VerbatimChar"/>
        </w:rPr>
        <w:t xml:space="preserve">-lm</w:t>
      </w:r>
      <w:r>
        <w:t xml:space="preserve"> </w:t>
      </w:r>
      <w:r>
        <w:t xml:space="preserve">указывает на необходимость подключения математической библиотеки.</w:t>
      </w:r>
    </w:p>
    <w:p>
      <w:pPr>
        <w:pStyle w:val="FirstParagraph"/>
      </w:pPr>
      <w:r>
        <w:t xml:space="preserve">Цели и правила в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: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calcul</w:t>
      </w:r>
      <w:r>
        <w:t xml:space="preserve">: Это цель для создания исполняемого файла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. Она зависит от объектных файлов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$(CC) calculate.o main.o -o calcul $(LIBS)</w:t>
      </w:r>
      <w:r>
        <w:t xml:space="preserve"> </w:t>
      </w:r>
      <w:r>
        <w:t xml:space="preserve">компилирует эти объектные файлы вместе с библиотеками, указанными в</w:t>
      </w:r>
      <w:r>
        <w:t xml:space="preserve"> </w:t>
      </w:r>
      <w:r>
        <w:rPr>
          <w:rStyle w:val="VerbatimChar"/>
        </w:rPr>
        <w:t xml:space="preserve">LIBS</w:t>
      </w:r>
      <w:r>
        <w:t xml:space="preserve">, для создания исполняемого файла.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calculate.o</w:t>
      </w:r>
      <w:r>
        <w:t xml:space="preserve">: Это правило говорит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как создать файл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$(CC) -c calculate.c $(CFLAGS)</w:t>
      </w:r>
      <w:r>
        <w:t xml:space="preserve"> </w:t>
      </w:r>
      <w:r>
        <w:t xml:space="preserve">компилирует исходный файл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в объектный файл, используя флаги из</w:t>
      </w:r>
      <w:r>
        <w:t xml:space="preserve"> </w:t>
      </w:r>
      <w:r>
        <w:rPr>
          <w:rStyle w:val="VerbatimChar"/>
        </w:rPr>
        <w:t xml:space="preserve">CFLAGS</w:t>
      </w:r>
      <w:r>
        <w:t xml:space="preserve">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main.o</w:t>
      </w:r>
      <w:r>
        <w:t xml:space="preserve">: Похоже на предыдущее правило, но для создания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clean</w:t>
      </w:r>
      <w:r>
        <w:t xml:space="preserve">: Это специальная цель для очистки каталога от файлов, созданных во время сборки. Команда</w:t>
      </w:r>
      <w:r>
        <w:t xml:space="preserve"> </w:t>
      </w:r>
      <w:r>
        <w:rPr>
          <w:rStyle w:val="VerbatimChar"/>
        </w:rPr>
        <w:t xml:space="preserve">-rm calcul *.o *~</w:t>
      </w:r>
      <w:r>
        <w:t xml:space="preserve"> </w:t>
      </w:r>
      <w:r>
        <w:t xml:space="preserve">удаляет исполняемый файл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, все объектные файлы (</w:t>
      </w:r>
      <w:r>
        <w:rPr>
          <w:rStyle w:val="VerbatimChar"/>
        </w:rPr>
        <w:t xml:space="preserve">.o</w:t>
      </w:r>
      <w:r>
        <w:t xml:space="preserve">) и временные файлы, созданные редакторами (файлы, заканчивающиеся на</w:t>
      </w:r>
      <w:r>
        <w:t xml:space="preserve"> 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FirstParagraph"/>
      </w:pPr>
      <w:r>
        <w:t xml:space="preserve">Знак минуса (</w:t>
      </w:r>
      <w:r>
        <w:rPr>
          <w:rStyle w:val="VerbatimChar"/>
        </w:rPr>
        <w:t xml:space="preserve">-</w:t>
      </w:r>
      <w:r>
        <w:t xml:space="preserve">) перед 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говорит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игнорировать ошибки при удалении файлов (например, если файл уже был удалён).</w:t>
      </w:r>
    </w:p>
    <w:p>
      <w:pPr>
        <w:numPr>
          <w:ilvl w:val="0"/>
          <w:numId w:val="1009"/>
        </w:numPr>
        <w:pStyle w:val="Compact"/>
      </w:pPr>
      <w:r>
        <w:t xml:space="preserve">С помощью gdb выполним отладку программы calcul (я привела код уже исправленного Makefile:</w:t>
      </w:r>
    </w:p>
    <w:p>
      <w:pPr>
        <w:numPr>
          <w:ilvl w:val="0"/>
          <w:numId w:val="1010"/>
        </w:numPr>
        <w:pStyle w:val="Compact"/>
      </w:pPr>
      <w:r>
        <w:t xml:space="preserve">Запустим отладчик GDB</w:t>
      </w:r>
      <w:r>
        <w:t xml:space="preserve"> </w:t>
      </w:r>
      <w:r>
        <w:rPr>
          <w:rStyle w:val="VerbatimChar"/>
        </w:rPr>
        <w:t xml:space="preserve">gdb ./calcul</w:t>
      </w:r>
      <w:r>
        <w:t xml:space="preserve">. Для запуска программы введем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и посчитаем некое выражение (рис. 7)</w:t>
      </w:r>
    </w:p>
    <w:p>
      <w:pPr>
        <w:pStyle w:val="CaptionedFigure"/>
      </w:pPr>
      <w:r>
        <w:drawing>
          <wp:inline>
            <wp:extent cx="5334000" cy="3835276"/>
            <wp:effectExtent b="0" l="0" r="0" t="0"/>
            <wp:docPr descr="Запуск отладчик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отладчика</w:t>
      </w:r>
    </w:p>
    <w:p>
      <w:pPr>
        <w:numPr>
          <w:ilvl w:val="0"/>
          <w:numId w:val="1011"/>
        </w:numPr>
        <w:pStyle w:val="Compact"/>
      </w:pPr>
      <w:r>
        <w:t xml:space="preserve">Для постраничного (по 9 строк) просмотра исходного код используем команду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 затем для просмотра строк с 12 по 15 основного файла используем</w:t>
      </w:r>
      <w:r>
        <w:t xml:space="preserve"> </w:t>
      </w:r>
      <w:r>
        <w:rPr>
          <w:rStyle w:val="VerbatimChar"/>
        </w:rPr>
        <w:t xml:space="preserve">list 12,15</w:t>
      </w:r>
      <w:r>
        <w:t xml:space="preserve">, просмотрим определённых строк не основного файла, используя</w:t>
      </w:r>
      <w:r>
        <w:t xml:space="preserve"> </w:t>
      </w:r>
      <w:r>
        <w:rPr>
          <w:rStyle w:val="VerbatimChar"/>
        </w:rPr>
        <w:t xml:space="preserve">list calculate.c:20,29</w:t>
      </w:r>
      <w:r>
        <w:t xml:space="preserve">, а также установим точку останова в файле calculate.c на строке номер 21, использовав</w:t>
      </w:r>
      <w:r>
        <w:t xml:space="preserve"> </w:t>
      </w:r>
      <w:r>
        <w:rPr>
          <w:rStyle w:val="VerbatimChar"/>
        </w:rPr>
        <w:t xml:space="preserve">list calculate.c:20,27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break 21</w:t>
      </w:r>
      <w:r>
        <w:t xml:space="preserve"> </w:t>
      </w:r>
      <w:r>
        <w:t xml:space="preserve">(рис. 8):</w:t>
      </w:r>
    </w:p>
    <w:p>
      <w:pPr>
        <w:pStyle w:val="CaptionedFigure"/>
      </w:pPr>
      <w:r>
        <w:drawing>
          <wp:inline>
            <wp:extent cx="5334000" cy="3342821"/>
            <wp:effectExtent b="0" l="0" r="0" t="0"/>
            <wp:docPr descr="Просмотр кода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кода</w:t>
      </w:r>
    </w:p>
    <w:p>
      <w:pPr>
        <w:pStyle w:val="BodyText"/>
      </w:pPr>
      <w:r>
        <w:t xml:space="preserve">Запустим программу внутри отладчика с помощью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и убедимся, что программа остановится в момент прохождения точки останова. С помощью команды</w:t>
      </w:r>
      <w:r>
        <w:t xml:space="preserve"> </w:t>
      </w:r>
      <w:r>
        <w:rPr>
          <w:rStyle w:val="VerbatimChar"/>
        </w:rPr>
        <w:t xml:space="preserve">backtrace</w:t>
      </w:r>
      <w:r>
        <w:t xml:space="preserve"> </w:t>
      </w:r>
      <w:r>
        <w:t xml:space="preserve">покажим весь стек вызываемых функций от начала программы до текущего места. Посмотрим, чему равно на этом этапе значение переменной Numeral, введя</w:t>
      </w:r>
      <w:r>
        <w:t xml:space="preserve"> </w:t>
      </w:r>
      <w:r>
        <w:rPr>
          <w:rStyle w:val="VerbatimChar"/>
        </w:rPr>
        <w:t xml:space="preserve">print Numeral</w:t>
      </w:r>
      <w:r>
        <w:t xml:space="preserve"> </w:t>
      </w:r>
      <w:r>
        <w:t xml:space="preserve">и сравним с результатом вывода на экран после использования команды, использовав</w:t>
      </w:r>
      <w:r>
        <w:t xml:space="preserve"> </w:t>
      </w:r>
      <w:r>
        <w:rPr>
          <w:rStyle w:val="VerbatimChar"/>
        </w:rPr>
        <w:t xml:space="preserve">display Numeral</w:t>
      </w:r>
      <w:r>
        <w:t xml:space="preserve">. Посмотрим, информацию про точку останова с помощью</w:t>
      </w:r>
      <w:r>
        <w:t xml:space="preserve"> </w:t>
      </w:r>
      <w:r>
        <w:rPr>
          <w:rStyle w:val="VerbatimChar"/>
        </w:rPr>
        <w:t xml:space="preserve">info breakpoints</w:t>
      </w:r>
      <w:r>
        <w:t xml:space="preserve"> </w:t>
      </w:r>
      <w:r>
        <w:t xml:space="preserve">и удалим эту точку командой</w:t>
      </w:r>
      <w:r>
        <w:t xml:space="preserve"> </w:t>
      </w:r>
      <w:r>
        <w:rPr>
          <w:rStyle w:val="VerbatimChar"/>
        </w:rPr>
        <w:t xml:space="preserve">delete 1</w:t>
      </w:r>
      <w:r>
        <w:t xml:space="preserve"> </w:t>
      </w:r>
      <w:r>
        <w:t xml:space="preserve">(рис. 9):</w:t>
      </w:r>
    </w:p>
    <w:p>
      <w:pPr>
        <w:pStyle w:val="CaptionedFigure"/>
      </w:pPr>
      <w:r>
        <w:drawing>
          <wp:inline>
            <wp:extent cx="5334000" cy="3611217"/>
            <wp:effectExtent b="0" l="0" r="0" t="0"/>
            <wp:docPr descr="Проверка и удаление точки остановки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и удаление точки остановки</w:t>
      </w:r>
    </w:p>
    <w:p>
      <w:pPr>
        <w:numPr>
          <w:ilvl w:val="0"/>
          <w:numId w:val="1012"/>
        </w:numPr>
        <w:pStyle w:val="Compact"/>
      </w:pPr>
      <w:r>
        <w:t xml:space="preserve">С помощью утилиты splint попробуйте проанализировать коды файлов main.c и calculate.c.</w:t>
      </w:r>
    </w:p>
    <w:p>
      <w:pPr>
        <w:pStyle w:val="FirstParagraph"/>
      </w:pPr>
      <w:r>
        <w:t xml:space="preserve">Разберем сначала файл main.c. Сначала выводится информация о том, что длина массива, указанная в сигнатуре функции calculate, не имеет никакого смысла и игнорируется. Далее несколько раз выводится информация о том что мы игнорируем возвращаемое значение функции scanf. Всего 3 предупреждения (рис. 10).</w:t>
      </w:r>
    </w:p>
    <w:p>
      <w:pPr>
        <w:pStyle w:val="CaptionedFigure"/>
      </w:pPr>
      <w:r>
        <w:drawing>
          <wp:inline>
            <wp:extent cx="5334000" cy="4020052"/>
            <wp:effectExtent b="0" l="0" r="0" t="0"/>
            <wp:docPr descr="Анализ main.c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Анализ main.c</w:t>
      </w:r>
    </w:p>
    <w:p>
      <w:pPr>
        <w:pStyle w:val="BodyText"/>
      </w:pPr>
      <w:r>
        <w:t xml:space="preserve">Теперь разберем файл calculate.c. Те же предупреждения о игнорировании длинны массива и возвращаемого значения функции scanf, а также предупреждения о неявном преобразовании типа double в тип float. В сумме 15 предупреждений.</w:t>
      </w:r>
    </w:p>
    <w:p>
      <w:pPr>
        <w:pStyle w:val="CaptionedFigure"/>
      </w:pPr>
      <w:r>
        <w:drawing>
          <wp:inline>
            <wp:extent cx="5334000" cy="4228426"/>
            <wp:effectExtent b="0" l="0" r="0" t="0"/>
            <wp:docPr descr="Анализ calculate.c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Анализ calculate.c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t xml:space="preserve">Можно использовать</w:t>
      </w:r>
      <w:r>
        <w:t xml:space="preserve"> </w:t>
      </w:r>
      <w:r>
        <w:rPr>
          <w:rStyle w:val="VerbatimChar"/>
        </w:rPr>
        <w:t xml:space="preserve">название_программы --help</w:t>
      </w:r>
      <w:r>
        <w:t xml:space="preserve"> </w:t>
      </w:r>
      <w:r>
        <w:t xml:space="preserve">для общей помощи,</w:t>
      </w:r>
      <w:r>
        <w:t xml:space="preserve"> </w:t>
      </w:r>
      <w:r>
        <w:rPr>
          <w:rStyle w:val="VerbatimChar"/>
        </w:rPr>
        <w:t xml:space="preserve">man название_программы</w:t>
      </w:r>
      <w:r>
        <w:t xml:space="preserve"> </w:t>
      </w:r>
      <w:r>
        <w:t xml:space="preserve">для руководства пользователя или</w:t>
      </w:r>
      <w:r>
        <w:t xml:space="preserve"> </w:t>
      </w:r>
      <w:r>
        <w:rPr>
          <w:rStyle w:val="VerbatimChar"/>
        </w:rPr>
        <w:t xml:space="preserve">info название_программы</w:t>
      </w:r>
      <w:r>
        <w:t xml:space="preserve"> </w:t>
      </w:r>
      <w:r>
        <w:t xml:space="preserve">для более подробной информации.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Дизайн</w:t>
      </w:r>
      <w:r>
        <w:t xml:space="preserve">: Определение требований и архитектуры системы.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Кодирование</w:t>
      </w:r>
      <w:r>
        <w:t xml:space="preserve">: Написание исходного кода приложения.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Компиляция</w:t>
      </w:r>
      <w:r>
        <w:t xml:space="preserve">: Преобразование исходного кода в исполняемый файл.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Тестирование</w:t>
      </w:r>
      <w:r>
        <w:t xml:space="preserve">: Проверка функциональности и поиск ошибок.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Отладка</w:t>
      </w:r>
      <w:r>
        <w:t xml:space="preserve">: Исправление обнаруженных ошибок.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Установка</w:t>
      </w:r>
      <w:r>
        <w:t xml:space="preserve">: Размещение программы в системе для использования.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Сопровождение</w:t>
      </w:r>
      <w:r>
        <w:t xml:space="preserve">: Обновление и улучшение программы.</w:t>
      </w:r>
    </w:p>
    <w:p>
      <w:pPr>
        <w:numPr>
          <w:ilvl w:val="0"/>
          <w:numId w:val="1016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Суффикс — это расширение файла, указывающее на тип содержимого. Например,</w:t>
      </w:r>
      <w:r>
        <w:t xml:space="preserve"> </w:t>
      </w:r>
      <w:r>
        <w:rPr>
          <w:rStyle w:val="VerbatimChar"/>
        </w:rPr>
        <w:t xml:space="preserve">.c</w:t>
      </w:r>
      <w:r>
        <w:t xml:space="preserve"> </w:t>
      </w:r>
      <w:r>
        <w:t xml:space="preserve">для исходных файлов C,</w:t>
      </w:r>
      <w:r>
        <w:t xml:space="preserve"> </w:t>
      </w:r>
      <w:r>
        <w:rPr>
          <w:rStyle w:val="VerbatimChar"/>
        </w:rPr>
        <w:t xml:space="preserve">.h</w:t>
      </w:r>
      <w:r>
        <w:t xml:space="preserve"> </w:t>
      </w:r>
      <w:r>
        <w:t xml:space="preserve">для заголовочных файлов C.</w:t>
      </w:r>
    </w:p>
    <w:p>
      <w:pPr>
        <w:numPr>
          <w:ilvl w:val="0"/>
          <w:numId w:val="1017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Компилятор C преобразует исходный код на языке C в машинный код, который может выполняться операционной системой UNIX.</w:t>
      </w:r>
    </w:p>
    <w:p>
      <w:pPr>
        <w:numPr>
          <w:ilvl w:val="0"/>
          <w:numId w:val="1018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rPr>
          <w:rStyle w:val="VerbatimChar"/>
        </w:rPr>
        <w:t xml:space="preserve">make</w:t>
      </w:r>
      <w:r>
        <w:t xml:space="preserve"> </w:t>
      </w:r>
      <w:r>
        <w:t xml:space="preserve">автоматизирует процесс компиляции и сборки программы, используя файл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для определения зависимостей между файлами и правил сборки.</w:t>
      </w:r>
    </w:p>
    <w:p>
      <w:pPr>
        <w:numPr>
          <w:ilvl w:val="0"/>
          <w:numId w:val="1019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rPr>
          <w:bCs/>
          <w:b/>
        </w:rPr>
        <w:t xml:space="preserve">Пример структуры Makefile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 all: program</w:t>
      </w:r>
      <w:r>
        <w:br/>
      </w:r>
      <w:r>
        <w:br/>
      </w:r>
      <w:r>
        <w:rPr>
          <w:rStyle w:val="NormalTok"/>
        </w:rPr>
        <w:t xml:space="preserve">   program: main.o lib.o</w:t>
      </w:r>
      <w:r>
        <w:br/>
      </w:r>
      <w:r>
        <w:rPr>
          <w:rStyle w:val="NormalTok"/>
        </w:rPr>
        <w:t xml:space="preserve">       gcc -o program main.o lib.o</w:t>
      </w:r>
      <w:r>
        <w:br/>
      </w:r>
      <w:r>
        <w:br/>
      </w:r>
      <w:r>
        <w:rPr>
          <w:rStyle w:val="NormalTok"/>
        </w:rPr>
        <w:t xml:space="preserve">   main.o: main.c</w:t>
      </w:r>
      <w:r>
        <w:br/>
      </w:r>
      <w:r>
        <w:rPr>
          <w:rStyle w:val="NormalTok"/>
        </w:rPr>
        <w:t xml:space="preserve">       gcc -c main.c</w:t>
      </w:r>
      <w:r>
        <w:br/>
      </w:r>
      <w:r>
        <w:br/>
      </w:r>
      <w:r>
        <w:rPr>
          <w:rStyle w:val="NormalTok"/>
        </w:rPr>
        <w:t xml:space="preserve">   lib.o: lib.c</w:t>
      </w:r>
      <w:r>
        <w:br/>
      </w:r>
      <w:r>
        <w:rPr>
          <w:rStyle w:val="NormalTok"/>
        </w:rPr>
        <w:t xml:space="preserve">       gcc -c lib.c</w:t>
      </w:r>
      <w:r>
        <w:br/>
      </w:r>
      <w:r>
        <w:br/>
      </w:r>
      <w:r>
        <w:rPr>
          <w:rStyle w:val="NormalTok"/>
        </w:rPr>
        <w:t xml:space="preserve">   clean:</w:t>
      </w:r>
      <w:r>
        <w:br/>
      </w:r>
      <w:r>
        <w:rPr>
          <w:rStyle w:val="NormalTok"/>
        </w:rPr>
        <w:t xml:space="preserve">       rm -f *.o program</w:t>
      </w:r>
    </w:p>
    <w:p>
      <w:pPr>
        <w:pStyle w:val="FirstParagraph"/>
      </w:pPr>
      <w:r>
        <w:rPr>
          <w:bCs/>
          <w:b/>
        </w:rPr>
        <w:t xml:space="preserve">Элементы Makefile</w:t>
      </w:r>
      <w:r>
        <w:t xml:space="preserve">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Цели</w:t>
      </w:r>
      <w:r>
        <w:t xml:space="preserve">:</w:t>
      </w:r>
      <w:r>
        <w:t xml:space="preserve"> </w:t>
      </w:r>
      <w:r>
        <w:rPr>
          <w:rStyle w:val="VerbatimChar"/>
        </w:rPr>
        <w:t xml:space="preserve">all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,</w:t>
      </w:r>
      <w:r>
        <w:t xml:space="preserve"> </w:t>
      </w:r>
      <w:r>
        <w:rPr>
          <w:rStyle w:val="VerbatimChar"/>
        </w:rPr>
        <w:t xml:space="preserve">lib.o</w:t>
      </w:r>
      <w:r>
        <w:t xml:space="preserve">,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Зависимости</w:t>
      </w:r>
      <w:r>
        <w:t xml:space="preserve">: Файлы, от которых зависит цель.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Правила</w:t>
      </w:r>
      <w:r>
        <w:t xml:space="preserve">: Команды для создания цели из зависимостей.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Псевдоцели</w:t>
      </w:r>
      <w:r>
        <w:t xml:space="preserve">: Цели, не связанные с файлами, например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Возможность остановить выполнение программы, просмотреть и изменить значения переменных. Для использования требуется скомпилировать программу с опцией отладки (например,</w:t>
      </w:r>
      <w:r>
        <w:t xml:space="preserve"> </w:t>
      </w:r>
      <w:r>
        <w:rPr>
          <w:rStyle w:val="VerbatimChar"/>
        </w:rPr>
        <w:t xml:space="preserve">gcc -g</w:t>
      </w:r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pStyle w:val="FirstParagraph"/>
      </w:pPr>
      <w:r>
        <w:rPr>
          <w:bCs/>
          <w:b/>
        </w:rPr>
        <w:t xml:space="preserve">Основные команды gdb</w:t>
      </w:r>
      <w:r>
        <w:t xml:space="preserve">: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run</w:t>
      </w:r>
      <w:r>
        <w:t xml:space="preserve">: Запуск программы.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break</w:t>
      </w:r>
      <w:r>
        <w:t xml:space="preserve">: Установка точки останова.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next</w:t>
      </w:r>
      <w:r>
        <w:t xml:space="preserve">: Выполнение следующей строки кода.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continue</w:t>
      </w:r>
      <w:r>
        <w:t xml:space="preserve">: Продолжение выполнения до следующей точки останова.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print</w:t>
      </w:r>
      <w:r>
        <w:t xml:space="preserve">: Вывод значения переменной.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quit</w:t>
      </w:r>
      <w:r>
        <w:t xml:space="preserve">: Выход из gdb.</w:t>
      </w:r>
    </w:p>
    <w:p>
      <w:pPr>
        <w:numPr>
          <w:ilvl w:val="0"/>
          <w:numId w:val="1024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numPr>
          <w:ilvl w:val="0"/>
          <w:numId w:val="1025"/>
        </w:numPr>
      </w:pPr>
      <w:r>
        <w:t xml:space="preserve">Компиляция с опцией</w:t>
      </w:r>
      <w:r>
        <w:t xml:space="preserve"> </w:t>
      </w:r>
      <w:r>
        <w:rPr>
          <w:rStyle w:val="VerbatimChar"/>
        </w:rPr>
        <w:t xml:space="preserve">-g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Запуск gdb.</w:t>
      </w:r>
    </w:p>
    <w:p>
      <w:pPr>
        <w:numPr>
          <w:ilvl w:val="0"/>
          <w:numId w:val="1025"/>
        </w:numPr>
      </w:pPr>
      <w:r>
        <w:t xml:space="preserve">Установка точек останова.</w:t>
      </w:r>
    </w:p>
    <w:p>
      <w:pPr>
        <w:numPr>
          <w:ilvl w:val="0"/>
          <w:numId w:val="1025"/>
        </w:numPr>
      </w:pPr>
      <w:r>
        <w:t xml:space="preserve">Запуск программы с помощью</w:t>
      </w:r>
      <w:r>
        <w:t xml:space="preserve"> </w:t>
      </w:r>
      <w:r>
        <w:rPr>
          <w:rStyle w:val="VerbatimChar"/>
        </w:rPr>
        <w:t xml:space="preserve">run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Просмотр и изменение переменных.</w:t>
      </w:r>
    </w:p>
    <w:p>
      <w:pPr>
        <w:numPr>
          <w:ilvl w:val="0"/>
          <w:numId w:val="1025"/>
        </w:numPr>
      </w:pPr>
      <w:r>
        <w:t xml:space="preserve">Продолжение выполнения и наблюдение за поведением программы.</w:t>
      </w:r>
    </w:p>
    <w:p>
      <w:pPr>
        <w:numPr>
          <w:ilvl w:val="0"/>
          <w:numId w:val="1026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t xml:space="preserve">Компилятор выдаст сообщения об ошибках, указывая местоположение и возможную причину ошибки.</w:t>
      </w:r>
    </w:p>
    <w:p>
      <w:pPr>
        <w:numPr>
          <w:ilvl w:val="0"/>
          <w:numId w:val="1027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numPr>
          <w:ilvl w:val="0"/>
          <w:numId w:val="1028"/>
        </w:numPr>
      </w:pPr>
      <w:r>
        <w:t xml:space="preserve">Комментарии.</w:t>
      </w:r>
    </w:p>
    <w:p>
      <w:pPr>
        <w:numPr>
          <w:ilvl w:val="0"/>
          <w:numId w:val="1028"/>
        </w:numPr>
      </w:pPr>
      <w:r>
        <w:t xml:space="preserve">Читаемые имена переменных и функций.</w:t>
      </w:r>
    </w:p>
    <w:p>
      <w:pPr>
        <w:numPr>
          <w:ilvl w:val="0"/>
          <w:numId w:val="1028"/>
        </w:numPr>
      </w:pPr>
      <w:r>
        <w:t xml:space="preserve">Структурирование кода.</w:t>
      </w:r>
    </w:p>
    <w:p>
      <w:pPr>
        <w:numPr>
          <w:ilvl w:val="0"/>
          <w:numId w:val="1028"/>
        </w:numPr>
      </w:pPr>
      <w:r>
        <w:t xml:space="preserve">Документация.</w:t>
      </w:r>
    </w:p>
    <w:p>
      <w:pPr>
        <w:numPr>
          <w:ilvl w:val="0"/>
          <w:numId w:val="1029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rPr>
          <w:rStyle w:val="VerbatimChar"/>
        </w:rPr>
        <w:t xml:space="preserve">splint</w:t>
      </w:r>
      <w:r>
        <w:t xml:space="preserve"> </w:t>
      </w:r>
      <w:r>
        <w:t xml:space="preserve">выполняет статический анализ кода на C для обнаружения ошибок программирования, уязвимостей безопасности и некачественного кода.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58"/>
    <w:bookmarkStart w:id="60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1"/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1"/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1"/>
  </w:num>
  <w:num w:numId="102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№12:</dc:title>
  <dc:creator>Кононов Алексей Сергеевич</dc:creator>
  <dc:language>ru-RU</dc:language>
  <cp:keywords/>
  <dcterms:created xsi:type="dcterms:W3CDTF">2024-06-16T19:06:09Z</dcterms:created>
  <dcterms:modified xsi:type="dcterms:W3CDTF">2024-06-16T19:06:09Z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Средства, применяемые при разработке программного обеспечения в ОС типа UNIX/Linux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