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рохождению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1.</w:t>
      </w:r>
      <w:r>
        <w:t xml:space="preserve"> </w:t>
      </w:r>
      <w:r>
        <w:t xml:space="preserve">Введение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самые первоночальные данные о Linux.</w:t>
      </w:r>
    </w:p>
    <w:bookmarkEnd w:id="20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Вопрос 1: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1: Задание(Ответ)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Задание(Ответ) 1</w:t>
      </w:r>
    </w:p>
    <w:bookmarkEnd w:id="0"/>
    <w:p>
      <w:pPr>
        <w:pStyle w:val="BodyText"/>
      </w:pPr>
      <w:r>
        <w:t xml:space="preserve">Пояснение ответа 1: Поясление не требуется.</w:t>
      </w:r>
    </w:p>
    <w:p>
      <w:pPr>
        <w:pStyle w:val="BodyText"/>
      </w:pPr>
      <w:r>
        <w:t xml:space="preserve">Вопрос 2: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Figure 2: Задание(Ответ)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Задание(Ответ) 2</w:t>
      </w:r>
    </w:p>
    <w:bookmarkEnd w:id="0"/>
    <w:p>
      <w:pPr>
        <w:pStyle w:val="BodyText"/>
      </w:pPr>
      <w:r>
        <w:t xml:space="preserve">Пояснение ответа 2: Поясление не требуется.</w:t>
      </w:r>
    </w:p>
    <w:p>
      <w:pPr>
        <w:pStyle w:val="BodyText"/>
      </w:pPr>
      <w:r>
        <w:t xml:space="preserve">Вопрос 3: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Figure 3: Задание(Ответ)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Задание(Ответ) 3</w:t>
      </w:r>
    </w:p>
    <w:bookmarkEnd w:id="0"/>
    <w:p>
      <w:pPr>
        <w:pStyle w:val="BodyText"/>
      </w:pPr>
      <w:r>
        <w:t xml:space="preserve">Пояснение ответа 3: Поясление не требуется.</w:t>
      </w:r>
    </w:p>
    <w:p>
      <w:pPr>
        <w:pStyle w:val="BodyText"/>
      </w:pPr>
      <w:r>
        <w:t xml:space="preserve">Вопрос 4: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Figure 4: Задание(Ответ)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Задание(Ответ) 4</w:t>
      </w:r>
    </w:p>
    <w:bookmarkEnd w:id="0"/>
    <w:p>
      <w:pPr>
        <w:pStyle w:val="BodyText"/>
      </w:pPr>
      <w:r>
        <w:t xml:space="preserve">Пояснение ответа 4: Поясление не требуется.</w:t>
      </w:r>
    </w:p>
    <w:p>
      <w:pPr>
        <w:pStyle w:val="BodyText"/>
      </w:pPr>
      <w:r>
        <w:t xml:space="preserve">Вопрос 5: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000375"/>
            <wp:effectExtent b="0" l="0" r="0" t="0"/>
            <wp:docPr descr="Figure 5: Задание(Ответ)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Задание(Ответ) 5</w:t>
      </w:r>
    </w:p>
    <w:bookmarkEnd w:id="0"/>
    <w:p>
      <w:pPr>
        <w:pStyle w:val="BodyText"/>
      </w:pPr>
      <w:r>
        <w:t xml:space="preserve">Пояснение ответа 5: Поясление не требуется.</w:t>
      </w:r>
    </w:p>
    <w:p>
      <w:pPr>
        <w:pStyle w:val="BodyText"/>
      </w:pPr>
      <w:r>
        <w:t xml:space="preserve">Вопрос 6: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Figure 6: Задание(Ответ)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Задание(Ответ) 6</w:t>
      </w:r>
    </w:p>
    <w:bookmarkEnd w:id="0"/>
    <w:p>
      <w:pPr>
        <w:pStyle w:val="BodyText"/>
      </w:pPr>
      <w:r>
        <w:t xml:space="preserve">Пояснение ответа 6: Всё было выполнено ровно так, как требовало задание.</w:t>
      </w:r>
    </w:p>
    <w:p>
      <w:pPr>
        <w:pStyle w:val="BodyText"/>
      </w:pPr>
      <w:r>
        <w:t xml:space="preserve">Вопрос 7: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000375"/>
            <wp:effectExtent b="0" l="0" r="0" t="0"/>
            <wp:docPr descr="Figure 7: Задание(Ответ)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Задание(Ответ) 7</w:t>
      </w:r>
    </w:p>
    <w:bookmarkEnd w:id="0"/>
    <w:p>
      <w:pPr>
        <w:pStyle w:val="BodyText"/>
      </w:pPr>
      <w:r>
        <w:t xml:space="preserve">Пояснение ответа 7: deb - установочные пакеты linux.</w:t>
      </w:r>
    </w:p>
    <w:p>
      <w:pPr>
        <w:pStyle w:val="BodyText"/>
      </w:pPr>
      <w:r>
        <w:t xml:space="preserve">Вопрос 8: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Figure 8: Задание(Ответ)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Задание(Ответ) 8</w:t>
      </w:r>
    </w:p>
    <w:bookmarkEnd w:id="0"/>
    <w:p>
      <w:pPr>
        <w:pStyle w:val="BodyText"/>
      </w:pPr>
      <w:r>
        <w:t xml:space="preserve">Пояснение ответа 8: Всё сделали по инструкции.</w:t>
      </w:r>
    </w:p>
    <w:p>
      <w:pPr>
        <w:pStyle w:val="BodyText"/>
      </w:pPr>
      <w:r>
        <w:t xml:space="preserve">Вопрос 9: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000375"/>
            <wp:effectExtent b="0" l="0" r="0" t="0"/>
            <wp:docPr descr="Figure 9: Задание(Ответ)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Задание(Ответ) 9</w:t>
      </w:r>
    </w:p>
    <w:bookmarkEnd w:id="0"/>
    <w:p>
      <w:pPr>
        <w:pStyle w:val="BodyText"/>
      </w:pPr>
      <w:r>
        <w:t xml:space="preserve">Пояснение ответа 9: Поясление не требуется.</w:t>
      </w:r>
    </w:p>
    <w:p>
      <w:pPr>
        <w:pStyle w:val="BodyText"/>
      </w:pPr>
      <w:r>
        <w:t xml:space="preserve">Вопрос 10: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000375"/>
            <wp:effectExtent b="0" l="0" r="0" t="0"/>
            <wp:docPr descr="Figure 10: Задание(Ответ) 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Задание(Ответ) 10</w:t>
      </w:r>
    </w:p>
    <w:bookmarkEnd w:id="0"/>
    <w:p>
      <w:pPr>
        <w:pStyle w:val="BodyText"/>
      </w:pPr>
      <w:r>
        <w:t xml:space="preserve">Пояснение ответа 10: Консоль == Терминал.</w:t>
      </w:r>
    </w:p>
    <w:p>
      <w:pPr>
        <w:pStyle w:val="BodyText"/>
      </w:pPr>
      <w:r>
        <w:t xml:space="preserve">Вопрос 11: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000375"/>
            <wp:effectExtent b="0" l="0" r="0" t="0"/>
            <wp:docPr descr="Figure 11: Задание(Ответ) 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Задание(Ответ) 11</w:t>
      </w:r>
    </w:p>
    <w:bookmarkEnd w:id="0"/>
    <w:p>
      <w:pPr>
        <w:pStyle w:val="BodyText"/>
      </w:pPr>
      <w:r>
        <w:t xml:space="preserve">Пояснение ответа 11: pwd - команда для отображение полного пути к дирректории, влиеяет регистр букв.</w:t>
      </w:r>
    </w:p>
    <w:p>
      <w:pPr>
        <w:pStyle w:val="BodyText"/>
      </w:pPr>
      <w:r>
        <w:t xml:space="preserve">Вопрос 12: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000375"/>
            <wp:effectExtent b="0" l="0" r="0" t="0"/>
            <wp:docPr descr="Figure 12: Задание(Ответ) 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Задание(Ответ) 12</w:t>
      </w:r>
    </w:p>
    <w:bookmarkEnd w:id="0"/>
    <w:p>
      <w:pPr>
        <w:pStyle w:val="BodyText"/>
      </w:pPr>
      <w:r>
        <w:t xml:space="preserve">Пояснение ответа 12: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==</w:t>
      </w:r>
      <w:r>
        <w:t xml:space="preserve"> </w:t>
      </w:r>
      <w:r>
        <w:t xml:space="preserve">“</w:t>
      </w:r>
      <w:r>
        <w:t xml:space="preserve">–almost-all</w:t>
      </w:r>
      <w:r>
        <w:t xml:space="preserve">”</w:t>
      </w:r>
      <w:r>
        <w:t xml:space="preserve"> </w:t>
      </w:r>
      <w:r>
        <w:t xml:space="preserve">,</w:t>
      </w:r>
      <w:r>
        <w:t xml:space="preserve"> </w:t>
      </w:r>
      <w:r>
        <w:t xml:space="preserve">“</w:t>
      </w:r>
      <w:r>
        <w:t xml:space="preserve">-h</w:t>
      </w:r>
      <w:r>
        <w:t xml:space="preserve">”</w:t>
      </w:r>
      <w:r>
        <w:t xml:space="preserve"> </w:t>
      </w:r>
      <w:r>
        <w:t xml:space="preserve">==</w:t>
      </w:r>
      <w:r>
        <w:t xml:space="preserve"> </w:t>
      </w:r>
      <w:r>
        <w:t xml:space="preserve">“</w:t>
      </w:r>
      <w:r>
        <w:t xml:space="preserve">–human-redable</w:t>
      </w:r>
      <w:r>
        <w:t xml:space="preserve">”</w:t>
      </w:r>
      <w:r>
        <w:t xml:space="preserve"> </w:t>
      </w:r>
      <w:r>
        <w:t xml:space="preserve">-&gt; исходя из этих данные выбираем ответы.</w:t>
      </w:r>
    </w:p>
    <w:p>
      <w:pPr>
        <w:pStyle w:val="BodyText"/>
      </w:pPr>
      <w:r>
        <w:t xml:space="preserve">Вопрос 13: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000375"/>
            <wp:effectExtent b="0" l="0" r="0" t="0"/>
            <wp:docPr descr="Figure 13: Задание(Ответ) 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Задание(Ответ) 13</w:t>
      </w:r>
    </w:p>
    <w:bookmarkEnd w:id="0"/>
    <w:p>
      <w:pPr>
        <w:pStyle w:val="BodyText"/>
      </w:pPr>
      <w:r>
        <w:t xml:space="preserve">Пояснение ответа 13:</w:t>
      </w:r>
      <w:r>
        <w:t xml:space="preserve"> </w:t>
      </w:r>
      <w:r>
        <w:t xml:space="preserve">“</w:t>
      </w:r>
      <w:r>
        <w:t xml:space="preserve">/home/bi</w:t>
      </w:r>
      <w:r>
        <w:t xml:space="preserve">”</w:t>
      </w:r>
      <w:r>
        <w:t xml:space="preserve"> </w:t>
      </w:r>
      <w:r>
        <w:t xml:space="preserve">==</w:t>
      </w:r>
      <w:r>
        <w:t xml:space="preserve"> </w:t>
      </w:r>
      <w:r>
        <w:t xml:space="preserve">“</w:t>
      </w:r>
      <w:r>
        <w:t xml:space="preserve">~</w:t>
      </w:r>
      <w:r>
        <w:t xml:space="preserve">”</w:t>
      </w:r>
      <w:r>
        <w:t xml:space="preserve"> </w:t>
      </w:r>
      <w:r>
        <w:t xml:space="preserve">и мы сейчас тут. У нас 3 варианта перейти в Downloads: полный путь через один из варинатов домашнего католга и переход вперед по иерархии.</w:t>
      </w:r>
    </w:p>
    <w:p>
      <w:pPr>
        <w:pStyle w:val="BodyText"/>
      </w:pPr>
      <w:r>
        <w:t xml:space="preserve">Вопрос 14: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000375"/>
            <wp:effectExtent b="0" l="0" r="0" t="0"/>
            <wp:docPr descr="Figure 14: Задание(Ответ) 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Задание(Ответ) 14</w:t>
      </w:r>
    </w:p>
    <w:bookmarkEnd w:id="0"/>
    <w:p>
      <w:pPr>
        <w:pStyle w:val="BodyText"/>
      </w:pPr>
      <w:r>
        <w:t xml:space="preserve">Пояснение ответа 14: Ключ -r в команде rm (remove) представляет рекурсивное удаление. Он используется для удаления файлов и директорий вместе со всем их содержимым.</w:t>
      </w:r>
    </w:p>
    <w:p>
      <w:pPr>
        <w:pStyle w:val="BodyText"/>
      </w:pPr>
      <w:r>
        <w:t xml:space="preserve">Вопрос 15: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000375"/>
            <wp:effectExtent b="0" l="0" r="0" t="0"/>
            <wp:docPr descr="Figure 15: Задание(Ответ) 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Задание(Ответ) 15</w:t>
      </w:r>
    </w:p>
    <w:bookmarkEnd w:id="0"/>
    <w:p>
      <w:pPr>
        <w:pStyle w:val="BodyText"/>
      </w:pPr>
      <w:r>
        <w:t xml:space="preserve">Пояснение ответа 15: exit не предусмотренно в firefox.</w:t>
      </w:r>
    </w:p>
    <w:p>
      <w:pPr>
        <w:pStyle w:val="BodyText"/>
      </w:pPr>
      <w:r>
        <w:t xml:space="preserve">Вопрос 16: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000375"/>
            <wp:effectExtent b="0" l="0" r="0" t="0"/>
            <wp:docPr descr="Figure 16: Задание(Ответ) 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Задание(Ответ) 16</w:t>
      </w:r>
    </w:p>
    <w:bookmarkEnd w:id="0"/>
    <w:p>
      <w:pPr>
        <w:pStyle w:val="BodyText"/>
      </w:pPr>
      <w:r>
        <w:t xml:space="preserve">Пояснение ответа 16: То есть пауза(Ctrl+Z), потом востановление работы но фоном командой bg.</w:t>
      </w:r>
    </w:p>
    <w:p>
      <w:pPr>
        <w:pStyle w:val="BodyText"/>
      </w:pPr>
      <w:r>
        <w:t xml:space="preserve">Вопрос 17: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000375"/>
            <wp:effectExtent b="0" l="0" r="0" t="0"/>
            <wp:docPr descr="Figure 17: Задание(Ответ) 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Задание(Ответ) 17</w:t>
      </w:r>
    </w:p>
    <w:bookmarkEnd w:id="0"/>
    <w:p>
      <w:pPr>
        <w:pStyle w:val="BodyText"/>
      </w:pPr>
      <w:r>
        <w:t xml:space="preserve">Пояснение ответа 17: Пояснение не требуется.</w:t>
      </w:r>
    </w:p>
    <w:p>
      <w:pPr>
        <w:pStyle w:val="BodyText"/>
      </w:pPr>
      <w:r>
        <w:t xml:space="preserve">Вопрос 18: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000375"/>
            <wp:effectExtent b="0" l="0" r="0" t="0"/>
            <wp:docPr descr="Figure 18: Задание(Ответ) 18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Задание(Ответ) 18</w:t>
      </w:r>
    </w:p>
    <w:bookmarkEnd w:id="0"/>
    <w:p>
      <w:pPr>
        <w:pStyle w:val="BodyText"/>
      </w:pPr>
      <w:r>
        <w:t xml:space="preserve">Пояснение ответа 18: Пояснение не требуется.</w:t>
      </w:r>
    </w:p>
    <w:p>
      <w:pPr>
        <w:pStyle w:val="BodyText"/>
      </w:pPr>
      <w:r>
        <w:t xml:space="preserve">Вопрос 19: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000375"/>
            <wp:effectExtent b="0" l="0" r="0" t="0"/>
            <wp:docPr descr="Figure 19: Задание(Ответ) 19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Задание(Ответ) 19</w:t>
      </w:r>
    </w:p>
    <w:bookmarkEnd w:id="0"/>
    <w:p>
      <w:pPr>
        <w:pStyle w:val="BodyText"/>
      </w:pPr>
      <w:r>
        <w:t xml:space="preserve">Пояснение ответа 19: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- указывает на поток ошибок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куда передавать поток.</w:t>
      </w:r>
    </w:p>
    <w:p>
      <w:pPr>
        <w:pStyle w:val="BodyText"/>
      </w:pPr>
      <w:r>
        <w:t xml:space="preserve">Вопрос 20: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000375"/>
            <wp:effectExtent b="0" l="0" r="0" t="0"/>
            <wp:docPr descr="Figure 20: Задание(Ответ) 20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Задание(Ответ) 20</w:t>
      </w:r>
    </w:p>
    <w:bookmarkEnd w:id="0"/>
    <w:p>
      <w:pPr>
        <w:pStyle w:val="BodyText"/>
      </w:pPr>
      <w:r>
        <w:t xml:space="preserve">Пояснение ответа 20: Пояснение не требуется.</w:t>
      </w:r>
    </w:p>
    <w:p>
      <w:pPr>
        <w:pStyle w:val="BodyText"/>
      </w:pPr>
      <w:r>
        <w:t xml:space="preserve">Вопрос 21: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000375"/>
            <wp:effectExtent b="0" l="0" r="0" t="0"/>
            <wp:docPr descr="Figure 21: Задание(Ответ) 21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Задание(Ответ) 21</w:t>
      </w:r>
    </w:p>
    <w:bookmarkEnd w:id="0"/>
    <w:p>
      <w:pPr>
        <w:pStyle w:val="BodyText"/>
      </w:pPr>
      <w:r>
        <w:t xml:space="preserve">Пояснение ответа 21: Пояснение не требуется.</w:t>
      </w:r>
    </w:p>
    <w:p>
      <w:pPr>
        <w:pStyle w:val="BodyText"/>
      </w:pPr>
      <w:r>
        <w:t xml:space="preserve">Вопрос 22: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000375"/>
            <wp:effectExtent b="0" l="0" r="0" t="0"/>
            <wp:docPr descr="Figure 22: Задание(Ответ) 22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Задание(Ответ) 22</w:t>
      </w:r>
    </w:p>
    <w:bookmarkEnd w:id="0"/>
    <w:p>
      <w:pPr>
        <w:pStyle w:val="BodyText"/>
      </w:pPr>
      <w:r>
        <w:t xml:space="preserve">Пояснение ответа 22:</w:t>
      </w:r>
      <w:r>
        <w:t xml:space="preserve"> </w:t>
      </w:r>
      <w:r>
        <w:t xml:space="preserve">“</w:t>
      </w:r>
      <w:r>
        <w:t xml:space="preserve">-q</w:t>
      </w:r>
      <w:r>
        <w:t xml:space="preserve">”</w:t>
      </w:r>
      <w:r>
        <w:t xml:space="preserve"> </w:t>
      </w:r>
      <w:r>
        <w:t xml:space="preserve">- уюрает вывод на экран.</w:t>
      </w:r>
    </w:p>
    <w:p>
      <w:pPr>
        <w:pStyle w:val="BodyText"/>
      </w:pPr>
      <w:r>
        <w:t xml:space="preserve">Вопрос 23: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000375"/>
            <wp:effectExtent b="0" l="0" r="0" t="0"/>
            <wp:docPr descr="Figure 23: Задание(Ответ) 23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Задание(Ответ) 23</w:t>
      </w:r>
    </w:p>
    <w:bookmarkEnd w:id="0"/>
    <w:p>
      <w:pPr>
        <w:pStyle w:val="BodyText"/>
      </w:pPr>
      <w:r>
        <w:t xml:space="preserve">Пояснение ответа 23: -r: Рекурсивная загрузка. Этот ключ указывает wget загружать ресурсы рекурсивно, то есть загружать не только указанный файл, но и все связанные файлы, которые он ссылается. -l 1: Максимальная глубина загрузки. Этот ключ ограничивает глубину рекурсивной загрузки до указанного уровня. В данном случае -l 1 означает, что загрузка будет происходить только на один уровень вниз от начального файла. -A jpg: Ограничение на тип файлов. Этот ключ указывает wget загружать только файлы с указанным расширением. В данном случае -A jpg указывает на загрузку файлов с расширением .jpg.</w:t>
      </w:r>
    </w:p>
    <w:p>
      <w:pPr>
        <w:pStyle w:val="BodyText"/>
      </w:pPr>
      <w:r>
        <w:t xml:space="preserve">Вопрос 24: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000375"/>
            <wp:effectExtent b="0" l="0" r="0" t="0"/>
            <wp:docPr descr="Figure 24: Задание(Ответ) 24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Задание(Ответ) 24</w:t>
      </w:r>
    </w:p>
    <w:bookmarkEnd w:id="0"/>
    <w:p>
      <w:pPr>
        <w:pStyle w:val="BodyText"/>
      </w:pPr>
      <w:r>
        <w:t xml:space="preserve">Пояснение ответа 24: Поянения не требует.</w:t>
      </w:r>
    </w:p>
    <w:p>
      <w:pPr>
        <w:pStyle w:val="BodyText"/>
      </w:pPr>
      <w:r>
        <w:t xml:space="preserve">Вопрос 25: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000375"/>
            <wp:effectExtent b="0" l="0" r="0" t="0"/>
            <wp:docPr descr="Figure 25: Задание(Ответ) 25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Задание(Ответ) 25</w:t>
      </w:r>
    </w:p>
    <w:bookmarkEnd w:id="0"/>
    <w:p>
      <w:pPr>
        <w:pStyle w:val="BodyText"/>
      </w:pPr>
      <w:r>
        <w:t xml:space="preserve">Пояснение ответа 25: gzip - не архиватор.</w:t>
      </w:r>
    </w:p>
    <w:p>
      <w:pPr>
        <w:pStyle w:val="BodyText"/>
      </w:pPr>
      <w:r>
        <w:t xml:space="preserve">Вопрос 26: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000375"/>
            <wp:effectExtent b="0" l="0" r="0" t="0"/>
            <wp:docPr descr="Figure 26: Задание(Ответ) 26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Задание(Ответ) 26</w:t>
      </w:r>
    </w:p>
    <w:bookmarkEnd w:id="0"/>
    <w:p>
      <w:pPr>
        <w:pStyle w:val="BodyText"/>
      </w:pPr>
      <w:r>
        <w:t xml:space="preserve">Пояснение ответа 26: Набор ключей -cif вместе имеет следующий смысл и результат:</w:t>
      </w:r>
    </w:p>
    <w:p>
      <w:pPr>
        <w:pStyle w:val="BodyText"/>
      </w:pPr>
      <w:r>
        <w:t xml:space="preserve">-c: Создание архива. Этот ключ указывает tar на необходимость создания нового архива.</w:t>
      </w:r>
    </w:p>
    <w:p>
      <w:pPr>
        <w:pStyle w:val="BodyText"/>
      </w:pPr>
      <w:r>
        <w:t xml:space="preserve">-f: Имя файла архива. Следующий после -f аргумент указывает имя файла, в который будет сохранен архив. Например, -f archive.tar означает, что архив будет сохранен в файл с именем</w:t>
      </w:r>
      <w:r>
        <w:t xml:space="preserve"> </w:t>
      </w:r>
      <w:r>
        <w:t xml:space="preserve">“</w:t>
      </w:r>
      <w:r>
        <w:t xml:space="preserve">archive.tar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-i: Интерактивный режим. Этот ключ указывает tar на режим интерактивного взаимодействия с пользователем при создании или извлечении файлов из архива.</w:t>
      </w:r>
    </w:p>
    <w:p>
      <w:pPr>
        <w:pStyle w:val="BodyText"/>
      </w:pPr>
      <w:r>
        <w:t xml:space="preserve">Вопрос 27: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000375"/>
            <wp:effectExtent b="0" l="0" r="0" t="0"/>
            <wp:docPr descr="Figure 27: Задание(Ответ) 27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Задание(Ответ) 27</w:t>
      </w:r>
    </w:p>
    <w:bookmarkEnd w:id="0"/>
    <w:p>
      <w:pPr>
        <w:pStyle w:val="BodyText"/>
      </w:pPr>
      <w:r>
        <w:t xml:space="preserve">Пояснение ответа 27:</w:t>
      </w:r>
    </w:p>
    <w:p>
      <w:pPr>
        <w:pStyle w:val="BodyText"/>
      </w:pPr>
      <w:r>
        <w:t xml:space="preserve">сначала пишем:</w:t>
      </w:r>
      <w:r>
        <w:t xml:space="preserve"> </w:t>
      </w:r>
      <w:r>
        <w:t xml:space="preserve">“</w:t>
      </w:r>
      <w:r>
        <w:t xml:space="preserve">wget stepik.org/media/attachments/course73/quiz_archive.tar.gz</w:t>
      </w:r>
      <w:r>
        <w:t xml:space="preserve">”</w:t>
      </w:r>
      <w:r>
        <w:t xml:space="preserve">, чтобы скачать.</w:t>
      </w:r>
    </w:p>
    <w:p>
      <w:pPr>
        <w:pStyle w:val="BodyText"/>
      </w:pPr>
      <w:r>
        <w:t xml:space="preserve">потом сразу же распакуем командой:</w:t>
      </w:r>
      <w:r>
        <w:t xml:space="preserve"> </w:t>
      </w:r>
      <w:r>
        <w:t xml:space="preserve">“</w:t>
      </w:r>
      <w:r>
        <w:t xml:space="preserve">tar -xzvf quiz_archive.tar.gz</w:t>
      </w:r>
      <w:r>
        <w:t xml:space="preserve">”</w:t>
      </w:r>
    </w:p>
    <w:p>
      <w:pPr>
        <w:pStyle w:val="BodyText"/>
      </w:pPr>
      <w:r>
        <w:t xml:space="preserve">Вопрос 28: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000375"/>
            <wp:effectExtent b="0" l="0" r="0" t="0"/>
            <wp:docPr descr="Figure 28: Задание(Ответ) 28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Задание(Ответ) 28</w:t>
      </w:r>
    </w:p>
    <w:bookmarkEnd w:id="0"/>
    <w:p>
      <w:pPr>
        <w:pStyle w:val="BodyText"/>
      </w:pPr>
      <w:r>
        <w:t xml:space="preserve">Пояснение ответа 28: Команде важен регистр поиска.</w:t>
      </w:r>
    </w:p>
    <w:p>
      <w:pPr>
        <w:pStyle w:val="BodyText"/>
      </w:pPr>
      <w:r>
        <w:t xml:space="preserve">Вопрос 29: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000375"/>
            <wp:effectExtent b="0" l="0" r="0" t="0"/>
            <wp:docPr descr="Figure 29: Задание(Ответ) 29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Задание(Ответ) 29</w:t>
      </w:r>
    </w:p>
    <w:bookmarkEnd w:id="0"/>
    <w:p>
      <w:pPr>
        <w:pStyle w:val="BodyText"/>
      </w:pPr>
      <w:r>
        <w:t xml:space="preserve">Пояснение ответа 29: Выбрать всё, где есть world, в том числе в составе других слов. Регистр строго нижний.</w:t>
      </w:r>
    </w:p>
    <w:p>
      <w:pPr>
        <w:pStyle w:val="BodyText"/>
      </w:pPr>
      <w:r>
        <w:t xml:space="preserve">Вопрос 30: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000375"/>
            <wp:effectExtent b="0" l="0" r="0" t="0"/>
            <wp:docPr descr="Figure 30: Задание(Ответ) 30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Задание(Ответ) 30</w:t>
      </w:r>
    </w:p>
    <w:bookmarkEnd w:id="0"/>
    <w:p>
      <w:pPr>
        <w:pStyle w:val="BodyText"/>
      </w:pPr>
      <w:r>
        <w:t xml:space="preserve">Пояснение ответа 30: После скачивания пишем эту команду:</w:t>
      </w:r>
      <w:r>
        <w:t xml:space="preserve"> </w:t>
      </w:r>
      <w:r>
        <w:t xml:space="preserve">“</w:t>
      </w:r>
      <w:r>
        <w:t xml:space="preserve">grep -Fr</w:t>
      </w:r>
      <w:r>
        <w:t xml:space="preserve">”</w:t>
      </w:r>
      <w:r>
        <w:t xml:space="preserve">love” Shakespeare/* &gt; ~/Documents/text.txt” , которая через grep найдет требуемые строчки со словом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и сохоранит в файл.</w:t>
      </w:r>
    </w:p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мы укрепили свои знание о Linux, терминале.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рохождению внешних курсов</dc:title>
  <dc:creator>Хрусталев Влад</dc:creator>
  <dc:language>ru-RU</dc:language>
  <cp:keywords/>
  <dcterms:created xsi:type="dcterms:W3CDTF">2023-06-03T14:13:07Z</dcterms:created>
  <dcterms:modified xsi:type="dcterms:W3CDTF">2023-06-03T14:13:07Z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Часть 1. 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