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 практике применение режима однократного гаммирования на примере кодирования различных исходных текстов одним ключом.</w:t>
      </w:r>
    </w:p>
    <w:bookmarkEnd w:id="20"/>
    <w:bookmarkStart w:id="35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bookmarkStart w:id="33" w:name="выполение-лабораторной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Выполение лабораторной</w:t>
      </w:r>
    </w:p>
    <w:p>
      <w:pPr>
        <w:pStyle w:val="FirstParagraph"/>
      </w:pPr>
      <w:r>
        <w:t xml:space="preserve">Нампишем программу эмулирующую задачу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xor_bytes(a, b):</w:t>
      </w:r>
      <w:r>
        <w:br/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y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x, y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(a, b))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extend_key(key, length):</w:t>
      </w:r>
      <w:r>
        <w:br/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(key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(length </w:t>
      </w:r>
      <w:r>
        <w:rPr>
          <w:rStyle w:val="OperatorTok"/>
        </w:rPr>
        <w:t xml:space="preserve">//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(key)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))[:length]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encrypt(plaintext, key):</w:t>
      </w:r>
      <w:r>
        <w:br/>
      </w:r>
      <w:r>
        <w:rPr>
          <w:rStyle w:val="NormalTok"/>
        </w:rPr>
        <w:t xml:space="preserve">plaintext_bytes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plaintext.encode(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extended_key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extend_key(key,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(plaintext_bytes))</w:t>
      </w:r>
      <w:r>
        <w:br/>
      </w:r>
      <w:r>
        <w:rPr>
          <w:rStyle w:val="NormalTok"/>
        </w:rPr>
        <w:t xml:space="preserve">ciphertext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xor_bytes(plaintext_bytes, extended_key)</w:t>
      </w:r>
      <w:r>
        <w:br/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ciphertext.</w:t>
      </w:r>
      <w:r>
        <w:rPr>
          <w:rStyle w:val="BuiltInTok"/>
        </w:rPr>
        <w:t xml:space="preserve">hex</w:t>
      </w:r>
      <w:r>
        <w:rPr>
          <w:rStyle w:val="NormalTok"/>
        </w:rPr>
        <w:t xml:space="preserve">()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decrypt(ciphertext_hex, key):</w:t>
      </w:r>
      <w:r>
        <w:br/>
      </w:r>
      <w:r>
        <w:rPr>
          <w:rStyle w:val="NormalTok"/>
        </w:rPr>
        <w:t xml:space="preserve">ciphertext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.fromhex(ciphertext_hex)</w:t>
      </w:r>
      <w:r>
        <w:br/>
      </w:r>
      <w:r>
        <w:rPr>
          <w:rStyle w:val="NormalTok"/>
        </w:rPr>
        <w:t xml:space="preserve">extended_key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extend_key(key,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(ciphertext))</w:t>
      </w:r>
      <w:r>
        <w:br/>
      </w:r>
      <w:r>
        <w:rPr>
          <w:rStyle w:val="NormalTok"/>
        </w:rPr>
        <w:t xml:space="preserve">plaintext_bytes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xor_bytes(ciphertext, extended_key)</w:t>
      </w:r>
      <w:r>
        <w:br/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plaintext_bytes.decode(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attacker_decipher(C1_hex, C2_hex, known_P1):</w:t>
      </w:r>
      <w:r>
        <w:br/>
      </w:r>
      <w:r>
        <w:rPr>
          <w:rStyle w:val="NormalTok"/>
        </w:rPr>
        <w:t xml:space="preserve">C1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.fromhex(C1_hex)</w:t>
      </w:r>
      <w:r>
        <w:br/>
      </w:r>
      <w:r>
        <w:rPr>
          <w:rStyle w:val="NormalTok"/>
        </w:rPr>
        <w:t xml:space="preserve">C2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.fromhex(C2_hex)</w:t>
      </w:r>
      <w:r>
        <w:br/>
      </w:r>
      <w:r>
        <w:rPr>
          <w:rStyle w:val="NormalTok"/>
        </w:rPr>
        <w:t xml:space="preserve">known_P1_bytes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known_P1.encode(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P1_xor_P2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xor_bytes(C1, C2)</w:t>
      </w:r>
      <w:r>
        <w:br/>
      </w:r>
      <w:r>
        <w:rPr>
          <w:rStyle w:val="NormalTok"/>
        </w:rPr>
        <w:t xml:space="preserve">P2_bytes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xor_bytes(P1_xor_P2, known_P1_bytes)</w:t>
      </w:r>
      <w:r>
        <w:br/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P2_bytes.decode(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main():</w:t>
      </w:r>
      <w:r>
        <w:br/>
      </w:r>
      <w:r>
        <w:rPr>
          <w:rStyle w:val="NormalTok"/>
        </w:rPr>
        <w:t xml:space="preserve">P1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"НаВашисходящийот1204"</w:t>
      </w:r>
      <w:r>
        <w:br/>
      </w:r>
      <w:r>
        <w:rPr>
          <w:rStyle w:val="NormalTok"/>
        </w:rPr>
        <w:t xml:space="preserve">P2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"ВСеверныйфилиалБанка"</w:t>
      </w:r>
      <w:r>
        <w:br/>
      </w:r>
      <w:r>
        <w:rPr>
          <w:rStyle w:val="NormalTok"/>
        </w:rPr>
        <w:t xml:space="preserve">k_hex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"05 0C 17 7F 0E 4E 37 D2 94 10 09 2E 22 57 FF C8 0B B2 70 54"</w:t>
      </w:r>
      <w:r>
        <w:br/>
      </w:r>
      <w:r>
        <w:rPr>
          <w:rStyle w:val="NormalTok"/>
        </w:rPr>
        <w:t xml:space="preserve">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.fromhex(k_hex)</w:t>
      </w:r>
      <w:r>
        <w:br/>
      </w:r>
      <w:r>
        <w:br/>
      </w:r>
      <w:r>
        <w:rPr>
          <w:rStyle w:val="NormalTok"/>
        </w:rPr>
        <w:t xml:space="preserve">C1_hex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encrypt(P1, K)</w:t>
      </w:r>
      <w:r>
        <w:br/>
      </w:r>
      <w:r>
        <w:rPr>
          <w:rStyle w:val="NormalTok"/>
        </w:rPr>
        <w:t xml:space="preserve">C2_hex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encrypt(P2, K)</w:t>
      </w:r>
      <w:r>
        <w:br/>
      </w:r>
      <w:r>
        <w:br/>
      </w:r>
      <w:r>
        <w:rPr>
          <w:rStyle w:val="NormalTok"/>
        </w:rPr>
        <w:t xml:space="preserve">decrypted_C1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decrypt(C1_hex, K)</w:t>
      </w:r>
      <w:r>
        <w:br/>
      </w:r>
      <w:r>
        <w:rPr>
          <w:rStyle w:val="NormalTok"/>
        </w:rPr>
        <w:t xml:space="preserve">decrypted_C2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decrypt(C2_hex, K)</w:t>
      </w:r>
      <w:r>
        <w:br/>
      </w:r>
      <w:r>
        <w:br/>
      </w:r>
      <w:r>
        <w:rPr>
          <w:rStyle w:val="NormalTok"/>
        </w:rPr>
        <w:t xml:space="preserve">attacker_decipher_P2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attacker_decipher(C1_hex, C2_hex, P1)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(C1_hex, C2_hex, decrypted_C1, decrypted_C2, attacker_decipher_P2)</w:t>
      </w:r>
      <w:r>
        <w:br/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__name__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'__main__'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main()</w:t>
      </w:r>
    </w:p>
    <w:p>
      <w:pPr>
        <w:pStyle w:val="FirstParagraph"/>
      </w:pPr>
      <w:r>
        <w:t xml:space="preserve">Выше сам код для болеьшей наглядности (рис.</w:t>
      </w:r>
      <w:r>
        <w:t xml:space="preserve"> </w:t>
      </w:r>
      <w:r>
        <w:rPr>
          <w:b/>
          <w:bCs/>
        </w:rPr>
        <w:t xml:space="preserve">¿fig:001?</w:t>
      </w:r>
      <w:r>
        <w:t xml:space="preserve"> </w:t>
      </w:r>
      <w:r>
        <w:t xml:space="preserve">, рис.</w:t>
      </w:r>
      <w:r>
        <w:t xml:space="preserve"> </w:t>
      </w:r>
      <w:r>
        <w:rPr>
          <w:b/>
          <w:bCs/>
        </w:rPr>
        <w:t xml:space="preserve">¿fig:002?</w:t>
      </w:r>
      <w:r>
        <w:t xml:space="preserve">)</w:t>
      </w:r>
    </w:p>
    <w:p>
      <w:pPr>
        <w:pStyle w:val="BodyText"/>
      </w:pPr>
      <w:bookmarkStart w:id="24" w:name="fig:001"/>
      <w:r>
        <w:drawing>
          <wp:inline>
            <wp:extent cx="3733800" cy="2424994"/>
            <wp:effectExtent b="0" l="0" r="0" t="0"/>
            <wp:docPr descr="Программа написанная на Python(часть 1)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 </w:t>
      </w:r>
    </w:p>
    <w:p>
      <w:pPr>
        <w:pStyle w:val="BodyText"/>
      </w:pPr>
      <w:bookmarkStart w:id="28" w:name="fig:002"/>
      <w:r>
        <w:drawing>
          <wp:inline>
            <wp:extent cx="3733800" cy="2424994"/>
            <wp:effectExtent b="0" l="0" r="0" t="0"/>
            <wp:docPr descr="Программа написанная на Python(часть 2)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 </w:t>
      </w:r>
    </w:p>
    <w:p>
      <w:pPr>
        <w:pStyle w:val="BodyText"/>
      </w:pPr>
      <w:r>
        <w:t xml:space="preserve">Весь код не включая функции</w:t>
      </w:r>
      <w:r>
        <w:t xml:space="preserve"> </w:t>
      </w:r>
      <w:r>
        <w:t xml:space="preserve">“</w:t>
      </w:r>
      <w:r>
        <w:t xml:space="preserve">attacker_decipher</w:t>
      </w:r>
      <w:r>
        <w:t xml:space="preserve">”</w:t>
      </w:r>
      <w:r>
        <w:t xml:space="preserve"> </w:t>
      </w:r>
      <w:r>
        <w:t xml:space="preserve">эмулирует работу шифровальщика в одним ключём за счёт чего становится крайне не безопасным. Из-за свойств функции xor злоумышленик может расшифровать закодированные значения не зная ключи шифрования. Для этого ему надо пару Расшифрованное значение и Зашифрованное и другое сообщение которое хочет расшифровать. То есть нужно знать C1_hex C2_hex и P1_расшифрованный.</w:t>
      </w:r>
    </w:p>
    <w:p>
      <w:pPr>
        <w:pStyle w:val="BodyText"/>
      </w:pPr>
      <w:r>
        <w:t xml:space="preserve">Посмотрим на выввод программы с имитацией атаки (рис.</w:t>
      </w:r>
      <w:r>
        <w:t xml:space="preserve"> </w:t>
      </w:r>
      <w:r>
        <w:rPr>
          <w:b/>
          <w:bCs/>
        </w:rPr>
        <w:t xml:space="preserve">¿fig:003?</w:t>
      </w:r>
      <w:r>
        <w:t xml:space="preserve">)</w:t>
      </w:r>
    </w:p>
    <w:p>
      <w:pPr>
        <w:pStyle w:val="BodyText"/>
      </w:pPr>
      <w:bookmarkStart w:id="32" w:name="fig:003"/>
      <w:r>
        <w:drawing>
          <wp:inline>
            <wp:extent cx="3733800" cy="2424994"/>
            <wp:effectExtent b="0" l="0" r="0" t="0"/>
            <wp:docPr descr="Вывод программ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 </w:t>
      </w:r>
    </w:p>
    <w:p>
      <w:pPr>
        <w:pStyle w:val="BodyText"/>
      </w:pPr>
      <w:r>
        <w:t xml:space="preserve">Как мы видим злоумышленик успешно смог расшифровать значение P2 при том что не узнавал ключ шифрования. Почему это так?</w:t>
      </w:r>
    </w:p>
    <w:p>
      <w:pPr>
        <w:pStyle w:val="BodyText"/>
      </w:pPr>
      <w:r>
        <w:t xml:space="preserve">В режиме однократного гаммирования (one-time pad), если один ключ используется для шифрования двух разных сообщений, возникает уязвимость. Это происходит из-за свойства операции XOR.</w:t>
      </w:r>
    </w:p>
    <w:p>
      <w:pPr>
        <w:pStyle w:val="BodyText"/>
      </w:pPr>
      <w:r>
        <w:t xml:space="preserve">Для двух шифротекстов (C1) и (C2), зашифрованных с использованием одного ключа (K):</w:t>
      </w:r>
    </w:p>
    <w:p>
      <w:pPr>
        <w:pStyle w:val="BodyText"/>
      </w:pPr>
      <w:r>
        <w:t xml:space="preserve">C1 = P1 xor K</w:t>
      </w:r>
    </w:p>
    <w:p>
      <w:pPr>
        <w:pStyle w:val="BodyText"/>
      </w:pPr>
      <w:r>
        <w:t xml:space="preserve">C2 = P2 xor K</w:t>
      </w:r>
    </w:p>
    <w:p>
      <w:pPr>
        <w:pStyle w:val="BodyText"/>
      </w:pPr>
      <w:r>
        <w:t xml:space="preserve">Злоумышленник может вычислить:</w:t>
      </w:r>
    </w:p>
    <w:p>
      <w:pPr>
        <w:pStyle w:val="BodyText"/>
      </w:pPr>
      <w:r>
        <w:t xml:space="preserve">C1 xor C2 = (P1 xor K) xor (P2 xor K)</w:t>
      </w:r>
    </w:p>
    <w:p>
      <w:pPr>
        <w:pStyle w:val="BodyText"/>
      </w:pPr>
      <w:r>
        <w:t xml:space="preserve">Из свойства операции XOR:</w:t>
      </w:r>
    </w:p>
    <w:p>
      <w:pPr>
        <w:pStyle w:val="BodyText"/>
      </w:pPr>
      <w:r>
        <w:t xml:space="preserve">(P1 xor K) xor (P2 xor K) = P1 xor P2</w:t>
      </w:r>
    </w:p>
    <w:p>
      <w:pPr>
        <w:pStyle w:val="BodyText"/>
      </w:pPr>
      <w:r>
        <w:t xml:space="preserve">Таким образом, злоумышленник получает:</w:t>
      </w:r>
    </w:p>
    <w:p>
      <w:pPr>
        <w:pStyle w:val="BodyText"/>
      </w:pPr>
      <w:r>
        <w:t xml:space="preserve">P1 xor P2 = C1 xor C2</w:t>
      </w:r>
    </w:p>
    <w:p>
      <w:pPr>
        <w:pStyle w:val="BodyText"/>
      </w:pPr>
      <w:r>
        <w:t xml:space="preserve">Предположим, что злоумышленник знает текст (P1) (или его формат). Тогда он может использовать известный текст (P1) для вычисления (P2).</w:t>
      </w:r>
    </w:p>
    <w:p>
      <w:pPr>
        <w:pStyle w:val="BodyText"/>
      </w:pPr>
      <w:r>
        <w:t xml:space="preserve">1.Злоумышленник вычисляет (C1 xor C2):</w:t>
      </w:r>
    </w:p>
    <w:p>
      <w:pPr>
        <w:pStyle w:val="BodyText"/>
      </w:pPr>
      <w:r>
        <w:t xml:space="preserve">P1 xor P2 = C1 xor C2</w:t>
      </w:r>
    </w:p>
    <w:p>
      <w:pPr>
        <w:pStyle w:val="BodyText"/>
      </w:pPr>
      <w:r>
        <w:t xml:space="preserve">2.Зная (P1), злоумышленник может вычислить (P2):</w:t>
      </w:r>
    </w:p>
    <w:p>
      <w:pPr>
        <w:pStyle w:val="BodyText"/>
      </w:pPr>
      <w:r>
        <w:t xml:space="preserve">P2 = (C1 xor C2) xor P1</w:t>
      </w:r>
    </w:p>
    <w:bookmarkEnd w:id="33"/>
    <w:bookmarkStart w:id="34" w:name="ответы-на-контрольные-вопрос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t xml:space="preserve">1.Как, зная один из текстов (P1 или P2), определить другой, не зная при этом ключа?</w:t>
      </w:r>
    </w:p>
    <w:p>
      <w:pPr>
        <w:pStyle w:val="BodyText"/>
      </w:pPr>
      <w:r>
        <w:t xml:space="preserve">Если злоумышленник знает один из текстов (P1) или (P2) и имеет доступ к шифротекстам (C1) и (C2), он может вычислить другой текст, используя следующее свойство XOR:</w:t>
      </w:r>
    </w:p>
    <w:p>
      <w:pPr>
        <w:pStyle w:val="BodyText"/>
      </w:pPr>
      <w:r>
        <w:t xml:space="preserve">1.Вычислите (C1 xor C2):</w:t>
      </w:r>
    </w:p>
    <w:p>
      <w:pPr>
        <w:pStyle w:val="BodyText"/>
      </w:pPr>
      <w:r>
        <w:t xml:space="preserve">P1 xor P2 = C1 xor C2</w:t>
      </w:r>
    </w:p>
    <w:p>
      <w:pPr>
        <w:pStyle w:val="BodyText"/>
      </w:pPr>
      <w:r>
        <w:t xml:space="preserve">2.Используя известный текст (P1), вычислите (P2):</w:t>
      </w:r>
    </w:p>
    <w:p>
      <w:pPr>
        <w:pStyle w:val="BodyText"/>
      </w:pPr>
      <w:r>
        <w:t xml:space="preserve">P2 = (C1 xor C2) xor P1</w:t>
      </w:r>
    </w:p>
    <w:p>
      <w:pPr>
        <w:pStyle w:val="BodyText"/>
      </w:pPr>
      <w:r>
        <w:t xml:space="preserve">2.Что будет при повторном использовании ключа при шифровании текста?</w:t>
      </w:r>
    </w:p>
    <w:p>
      <w:pPr>
        <w:pStyle w:val="BodyText"/>
      </w:pPr>
      <w:r>
        <w:t xml:space="preserve">При повторном использовании ключа для шифрования двух разных текстов возникает уязвимость, так как злоумышленник может вычислить XOR шифротекстов:</w:t>
      </w:r>
    </w:p>
    <w:p>
      <w:pPr>
        <w:pStyle w:val="BodyText"/>
      </w:pPr>
      <w:r>
        <w:t xml:space="preserve">C1 xor C2 = P1 xor P2</w:t>
      </w:r>
    </w:p>
    <w:p>
      <w:pPr>
        <w:pStyle w:val="BodyText"/>
      </w:pPr>
      <w:r>
        <w:t xml:space="preserve">Это позволяет злоумышленнику, зная один из открытых текстов, определить второй текст, не зная ключа.</w:t>
      </w:r>
    </w:p>
    <w:p>
      <w:pPr>
        <w:pStyle w:val="BodyText"/>
      </w:pPr>
      <w:r>
        <w:t xml:space="preserve">3.Как реализуется режим шифрования однократного гаммирования одним ключом двух открытых текстов?</w:t>
      </w:r>
    </w:p>
    <w:p>
      <w:pPr>
        <w:pStyle w:val="BodyText"/>
      </w:pPr>
      <w:r>
        <w:t xml:space="preserve">Режим однократного гаммирования с одним ключом для двух текстов реализуется следующим образом:</w:t>
      </w:r>
    </w:p>
    <w:p>
      <w:pPr>
        <w:pStyle w:val="BodyText"/>
      </w:pPr>
      <w:r>
        <w:t xml:space="preserve">1.Задается ключ (K).</w:t>
      </w:r>
    </w:p>
    <w:p>
      <w:pPr>
        <w:pStyle w:val="BodyText"/>
      </w:pPr>
      <w:r>
        <w:t xml:space="preserve">2.Каждый текст шифруется с использованием ключа K и операции XOR:</w:t>
      </w:r>
    </w:p>
    <w:p>
      <w:pPr>
        <w:pStyle w:val="BodyText"/>
      </w:pPr>
      <w:r>
        <w:t xml:space="preserve">C1 = P1 xor K</w:t>
      </w:r>
    </w:p>
    <w:p>
      <w:pPr>
        <w:pStyle w:val="BodyText"/>
      </w:pPr>
      <w:r>
        <w:t xml:space="preserve">C2 = P2 xor K</w:t>
      </w:r>
    </w:p>
    <w:p>
      <w:pPr>
        <w:pStyle w:val="BodyText"/>
      </w:pPr>
      <w:r>
        <w:t xml:space="preserve">4.Перечислите недостатки шифрования одним ключом двух открытых текстов.</w:t>
      </w:r>
    </w:p>
    <w:p>
      <w:pPr>
        <w:pStyle w:val="BodyText"/>
      </w:pPr>
      <w:r>
        <w:t xml:space="preserve">Недостатки шифрования одним ключом двух открытых текстов включают:</w:t>
      </w:r>
    </w:p>
    <w:p>
      <w:pPr>
        <w:pStyle w:val="BodyText"/>
      </w:pPr>
      <w:r>
        <w:t xml:space="preserve">1.Уязвимость к атаке на основе известного текста: Если злоумышленник знает один из текстов, он может вычислить второй текст.</w:t>
      </w:r>
    </w:p>
    <w:p>
      <w:pPr>
        <w:pStyle w:val="BodyText"/>
      </w:pPr>
      <w:r>
        <w:t xml:space="preserve">2.Повторное использование ключа: Приводит к уязвимости, позволяющей вычислить XOR двух текстов.</w:t>
      </w:r>
    </w:p>
    <w:p>
      <w:pPr>
        <w:pStyle w:val="BodyText"/>
      </w:pPr>
      <w:r>
        <w:t xml:space="preserve">3.Отсутствие безопасности: Повторное использование ключа нарушает принцип безопасности однократного гаммирования.</w:t>
      </w:r>
    </w:p>
    <w:p>
      <w:pPr>
        <w:pStyle w:val="BodyText"/>
      </w:pPr>
      <w:r>
        <w:t xml:space="preserve">4.Перечислите преимущества шифрования одним ключом двух открытых текстов.</w:t>
      </w:r>
    </w:p>
    <w:p>
      <w:pPr>
        <w:pStyle w:val="BodyText"/>
      </w:pPr>
      <w:r>
        <w:t xml:space="preserve">Преимущества шифрования одним ключом двух открытых текстов включают:</w:t>
      </w:r>
    </w:p>
    <w:p>
      <w:pPr>
        <w:pStyle w:val="BodyText"/>
      </w:pPr>
      <w:r>
        <w:t xml:space="preserve">1.Простота реализации: Легко реализовать с использованием операции XOR.</w:t>
      </w:r>
    </w:p>
    <w:p>
      <w:pPr>
        <w:pStyle w:val="BodyText"/>
      </w:pPr>
      <w:r>
        <w:t xml:space="preserve">2.Эффективность: Быстрое шифрование и дешифрование, так как операция XOR выполняется быстро.</w:t>
      </w:r>
    </w:p>
    <w:p>
      <w:pPr>
        <w:pStyle w:val="BodyText"/>
      </w:pPr>
      <w:r>
        <w:t xml:space="preserve">3.Минимальное использование ресурсов: Не требует сложных вычислений или большого объема памяти.</w:t>
      </w:r>
    </w:p>
    <w:p>
      <w:pPr>
        <w:pStyle w:val="BodyText"/>
      </w:pPr>
      <w:r>
        <w:t xml:space="preserve">Однако эти преимущества применимы только в контексте простоты и эффективности реализации, и не гарантируют безопасности, если ключ используется более одного раза.</w:t>
      </w:r>
    </w:p>
    <w:bookmarkEnd w:id="34"/>
    <w:bookmarkEnd w:id="35"/>
    <w:bookmarkStart w:id="3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Используя этот метод, злоумышленник может прочитать оба текста, не зная ключа и не стремясь его определить. Достаточно иметь доступ к одному из шифротекстов и знать или предполагать формат одного из открытых текстов.</w:t>
      </w:r>
    </w:p>
    <w:p>
      <w:pPr>
        <w:pStyle w:val="BodyText"/>
      </w:pPr>
      <w:r>
        <w:t xml:space="preserve">Этот подход демонстрирует уязвимость однократного гаммирования при повторном использовании ключа для шифрования разных сообщений.</w:t>
      </w:r>
    </w:p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8</dc:title>
  <dc:creator>Хрусталев Влад Николаевич</dc:creator>
  <dc:language>ru-RU</dc:language>
  <cp:keywords/>
  <dcterms:created xsi:type="dcterms:W3CDTF">2024-05-25T20:05:09Z</dcterms:created>
  <dcterms:modified xsi:type="dcterms:W3CDTF">2024-05-25T20:05:09Z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">
    <vt:lpwstr>english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options">
    <vt:lpwstr/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