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Хрусталев</w:t>
      </w:r>
      <w:r>
        <w:t xml:space="preserve"> </w:t>
      </w:r>
      <w:r>
        <w:t xml:space="preserve">Влад</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програмирования Jilia</w:t>
      </w:r>
    </w:p>
    <w:bookmarkEnd w:id="20"/>
    <w:bookmarkStart w:id="21" w:name="задание"/>
    <w:p>
      <w:pPr>
        <w:pStyle w:val="Heading1"/>
      </w:pPr>
      <w:r>
        <w:rPr>
          <w:rStyle w:val="SectionNumber"/>
        </w:rPr>
        <w:t xml:space="preserve">2</w:t>
      </w:r>
      <w:r>
        <w:tab/>
      </w:r>
      <w:r>
        <w:t xml:space="preserve">Задание</w:t>
      </w:r>
    </w:p>
    <w:p>
      <w:pPr>
        <w:pStyle w:val="FirstParagraph"/>
      </w:pPr>
      <w:r>
        <w:rPr>
          <w:b/>
          <w:bCs/>
        </w:rPr>
        <w:t xml:space="preserve">Вариант 12</w:t>
      </w:r>
    </w:p>
    <w:p>
      <w:pPr>
        <w:pStyle w:val="BodyText"/>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50 000 человек,</w:t>
      </w:r>
      <w:r>
        <w:t xml:space="preserve"> </w:t>
      </w:r>
      <w:r>
        <w:t xml:space="preserve">а в распоряжении страны</w:t>
      </w:r>
      <w:r>
        <w:t xml:space="preserve"> </w:t>
      </w:r>
      <m:oMath>
        <m:r>
          <m:t>Y</m:t>
        </m:r>
      </m:oMath>
      <w:r>
        <w:t xml:space="preserve"> </w:t>
      </w:r>
      <w:r>
        <w:t xml:space="preserve">армия численностью в 39 000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pStyle w:val="Compact"/>
        <w:numPr>
          <w:ilvl w:val="0"/>
          <w:numId w:val="1001"/>
        </w:numPr>
      </w:pP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m:t>
                    </m:r>
                    <m:r>
                      <m:rPr>
                        <m:sty m:val="p"/>
                      </m:rPr>
                      <m:t>,</m:t>
                    </m:r>
                    <m:r>
                      <m:t>445</m:t>
                    </m:r>
                    <m:r>
                      <m:t>x</m:t>
                    </m:r>
                    <m:d>
                      <m:dPr>
                        <m:begChr m:val="("/>
                        <m:endChr m:val=")"/>
                        <m:sepChr m:val=""/>
                        <m:grow/>
                      </m:dPr>
                      <m:e>
                        <m:r>
                          <m:t>t</m:t>
                        </m:r>
                      </m:e>
                    </m:d>
                    <m:r>
                      <m:rPr>
                        <m:sty m:val="p"/>
                      </m:rPr>
                      <m:t>−</m:t>
                    </m:r>
                    <m:r>
                      <m:t>0</m:t>
                    </m:r>
                    <m:r>
                      <m:rPr>
                        <m:sty m:val="p"/>
                      </m:rPr>
                      <m:t>,</m:t>
                    </m:r>
                    <m:r>
                      <m:t>806</m:t>
                    </m:r>
                    <m:r>
                      <m:t>y</m:t>
                    </m:r>
                    <m:d>
                      <m:dPr>
                        <m:begChr m:val="("/>
                        <m:endChr m:val=")"/>
                        <m:sepChr m:val=""/>
                        <m:grow/>
                      </m:dPr>
                      <m:e>
                        <m:r>
                          <m:t>t</m:t>
                        </m:r>
                      </m:e>
                    </m:d>
                    <m:r>
                      <m:rPr>
                        <m:sty m:val="p"/>
                      </m:rPr>
                      <m:t>+</m:t>
                    </m:r>
                    <m:r>
                      <m:t>s</m:t>
                    </m:r>
                    <m:r>
                      <m:t>i</m:t>
                    </m:r>
                    <m:r>
                      <m:t>n</m:t>
                    </m:r>
                    <m:d>
                      <m:dPr>
                        <m:begChr m:val="("/>
                        <m:endChr m:val=")"/>
                        <m:sepChr m:val=""/>
                        <m:grow/>
                      </m:dPr>
                      <m:e>
                        <m:r>
                          <m:t>t</m:t>
                        </m:r>
                        <m:r>
                          <m:rPr>
                            <m:sty m:val="p"/>
                          </m:rPr>
                          <m:t>+</m:t>
                        </m:r>
                        <m:r>
                          <m:t>7</m:t>
                        </m:r>
                      </m:e>
                    </m:d>
                    <m:r>
                      <m:rPr>
                        <m:sty m:val="p"/>
                      </m:rPr>
                      <m:t>+</m:t>
                    </m:r>
                    <m:r>
                      <m:t>1</m:t>
                    </m:r>
                  </m:e>
                </m:mr>
                <m:mr>
                  <m:e>
                    <m:f>
                      <m:fPr>
                        <m:type m:val="bar"/>
                      </m:fPr>
                      <m:num>
                        <m:r>
                          <m:t>d</m:t>
                        </m:r>
                        <m:r>
                          <m:t>y</m:t>
                        </m:r>
                      </m:num>
                      <m:den>
                        <m:r>
                          <m:t>d</m:t>
                        </m:r>
                        <m:r>
                          <m:t>t</m:t>
                        </m:r>
                      </m:den>
                    </m:f>
                    <m:r>
                      <m:rPr>
                        <m:sty m:val="p"/>
                      </m:rPr>
                      <m:t>=</m:t>
                    </m:r>
                    <m:r>
                      <m:rPr>
                        <m:sty m:val="p"/>
                      </m:rPr>
                      <m:t>−</m:t>
                    </m:r>
                    <m:r>
                      <m:t>0</m:t>
                    </m:r>
                    <m:r>
                      <m:rPr>
                        <m:sty m:val="p"/>
                      </m:rPr>
                      <m:t>,</m:t>
                    </m:r>
                    <m:r>
                      <m:t>419</m:t>
                    </m:r>
                    <m:r>
                      <m:t>x</m:t>
                    </m:r>
                    <m:d>
                      <m:dPr>
                        <m:begChr m:val="("/>
                        <m:endChr m:val=")"/>
                        <m:sepChr m:val=""/>
                        <m:grow/>
                      </m:dPr>
                      <m:e>
                        <m:r>
                          <m:t>t</m:t>
                        </m:r>
                      </m:e>
                    </m:d>
                    <m:r>
                      <m:rPr>
                        <m:sty m:val="p"/>
                      </m:rPr>
                      <m:t>−</m:t>
                    </m:r>
                    <m:r>
                      <m:t>0</m:t>
                    </m:r>
                    <m:r>
                      <m:rPr>
                        <m:sty m:val="p"/>
                      </m:rPr>
                      <m:t>,</m:t>
                    </m:r>
                    <m:r>
                      <m:t>703</m:t>
                    </m:r>
                    <m:r>
                      <m:t>y</m:t>
                    </m:r>
                    <m:d>
                      <m:dPr>
                        <m:begChr m:val="("/>
                        <m:endChr m:val=")"/>
                        <m:sepChr m:val=""/>
                        <m:grow/>
                      </m:dPr>
                      <m:e>
                        <m:r>
                          <m:t>t</m:t>
                        </m:r>
                      </m:e>
                    </m:d>
                    <m:r>
                      <m:rPr>
                        <m:sty m:val="p"/>
                      </m:rPr>
                      <m:t>+</m:t>
                    </m:r>
                    <m:r>
                      <m:t>c</m:t>
                    </m:r>
                    <m:r>
                      <m:t>o</m:t>
                    </m:r>
                    <m:r>
                      <m:t>s</m:t>
                    </m:r>
                    <m:d>
                      <m:dPr>
                        <m:begChr m:val="("/>
                        <m:endChr m:val=")"/>
                        <m:sepChr m:val=""/>
                        <m:grow/>
                      </m:dPr>
                      <m:e>
                        <m:r>
                          <m:t>t</m:t>
                        </m:r>
                        <m:r>
                          <m:rPr>
                            <m:sty m:val="p"/>
                          </m:rPr>
                          <m:t>+</m:t>
                        </m:r>
                        <m:r>
                          <m:t>4</m:t>
                        </m:r>
                      </m:e>
                    </m:d>
                    <m:r>
                      <m:rPr>
                        <m:sty m:val="p"/>
                      </m:rPr>
                      <m:t>+</m:t>
                    </m:r>
                    <m:r>
                      <m:t>1</m:t>
                    </m:r>
                  </m:e>
                </m:mr>
              </m:m>
            </m:e>
          </m:d>
        </m:oMath>
      </m:oMathPara>
    </w:p>
    <w:p>
      <w:pPr>
        <w:pStyle w:val="Compact"/>
        <w:numPr>
          <w:ilvl w:val="0"/>
          <w:numId w:val="1002"/>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m:t>
                    </m:r>
                    <m:r>
                      <m:rPr>
                        <m:sty m:val="p"/>
                      </m:rPr>
                      <m:t>,</m:t>
                    </m:r>
                    <m:r>
                      <m:t>203</m:t>
                    </m:r>
                    <m:r>
                      <m:t>x</m:t>
                    </m:r>
                    <m:d>
                      <m:dPr>
                        <m:begChr m:val="("/>
                        <m:endChr m:val=")"/>
                        <m:sepChr m:val=""/>
                        <m:grow/>
                      </m:dPr>
                      <m:e>
                        <m:r>
                          <m:t>t</m:t>
                        </m:r>
                      </m:e>
                    </m:d>
                    <m:r>
                      <m:rPr>
                        <m:sty m:val="p"/>
                      </m:rPr>
                      <m:t>−</m:t>
                    </m:r>
                    <m:r>
                      <m:t>0</m:t>
                    </m:r>
                    <m:r>
                      <m:rPr>
                        <m:sty m:val="p"/>
                      </m:rPr>
                      <m:t>,</m:t>
                    </m:r>
                    <m:r>
                      <m:t>705</m:t>
                    </m:r>
                    <m:r>
                      <m:t>y</m:t>
                    </m:r>
                    <m:d>
                      <m:dPr>
                        <m:begChr m:val="("/>
                        <m:endChr m:val=")"/>
                        <m:sepChr m:val=""/>
                        <m:grow/>
                      </m:dPr>
                      <m:e>
                        <m:r>
                          <m:t>t</m:t>
                        </m:r>
                      </m:e>
                    </m:d>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m:t>
                    </m:r>
                    <m:r>
                      <m:rPr>
                        <m:sty m:val="p"/>
                      </m:rPr>
                      <m:t>,</m:t>
                    </m:r>
                    <m:r>
                      <m:t>203</m:t>
                    </m:r>
                    <m:r>
                      <m:t>x</m:t>
                    </m:r>
                    <m:d>
                      <m:dPr>
                        <m:begChr m:val="("/>
                        <m:endChr m:val=")"/>
                        <m:sepChr m:val=""/>
                        <m:grow/>
                      </m:dPr>
                      <m:e>
                        <m:r>
                          <m:t>t</m:t>
                        </m:r>
                      </m:e>
                    </m:d>
                    <m:r>
                      <m:t>y</m:t>
                    </m:r>
                    <m:d>
                      <m:dPr>
                        <m:begChr m:val="("/>
                        <m:endChr m:val=")"/>
                        <m:sepChr m:val=""/>
                        <m:grow/>
                      </m:dPr>
                      <m:e>
                        <m:r>
                          <m:t>t</m:t>
                        </m:r>
                      </m:e>
                    </m:d>
                    <m:r>
                      <m:rPr>
                        <m:sty m:val="p"/>
                      </m:rPr>
                      <m:t>−</m:t>
                    </m:r>
                    <m:r>
                      <m:t>0</m:t>
                    </m:r>
                    <m:r>
                      <m:rPr>
                        <m:sty m:val="p"/>
                      </m:rPr>
                      <m:t>,</m:t>
                    </m:r>
                    <m:r>
                      <m:t>801</m:t>
                    </m:r>
                    <m:r>
                      <m:t>y</m:t>
                    </m:r>
                    <m:d>
                      <m:dPr>
                        <m:begChr m:val="("/>
                        <m:endChr m:val=")"/>
                        <m:sepChr m:val=""/>
                        <m:grow/>
                      </m:dPr>
                      <m:e>
                        <m:r>
                          <m:t>t</m:t>
                        </m:r>
                      </m:e>
                    </m:d>
                    <m:r>
                      <m:rPr>
                        <m:sty m:val="p"/>
                      </m:rPr>
                      <m:t>+</m:t>
                    </m:r>
                    <m:r>
                      <m:t>2</m:t>
                    </m:r>
                    <m:r>
                      <m:t>c</m:t>
                    </m:r>
                    <m:r>
                      <m:t>o</m:t>
                    </m:r>
                    <m:r>
                      <m:t>s</m:t>
                    </m:r>
                    <m:d>
                      <m:dPr>
                        <m:begChr m:val="("/>
                        <m:endChr m:val=")"/>
                        <m:sepChr m:val=""/>
                        <m:grow/>
                      </m:dPr>
                      <m:e>
                        <m:r>
                          <m:t>t</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[1]</w:t>
      </w:r>
      <w:r>
        <w:t xml:space="preserve">.</w:t>
      </w:r>
    </w:p>
    <w:bookmarkEnd w:id="22"/>
    <w:bookmarkStart w:id="3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Мой вариант - это (1132222011 % 70) + 1 = 12</w:t>
      </w:r>
    </w:p>
    <w:bookmarkStart w:id="26"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m:t>
                    </m:r>
                    <m:r>
                      <m:rPr>
                        <m:sty m:val="p"/>
                      </m:rPr>
                      <m:t>,</m:t>
                    </m:r>
                    <m:r>
                      <m:t>445</m:t>
                    </m:r>
                    <m:r>
                      <m:t>x</m:t>
                    </m:r>
                    <m:d>
                      <m:dPr>
                        <m:begChr m:val="("/>
                        <m:endChr m:val=")"/>
                        <m:sepChr m:val=""/>
                        <m:grow/>
                      </m:dPr>
                      <m:e>
                        <m:r>
                          <m:t>t</m:t>
                        </m:r>
                      </m:e>
                    </m:d>
                    <m:r>
                      <m:rPr>
                        <m:sty m:val="p"/>
                      </m:rPr>
                      <m:t>−</m:t>
                    </m:r>
                    <m:r>
                      <m:t>0</m:t>
                    </m:r>
                    <m:r>
                      <m:rPr>
                        <m:sty m:val="p"/>
                      </m:rPr>
                      <m:t>,</m:t>
                    </m:r>
                    <m:r>
                      <m:t>806</m:t>
                    </m:r>
                    <m:r>
                      <m:t>y</m:t>
                    </m:r>
                    <m:d>
                      <m:dPr>
                        <m:begChr m:val="("/>
                        <m:endChr m:val=")"/>
                        <m:sepChr m:val=""/>
                        <m:grow/>
                      </m:dPr>
                      <m:e>
                        <m:r>
                          <m:t>t</m:t>
                        </m:r>
                      </m:e>
                    </m:d>
                    <m:r>
                      <m:rPr>
                        <m:sty m:val="p"/>
                      </m:rPr>
                      <m:t>+</m:t>
                    </m:r>
                    <m:r>
                      <m:t>s</m:t>
                    </m:r>
                    <m:r>
                      <m:t>i</m:t>
                    </m:r>
                    <m:r>
                      <m:t>n</m:t>
                    </m:r>
                    <m:d>
                      <m:dPr>
                        <m:begChr m:val="("/>
                        <m:endChr m:val=")"/>
                        <m:sepChr m:val=""/>
                        <m:grow/>
                      </m:dPr>
                      <m:e>
                        <m:r>
                          <m:t>t</m:t>
                        </m:r>
                        <m:r>
                          <m:rPr>
                            <m:sty m:val="p"/>
                          </m:rPr>
                          <m:t>+</m:t>
                        </m:r>
                        <m:r>
                          <m:t>7</m:t>
                        </m:r>
                      </m:e>
                    </m:d>
                    <m:r>
                      <m:rPr>
                        <m:sty m:val="p"/>
                      </m:rPr>
                      <m:t>+</m:t>
                    </m:r>
                    <m:r>
                      <m:t>1</m:t>
                    </m:r>
                  </m:e>
                </m:mr>
                <m:mr>
                  <m:e>
                    <m:f>
                      <m:fPr>
                        <m:type m:val="bar"/>
                      </m:fPr>
                      <m:num>
                        <m:r>
                          <m:t>d</m:t>
                        </m:r>
                        <m:r>
                          <m:t>y</m:t>
                        </m:r>
                      </m:num>
                      <m:den>
                        <m:r>
                          <m:t>d</m:t>
                        </m:r>
                        <m:r>
                          <m:t>t</m:t>
                        </m:r>
                      </m:den>
                    </m:f>
                    <m:r>
                      <m:rPr>
                        <m:sty m:val="p"/>
                      </m:rPr>
                      <m:t>=</m:t>
                    </m:r>
                    <m:r>
                      <m:rPr>
                        <m:sty m:val="p"/>
                      </m:rPr>
                      <m:t>−</m:t>
                    </m:r>
                    <m:r>
                      <m:t>0</m:t>
                    </m:r>
                    <m:r>
                      <m:rPr>
                        <m:sty m:val="p"/>
                      </m:rPr>
                      <m:t>,</m:t>
                    </m:r>
                    <m:r>
                      <m:t>419</m:t>
                    </m:r>
                    <m:r>
                      <m:t>x</m:t>
                    </m:r>
                    <m:d>
                      <m:dPr>
                        <m:begChr m:val="("/>
                        <m:endChr m:val=")"/>
                        <m:sepChr m:val=""/>
                        <m:grow/>
                      </m:dPr>
                      <m:e>
                        <m:r>
                          <m:t>t</m:t>
                        </m:r>
                      </m:e>
                    </m:d>
                    <m:r>
                      <m:rPr>
                        <m:sty m:val="p"/>
                      </m:rPr>
                      <m:t>−</m:t>
                    </m:r>
                    <m:r>
                      <m:t>0</m:t>
                    </m:r>
                    <m:r>
                      <m:rPr>
                        <m:sty m:val="p"/>
                      </m:rPr>
                      <m:t>,</m:t>
                    </m:r>
                    <m:r>
                      <m:t>703</m:t>
                    </m:r>
                    <m:r>
                      <m:t>y</m:t>
                    </m:r>
                    <m:d>
                      <m:dPr>
                        <m:begChr m:val="("/>
                        <m:endChr m:val=")"/>
                        <m:sepChr m:val=""/>
                        <m:grow/>
                      </m:dPr>
                      <m:e>
                        <m:r>
                          <m:t>t</m:t>
                        </m:r>
                      </m:e>
                    </m:d>
                    <m:r>
                      <m:rPr>
                        <m:sty m:val="p"/>
                      </m:rPr>
                      <m:t>+</m:t>
                    </m:r>
                    <m:r>
                      <m:t>c</m:t>
                    </m:r>
                    <m:r>
                      <m:t>o</m:t>
                    </m:r>
                    <m:r>
                      <m:t>s</m:t>
                    </m:r>
                    <m:d>
                      <m:dPr>
                        <m:begChr m:val="("/>
                        <m:endChr m:val=")"/>
                        <m:sepChr m:val=""/>
                        <m:grow/>
                      </m:dPr>
                      <m:e>
                        <m:r>
                          <m:t>t</m:t>
                        </m:r>
                        <m:r>
                          <m:rPr>
                            <m:sty m:val="p"/>
                          </m:rPr>
                          <m:t>+</m:t>
                        </m:r>
                        <m:r>
                          <m:t>4</m:t>
                        </m:r>
                      </m:e>
                    </m:d>
                    <m:r>
                      <m:rPr>
                        <m:sty m:val="p"/>
                      </m:rPr>
                      <m:t>+</m:t>
                    </m:r>
                    <m:r>
                      <m:t>1</m:t>
                    </m:r>
                  </m:e>
                </m:mr>
              </m:m>
            </m:e>
          </m:d>
        </m:oMath>
      </m:oMathPara>
    </w:p>
    <w:p>
      <w:pPr>
        <w:pStyle w:val="FirstParagraph"/>
      </w:pPr>
      <w:r>
        <w:t xml:space="preserve">Потери, не связанные с боевыми действияи, описывают члены</w:t>
      </w:r>
      <w:r>
        <w:t xml:space="preserve"> </w:t>
      </w:r>
      <m:oMath>
        <m:r>
          <m:rPr>
            <m:sty m:val="p"/>
          </m:rPr>
          <m:t>−</m:t>
        </m:r>
        <m:r>
          <m:t>0.445</m:t>
        </m:r>
        <m:r>
          <m:t>x</m:t>
        </m:r>
        <m:d>
          <m:dPr>
            <m:begChr m:val="("/>
            <m:endChr m:val=")"/>
            <m:sepChr m:val=""/>
            <m:grow/>
          </m:dPr>
          <m:e>
            <m:r>
              <m:t>t</m:t>
            </m:r>
          </m:e>
        </m:d>
      </m:oMath>
      <w:r>
        <w:t xml:space="preserve"> </w:t>
      </w:r>
      <w:r>
        <w:t xml:space="preserve">и</w:t>
      </w:r>
      <w:r>
        <w:t xml:space="preserve"> </w:t>
      </w:r>
      <m:oMath>
        <m:r>
          <m:rPr>
            <m:sty m:val="p"/>
          </m:rPr>
          <m:t>−</m:t>
        </m:r>
        <m:r>
          <m:t>0.703</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а члены</w:t>
      </w:r>
      <w:r>
        <w:t xml:space="preserve"> </w:t>
      </w:r>
      <m:oMath>
        <m:r>
          <m:rPr>
            <m:sty m:val="p"/>
          </m:rPr>
          <m:t>−</m:t>
        </m:r>
        <m:r>
          <m:t>0.806</m:t>
        </m:r>
        <m:d>
          <m:dPr>
            <m:begChr m:val="("/>
            <m:endChr m:val=")"/>
            <m:sepChr m:val=""/>
            <m:grow/>
          </m:dPr>
          <m:e>
            <m:r>
              <m:t>t</m:t>
            </m:r>
          </m:e>
        </m:d>
      </m:oMath>
      <w:r>
        <w:t xml:space="preserve"> </w:t>
      </w:r>
      <w:r>
        <w:t xml:space="preserve">и</w:t>
      </w:r>
      <w:r>
        <w:t xml:space="preserve"> </w:t>
      </w:r>
      <m:oMath>
        <m:r>
          <m:rPr>
            <m:sty m:val="p"/>
          </m:rPr>
          <m:t>−</m:t>
        </m:r>
        <m:r>
          <m:t>0.419</m:t>
        </m:r>
        <m:d>
          <m:dPr>
            <m:begChr m:val="("/>
            <m:endChr m:val=")"/>
            <m:sepChr m:val=""/>
            <m:grow/>
          </m:dPr>
          <m:e>
            <m:r>
              <m:t>t</m:t>
            </m:r>
          </m:e>
        </m:d>
      </m:oMath>
      <w:r>
        <w:t xml:space="preserve"> </w:t>
      </w:r>
      <w:r>
        <w:t xml:space="preserve">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w:t>
      </w:r>
      <w:r>
        <w:t xml:space="preserve"> </w:t>
      </w:r>
      <m:oMath>
        <m:r>
          <m:t>P</m:t>
        </m:r>
        <m:d>
          <m:dPr>
            <m:begChr m:val="("/>
            <m:endChr m:val=")"/>
            <m:sepChr m:val=""/>
            <m:grow/>
          </m:dPr>
          <m:e>
            <m:r>
              <m:t>t</m:t>
            </m:r>
          </m:e>
        </m:d>
      </m:oMath>
      <w:r>
        <w:t xml:space="preserve"> </w:t>
      </w:r>
      <w:r>
        <w:t xml:space="preserve">=</w:t>
      </w:r>
      <w:r>
        <w:t xml:space="preserve"> </w:t>
      </w:r>
      <m:oMath>
        <m:r>
          <m:t>s</m:t>
        </m:r>
        <m:r>
          <m:t>i</m:t>
        </m:r>
        <m:r>
          <m:t>n</m:t>
        </m:r>
        <m:d>
          <m:dPr>
            <m:begChr m:val="("/>
            <m:endChr m:val=")"/>
            <m:sepChr m:val=""/>
            <m:grow/>
          </m:dPr>
          <m:e>
            <m:r>
              <m:t>t</m:t>
            </m:r>
            <m:r>
              <m:rPr>
                <m:sty m:val="p"/>
              </m:rPr>
              <m:t>+</m:t>
            </m:r>
            <m:r>
              <m:t>7</m:t>
            </m:r>
          </m:e>
        </m:d>
        <m:r>
          <m:rPr>
            <m:sty m:val="p"/>
          </m:rPr>
          <m:t>+</m:t>
        </m:r>
        <m:r>
          <m:t>1</m:t>
        </m:r>
      </m:oMath>
      <w:r>
        <w:t xml:space="preserve">,</w:t>
      </w:r>
      <w:r>
        <w:t xml:space="preserve"> </w:t>
      </w:r>
      <m:oMath>
        <m:r>
          <m:t>Q</m:t>
        </m:r>
        <m:d>
          <m:dPr>
            <m:begChr m:val="("/>
            <m:endChr m:val=")"/>
            <m:sepChr m:val=""/>
            <m:grow/>
          </m:dPr>
          <m:e>
            <m:r>
              <m:t>t</m:t>
            </m:r>
          </m:e>
        </m:d>
      </m:oMath>
      <w:r>
        <w:t xml:space="preserve"> </w:t>
      </w:r>
      <w:r>
        <w:t xml:space="preserve">=</w:t>
      </w:r>
      <w:r>
        <w:t xml:space="preserve"> </w:t>
      </w:r>
      <m:oMath>
        <m:r>
          <m:t>c</m:t>
        </m:r>
        <m:r>
          <m:t>o</m:t>
        </m:r>
        <m:r>
          <m:t>s</m:t>
        </m:r>
        <m:d>
          <m:dPr>
            <m:begChr m:val="("/>
            <m:endChr m:val=")"/>
            <m:sepChr m:val=""/>
            <m:grow/>
          </m:dPr>
          <m:e>
            <m:r>
              <m:t>t</m:t>
            </m:r>
            <m:r>
              <m:rPr>
                <m:sty m:val="p"/>
              </m:rPr>
              <m:t>+</m:t>
            </m:r>
            <m:r>
              <m:t>4</m:t>
            </m:r>
          </m:e>
        </m:d>
        <m:r>
          <m:rPr>
            <m:sty m:val="p"/>
          </m:rPr>
          <m:t>+</m:t>
        </m:r>
        <m:r>
          <m:t>1</m:t>
        </m:r>
      </m:oMath>
      <w:r>
        <w:t xml:space="preserve"> </w:t>
      </w:r>
      <w:r>
        <w:t xml:space="preserve">учитывают</w:t>
      </w:r>
      <w:r>
        <w:t xml:space="preserve"> </w:t>
      </w:r>
      <w:r>
        <w:t xml:space="preserve">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SourceCode"/>
      </w:pP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#диф уравнение модели боевых действий между рег войсками</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(t</w:t>
      </w:r>
      <w:r>
        <w:rPr>
          <w:rStyle w:val="OperatorTok"/>
        </w:rPr>
        <w:t xml:space="preserve">+</w:t>
      </w:r>
      <w:r>
        <w:rPr>
          <w:rStyle w:val="FloatTok"/>
        </w:rPr>
        <w:t xml:space="preserve">7</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OperatorTok"/>
        </w:rPr>
        <w:t xml:space="preserve">-</w:t>
      </w:r>
      <w:r>
        <w:rPr>
          <w:rStyle w:val="NormalTok"/>
        </w:rPr>
        <w:t xml:space="preserve"> h</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cos</w:t>
      </w:r>
      <w:r>
        <w:rPr>
          <w:rStyle w:val="NormalTok"/>
        </w:rPr>
        <w:t xml:space="preserve">(t</w:t>
      </w:r>
      <w:r>
        <w:rPr>
          <w:rStyle w:val="OperatorTok"/>
        </w:rPr>
        <w:t xml:space="preserve">+</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#нач условия</w:t>
      </w:r>
      <w:r>
        <w:br/>
      </w:r>
      <w:r>
        <w:rPr>
          <w:rStyle w:val="NormalTok"/>
        </w:rPr>
        <w:t xml:space="preserve">u0 </w:t>
      </w:r>
      <w:r>
        <w:rPr>
          <w:rStyle w:val="OperatorTok"/>
        </w:rPr>
        <w:t xml:space="preserve">=</w:t>
      </w:r>
      <w:r>
        <w:rPr>
          <w:rStyle w:val="NormalTok"/>
        </w:rPr>
        <w:t xml:space="preserve"> [</w:t>
      </w:r>
      <w:r>
        <w:rPr>
          <w:rStyle w:val="FloatTok"/>
        </w:rPr>
        <w:t xml:space="preserve">50000</w:t>
      </w:r>
      <w:r>
        <w:rPr>
          <w:rStyle w:val="NormalTok"/>
        </w:rPr>
        <w:t xml:space="preserve">, </w:t>
      </w:r>
      <w:r>
        <w:rPr>
          <w:rStyle w:val="FloatTok"/>
        </w:rPr>
        <w:t xml:space="preserve">39000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0.445</w:t>
      </w:r>
      <w:r>
        <w:rPr>
          <w:rStyle w:val="NormalTok"/>
        </w:rPr>
        <w:t xml:space="preserve">, </w:t>
      </w:r>
      <w:r>
        <w:rPr>
          <w:rStyle w:val="FloatTok"/>
        </w:rPr>
        <w:t xml:space="preserve">0.806</w:t>
      </w:r>
      <w:r>
        <w:rPr>
          <w:rStyle w:val="NormalTok"/>
        </w:rPr>
        <w:t xml:space="preserve">, </w:t>
      </w:r>
      <w:r>
        <w:rPr>
          <w:rStyle w:val="FloatTok"/>
        </w:rPr>
        <w:t xml:space="preserve">0.419</w:t>
      </w:r>
      <w:r>
        <w:rPr>
          <w:rStyle w:val="NormalTok"/>
        </w:rPr>
        <w:t xml:space="preserve">, </w:t>
      </w:r>
      <w:r>
        <w:rPr>
          <w:rStyle w:val="FloatTok"/>
        </w:rPr>
        <w:t xml:space="preserve">0.703</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w:t>
      </w:r>
      <w:r>
        <w:br/>
      </w:r>
      <w:r>
        <w:br/>
      </w:r>
      <w:r>
        <w:rPr>
          <w:rStyle w:val="NormalTok"/>
        </w:rPr>
        <w:t xml:space="preserve">plt1 </w:t>
      </w:r>
      <w:r>
        <w:rPr>
          <w:rStyle w:val="OperatorTok"/>
        </w:rPr>
        <w:t xml:space="preserve">=</w:t>
      </w:r>
      <w:r>
        <w:rPr>
          <w:rStyle w:val="NormalTok"/>
        </w:rPr>
        <w:t xml:space="preserve"> </w:t>
      </w:r>
      <w:r>
        <w:rPr>
          <w:rStyle w:val="FunctionTok"/>
        </w:rPr>
        <w:t xml:space="preserve">plot</w:t>
      </w:r>
      <w:r>
        <w:rPr>
          <w:rStyle w:val="NormalTok"/>
        </w:rPr>
        <w:t xml:space="preserve">(sol1,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"Численосить армиии"</w:t>
      </w:r>
      <w:r>
        <w:rPr>
          <w:rStyle w:val="NormalTok"/>
        </w:rPr>
        <w:t xml:space="preserve">)</w:t>
      </w:r>
      <w:r>
        <w:br/>
      </w:r>
      <w:r>
        <w:br/>
      </w:r>
      <w:r>
        <w:rPr>
          <w:rStyle w:val="FunctionTok"/>
        </w:rPr>
        <w:t xml:space="preserve">savefig</w:t>
      </w:r>
      <w:r>
        <w:rPr>
          <w:rStyle w:val="NormalTok"/>
        </w:rPr>
        <w:t xml:space="preserve">(plt1, </w:t>
      </w:r>
      <w:r>
        <w:rPr>
          <w:rStyle w:val="StringTok"/>
        </w:rPr>
        <w:t xml:space="preserve">"lab3_01.png"</w:t>
      </w:r>
      <w:r>
        <w:rPr>
          <w:rStyle w:val="NormalTok"/>
        </w:rPr>
        <w:t xml:space="preserve">)</w:t>
      </w:r>
    </w:p>
    <w:p>
      <w:pPr>
        <w:pStyle w:val="FirstParagraph"/>
      </w:pPr>
      <w:r>
        <w:t xml:space="preserve">В результате получаем следующий график (рис. 1).</w:t>
      </w:r>
    </w:p>
    <w:p>
      <w:pPr>
        <w:pStyle w:val="CaptionedFigure"/>
      </w:pPr>
      <w:r>
        <w:drawing>
          <wp:inline>
            <wp:extent cx="3733800" cy="2489200"/>
            <wp:effectExtent b="0" l="0" r="0" t="0"/>
            <wp:docPr descr="Модель боевых действий между регулярными вройска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Модель боевых действий между регулярными вройсками</w:t>
      </w:r>
    </w:p>
    <w:p>
      <w:pPr>
        <w:pStyle w:val="BodyText"/>
      </w:pPr>
      <w:r>
        <w:t xml:space="preserve">Из графика видно, что выиграла армия страны X, так как численость армии Y стала 0 раньше чем численость армии X. Из графика можно сказать, что потери армии X и Y примерно соотносительны, единсвенная разница в изначальной числености армий, где армия Y устумает армии X на 11 000 человек(солдат и т.п.)</w:t>
      </w:r>
    </w:p>
    <w:bookmarkEnd w:id="26"/>
    <w:bookmarkStart w:id="30" w:name="Xb1f434163bff875d6caccd1ddf169b7ab19588e"/>
    <w:p>
      <w:pPr>
        <w:pStyle w:val="Heading2"/>
      </w:pPr>
      <w:r>
        <w:rPr>
          <w:rStyle w:val="SectionNumber"/>
        </w:rPr>
        <w:t xml:space="preserve">4.2</w:t>
      </w:r>
      <w:r>
        <w:tab/>
      </w:r>
      <w:r>
        <w:t xml:space="preserve">Модель боевых действий c участием регулярных войск и партизанских отрядов</w:t>
      </w:r>
    </w:p>
    <w:p>
      <w:pPr>
        <w:pStyle w:val="FirstParagraph"/>
      </w:pPr>
      <w:r>
        <w:t xml:space="preserve">Во втором случае в борьбу добавляются партизанские отряы. Нерегулярные войска в отличии от постоянной армии менее уязвимы, так как действуют скрытно. Поэтому считается, что потери партищан, проводящих свои операции в разных местах на некоторой известной территории, пропорционален не только числености арм соед, но и числености 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m:t>
                    </m:r>
                    <m:r>
                      <m:rPr>
                        <m:sty m:val="p"/>
                      </m:rPr>
                      <m:t>,</m:t>
                    </m:r>
                    <m:r>
                      <m:t>203</m:t>
                    </m:r>
                    <m:r>
                      <m:t>x</m:t>
                    </m:r>
                    <m:d>
                      <m:dPr>
                        <m:begChr m:val="("/>
                        <m:endChr m:val=")"/>
                        <m:sepChr m:val=""/>
                        <m:grow/>
                      </m:dPr>
                      <m:e>
                        <m:r>
                          <m:t>t</m:t>
                        </m:r>
                      </m:e>
                    </m:d>
                    <m:r>
                      <m:rPr>
                        <m:sty m:val="p"/>
                      </m:rPr>
                      <m:t>−</m:t>
                    </m:r>
                    <m:r>
                      <m:t>0</m:t>
                    </m:r>
                    <m:r>
                      <m:rPr>
                        <m:sty m:val="p"/>
                      </m:rPr>
                      <m:t>,</m:t>
                    </m:r>
                    <m:r>
                      <m:t>705</m:t>
                    </m:r>
                    <m:r>
                      <m:t>y</m:t>
                    </m:r>
                    <m:d>
                      <m:dPr>
                        <m:begChr m:val="("/>
                        <m:endChr m:val=")"/>
                        <m:sepChr m:val=""/>
                        <m:grow/>
                      </m:dPr>
                      <m:e>
                        <m:r>
                          <m:t>t</m:t>
                        </m:r>
                      </m:e>
                    </m:d>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m:t>
                    </m:r>
                    <m:r>
                      <m:rPr>
                        <m:sty m:val="p"/>
                      </m:rPr>
                      <m:t>,</m:t>
                    </m:r>
                    <m:r>
                      <m:t>203</m:t>
                    </m:r>
                    <m:r>
                      <m:t>x</m:t>
                    </m:r>
                    <m:d>
                      <m:dPr>
                        <m:begChr m:val="("/>
                        <m:endChr m:val=")"/>
                        <m:sepChr m:val=""/>
                        <m:grow/>
                      </m:dPr>
                      <m:e>
                        <m:r>
                          <m:t>t</m:t>
                        </m:r>
                      </m:e>
                    </m:d>
                    <m:r>
                      <m:t>y</m:t>
                    </m:r>
                    <m:d>
                      <m:dPr>
                        <m:begChr m:val="("/>
                        <m:endChr m:val=")"/>
                        <m:sepChr m:val=""/>
                        <m:grow/>
                      </m:dPr>
                      <m:e>
                        <m:r>
                          <m:t>t</m:t>
                        </m:r>
                      </m:e>
                    </m:d>
                    <m:r>
                      <m:rPr>
                        <m:sty m:val="p"/>
                      </m:rPr>
                      <m:t>−</m:t>
                    </m:r>
                    <m:r>
                      <m:t>0</m:t>
                    </m:r>
                    <m:r>
                      <m:rPr>
                        <m:sty m:val="p"/>
                      </m:rPr>
                      <m:t>,</m:t>
                    </m:r>
                    <m:r>
                      <m:t>801</m:t>
                    </m:r>
                    <m:r>
                      <m:t>y</m:t>
                    </m:r>
                    <m:d>
                      <m:dPr>
                        <m:begChr m:val="("/>
                        <m:endChr m:val=")"/>
                        <m:sepChr m:val=""/>
                        <m:grow/>
                      </m:dPr>
                      <m:e>
                        <m:r>
                          <m:t>t</m:t>
                        </m:r>
                      </m:e>
                    </m:d>
                    <m:r>
                      <m:rPr>
                        <m:sty m:val="p"/>
                      </m:rPr>
                      <m:t>+</m:t>
                    </m:r>
                    <m:r>
                      <m:t>2</m:t>
                    </m:r>
                    <m:r>
                      <m:t>c</m:t>
                    </m:r>
                    <m:r>
                      <m:t>o</m:t>
                    </m:r>
                    <m:r>
                      <m:t>s</m:t>
                    </m:r>
                    <m:d>
                      <m:dPr>
                        <m:begChr m:val="("/>
                        <m:endChr m:val=")"/>
                        <m:sepChr m:val=""/>
                        <m:grow/>
                      </m:dPr>
                      <m:e>
                        <m:r>
                          <m:t>t</m:t>
                        </m:r>
                      </m:e>
                    </m:d>
                  </m:e>
                </m:mr>
              </m:m>
            </m:e>
          </m:d>
        </m:oMath>
      </m:oMathPara>
    </w:p>
    <w:p>
      <w:pPr>
        <w:pStyle w:val="FirstParagraph"/>
      </w:pPr>
      <w:r>
        <w:t xml:space="preserve">В этой системе весь смысл величин остается преждним.</w:t>
      </w:r>
    </w:p>
    <w:p>
      <w:pPr>
        <w:pStyle w:val="BodyText"/>
      </w:pPr>
      <w:r>
        <w:t xml:space="preserve">Посмотрим модель в Jilia:</w:t>
      </w:r>
    </w:p>
    <w:p>
      <w:pPr>
        <w:pStyle w:val="SourceCode"/>
      </w:pP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#диф уравнение модели боевых действий между рег войсками</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w:t>
      </w:r>
      <w:r>
        <w:rPr>
          <w:rStyle w:val="FloatTok"/>
        </w:rPr>
        <w:t xml:space="preserve">2</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h</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2</w:t>
      </w:r>
      <w:r>
        <w:rPr>
          <w:rStyle w:val="FunctionTok"/>
        </w:rPr>
        <w:t xml:space="preserve">*cos</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#нач условия</w:t>
      </w:r>
      <w:r>
        <w:br/>
      </w:r>
      <w:r>
        <w:rPr>
          <w:rStyle w:val="NormalTok"/>
        </w:rPr>
        <w:t xml:space="preserve">u0 </w:t>
      </w:r>
      <w:r>
        <w:rPr>
          <w:rStyle w:val="OperatorTok"/>
        </w:rPr>
        <w:t xml:space="preserve">=</w:t>
      </w:r>
      <w:r>
        <w:rPr>
          <w:rStyle w:val="NormalTok"/>
        </w:rPr>
        <w:t xml:space="preserve"> [</w:t>
      </w:r>
      <w:r>
        <w:rPr>
          <w:rStyle w:val="FloatTok"/>
        </w:rPr>
        <w:t xml:space="preserve">50000</w:t>
      </w:r>
      <w:r>
        <w:rPr>
          <w:rStyle w:val="NormalTok"/>
        </w:rPr>
        <w:t xml:space="preserve">, </w:t>
      </w:r>
      <w:r>
        <w:rPr>
          <w:rStyle w:val="FloatTok"/>
        </w:rPr>
        <w:t xml:space="preserve">39000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0.203</w:t>
      </w:r>
      <w:r>
        <w:rPr>
          <w:rStyle w:val="NormalTok"/>
        </w:rPr>
        <w:t xml:space="preserve">, </w:t>
      </w:r>
      <w:r>
        <w:rPr>
          <w:rStyle w:val="FloatTok"/>
        </w:rPr>
        <w:t xml:space="preserve">0.705</w:t>
      </w:r>
      <w:r>
        <w:rPr>
          <w:rStyle w:val="NormalTok"/>
        </w:rPr>
        <w:t xml:space="preserve">, </w:t>
      </w:r>
      <w:r>
        <w:rPr>
          <w:rStyle w:val="FloatTok"/>
        </w:rPr>
        <w:t xml:space="preserve">0.203</w:t>
      </w:r>
      <w:r>
        <w:rPr>
          <w:rStyle w:val="NormalTok"/>
        </w:rPr>
        <w:t xml:space="preserve">, </w:t>
      </w:r>
      <w:r>
        <w:rPr>
          <w:rStyle w:val="FloatTok"/>
        </w:rPr>
        <w:t xml:space="preserve">0.801</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NormalTok"/>
        </w:rPr>
        <w:t xml:space="preserve">plt2 </w:t>
      </w:r>
      <w:r>
        <w:rPr>
          <w:rStyle w:val="OperatorTok"/>
        </w:rPr>
        <w:t xml:space="preserve">=</w:t>
      </w:r>
      <w:r>
        <w:rPr>
          <w:rStyle w:val="NormalTok"/>
        </w:rPr>
        <w:t xml:space="preserve"> </w:t>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"Численосить армиии"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r>
        <w:br/>
      </w:r>
      <w:r>
        <w:br/>
      </w:r>
      <w:r>
        <w:rPr>
          <w:rStyle w:val="FunctionTok"/>
        </w:rPr>
        <w:t xml:space="preserve">savefig</w:t>
      </w:r>
      <w:r>
        <w:rPr>
          <w:rStyle w:val="NormalTok"/>
        </w:rPr>
        <w:t xml:space="preserve">(plt2, </w:t>
      </w:r>
      <w:r>
        <w:rPr>
          <w:rStyle w:val="StringTok"/>
        </w:rPr>
        <w:t xml:space="preserve">"lab3_02.png"</w:t>
      </w:r>
      <w:r>
        <w:rPr>
          <w:rStyle w:val="NormalTok"/>
        </w:rPr>
        <w:t xml:space="preserve">)</w:t>
      </w:r>
    </w:p>
    <w:p>
      <w:pPr>
        <w:pStyle w:val="FirstParagraph"/>
      </w:pPr>
      <w:r>
        <w:t xml:space="preserve">В результате получаем следующий график (рис. 2).</w:t>
      </w:r>
    </w:p>
    <w:p>
      <w:pPr>
        <w:pStyle w:val="CaptionedFigure"/>
      </w:pPr>
      <w:r>
        <w:drawing>
          <wp:inline>
            <wp:extent cx="3733800" cy="2489200"/>
            <wp:effectExtent b="0" l="0" r="0" t="0"/>
            <wp:docPr descr="Модель боевых действий c участием рег. войск и партиз. отрядов"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2: Модель боевых действий c участием рег. войск и партиз. отрядов</w:t>
      </w:r>
    </w:p>
    <w:p>
      <w:pPr>
        <w:pStyle w:val="BodyText"/>
      </w:pPr>
      <w:r>
        <w:t xml:space="preserve">Снова одерживает попеду армия X, причём численность армии Y уменьшается до нуля практически моментально, когда потери армии X незначительны.</w:t>
      </w:r>
    </w:p>
    <w:bookmarkEnd w:id="30"/>
    <w:bookmarkEnd w:id="31"/>
    <w:bookmarkStart w:id="32"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построил модель боевых действий на языке програмитрования Julia, а так же проанализировал полученные результаты.</w:t>
      </w:r>
    </w:p>
    <w:bookmarkEnd w:id="32"/>
    <w:bookmarkStart w:id="36" w:name="список-литературы"/>
    <w:p>
      <w:pPr>
        <w:pStyle w:val="Heading1"/>
      </w:pPr>
      <w:r>
        <w:t xml:space="preserve">Список литературы</w:t>
      </w:r>
    </w:p>
    <w:bookmarkStart w:id="35" w:name="refs"/>
    <w:bookmarkStart w:id="34" w:name="ref-wiki:bash"/>
    <w:p>
      <w:pPr>
        <w:pStyle w:val="Bibliography"/>
      </w:pPr>
      <w:r>
        <w:t xml:space="preserve">1.</w:t>
      </w:r>
      <w:r>
        <w:t xml:space="preserve"> </w:t>
      </w:r>
      <w:r>
        <w:t xml:space="preserve">	</w:t>
      </w:r>
      <w:r>
        <w:t xml:space="preserve">Законы_Осипова_—_Ланчестера</w:t>
      </w:r>
      <w:r>
        <w:t xml:space="preserve"> </w:t>
      </w:r>
      <w:r>
        <w:t xml:space="preserve">[Электронный ресурс]. URL:</w:t>
      </w:r>
      <w:r>
        <w:t xml:space="preserve"> </w:t>
      </w:r>
      <w:hyperlink r:id="rId33">
        <w:r>
          <w:rPr>
            <w:rStyle w:val="Hyperlink"/>
          </w:rPr>
          <w:t xml:space="preserve">https://ru.wikipedia.org/wiki/Законы_Осипова_—_Ланчестера</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33" Target="https://ru.wikipedia.org/wiki/&#1047;&#1072;&#1082;&#1086;&#1085;&#1099;_&#1054;&#1089;&#1080;&#1087;&#1086;&#1074;&#1072;_&#8212;_&#1051;&#1072;&#1085;&#1095;&#1077;&#1089;&#1090;&#1077;&#1088;&#1072;" TargetMode="External" /></Relationships>
</file>

<file path=word/_rels/footnotes.xml.rels><?xml version="1.0" encoding="UTF-8"?><Relationships xmlns="http://schemas.openxmlformats.org/package/2006/relationships"><Relationship Type="http://schemas.openxmlformats.org/officeDocument/2006/relationships/hyperlink" Id="rId33" Target="https://ru.wikipedia.org/wiki/&#1047;&#1072;&#1082;&#1086;&#1085;&#1099;_&#1054;&#1089;&#1080;&#1087;&#1086;&#1074;&#1072;_&#8212;_&#1051;&#1072;&#1085;&#1095;&#1077;&#1089;&#1090;&#1077;&#1088;&#1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Хрусталев Влад Николаевич</dc:creator>
  <dc:language>ru-RU</dc:language>
  <cp:keywords/>
  <dcterms:created xsi:type="dcterms:W3CDTF">2025-03-22T15:56:38Z</dcterms:created>
  <dcterms:modified xsi:type="dcterms:W3CDTF">2025-03-22T15:56:38Z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Модель боевых действий</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