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 работа №6</w:t>
      </w:r>
    </w:p>
    <w:p>
      <w:pPr>
        <w:pStyle w:val="Subtitle"/>
      </w:pPr>
      <w:r>
        <w:t xml:space="preserve">Задача об эпидемии</w:t>
      </w:r>
    </w:p>
    <w:p>
      <w:pPr>
        <w:pStyle w:val="Author"/>
      </w:pPr>
      <w:r>
        <w:t xml:space="preserve">Хрусталев Влад Николаевич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rPr>
          <w:rStyle w:val="SectionNumber"/>
        </w:rPr>
        <w:t xml:space="preserve">2</w:t>
      </w:r>
      <w:r>
        <w:tab/>
      </w:r>
      <w:r>
        <w:t xml:space="preserve">Задание</w:t>
      </w:r>
    </w:p>
    <w:p>
      <w:pPr>
        <w:pStyle w:val="FirstParagraph"/>
      </w:pPr>
      <w:r>
        <w:rPr>
          <w:b/>
          <w:bCs/>
        </w:rPr>
        <w:t xml:space="preserve">Вариант 12</w:t>
      </w:r>
    </w:p>
    <w:p>
      <w:pPr>
        <w:pStyle w:val="BodyText"/>
      </w:pPr>
      <w:r>
        <w:t xml:space="preserve">На одном острове вспыхнула эпидемия. Известно, что из всех проживающих</w:t>
      </w:r>
      <w:r>
        <w:t xml:space="preserve"> </w:t>
      </w:r>
      <w:r>
        <w:t xml:space="preserve">на острове (</w:t>
      </w:r>
      <m:oMath>
        <m:r>
          <m:t>N</m:t>
        </m:r>
        <m:r>
          <m:rPr>
            <m:sty m:val="p"/>
          </m:rPr>
          <m:t>=</m:t>
        </m:r>
        <m:r>
          <m:t>18000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sepChr m:val=""/>
            <m:endChr m:val=")"/>
            <m:grow/>
          </m:dPr>
          <m:e>
            <m:r>
              <m:t>0</m:t>
            </m:r>
          </m:e>
        </m:d>
        <m:r>
          <m:rPr>
            <m:sty m:val="p"/>
          </m:rPr>
          <m:t>=</m:t>
        </m:r>
        <m:r>
          <m:t>118</m:t>
        </m:r>
      </m:oMath>
      <w:r>
        <w:t xml:space="preserve">, А число здоровых людей с</w:t>
      </w:r>
      <w:r>
        <w:t xml:space="preserve"> </w:t>
      </w:r>
      <w:r>
        <w:t xml:space="preserve">иммунитетом к болезни</w:t>
      </w:r>
      <w:r>
        <w:t xml:space="preserve"> </w:t>
      </w:r>
      <m:oMath>
        <m:r>
          <m:t>R</m:t>
        </m:r>
        <m:d>
          <m:dPr>
            <m:begChr m:val="("/>
            <m:sepChr m:val=""/>
            <m:endChr m:val=")"/>
            <m:grow/>
          </m:dPr>
          <m:e>
            <m:r>
              <m:t>0</m:t>
            </m:r>
          </m:e>
        </m:d>
        <m:r>
          <m:rPr>
            <m:sty m:val="p"/>
          </m:rPr>
          <m:t>=</m:t>
        </m:r>
        <m:r>
          <m:t>18</m:t>
        </m:r>
      </m:oMath>
      <w:r>
        <w:t xml:space="preserve">. Таким образом, число людей восприимчивых к</w:t>
      </w:r>
      <w:r>
        <w:t xml:space="preserve"> </w:t>
      </w:r>
      <w:r>
        <w:t xml:space="preserve">болезни, но пока здоровых, в начальный момент времени</w:t>
      </w:r>
      <w:r>
        <w:t xml:space="preserve"> </w:t>
      </w:r>
      <m:oMath>
        <m:r>
          <m:t>S</m:t>
        </m:r>
        <m:d>
          <m:dPr>
            <m:begChr m:val="("/>
            <m:sepChr m:val=""/>
            <m:endChr m:val=")"/>
            <m:grow/>
          </m:dPr>
          <m:e>
            <m:r>
              <m:t>0</m:t>
            </m:r>
          </m:e>
        </m:d>
        <m:r>
          <m:rPr>
            <m:sty m:val="p"/>
          </m:rPr>
          <m:t>=</m:t>
        </m:r>
        <m:r>
          <m:t>N</m:t>
        </m:r>
        <m:r>
          <m:rPr>
            <m:sty m:val="p"/>
          </m:rPr>
          <m:t>−</m:t>
        </m:r>
        <m:r>
          <m:t>I</m:t>
        </m:r>
        <m:d>
          <m:dPr>
            <m:begChr m:val="("/>
            <m:sepChr m:val=""/>
            <m:endChr m:val=")"/>
            <m:grow/>
          </m:dPr>
          <m:e>
            <m:r>
              <m:t>0</m:t>
            </m:r>
          </m:e>
        </m:d>
        <m:r>
          <m:rPr>
            <m:sty m:val="p"/>
          </m:rPr>
          <m:t>−</m:t>
        </m:r>
        <m:r>
          <m:t>R</m:t>
        </m:r>
        <m:d>
          <m:dPr>
            <m:begChr m:val="("/>
            <m:sepChr m:val=""/>
            <m:endChr m:val=")"/>
            <m:grow/>
          </m:dPr>
          <m:e>
            <m:r>
              <m:t>0</m:t>
            </m:r>
          </m:e>
        </m:d>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sepChr m:val=""/>
            <m:end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sepChr m:val=""/>
            <m:end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[1]</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35"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8" w:name="случай-i0-i"/>
    <w:p>
      <w:pPr>
        <w:pStyle w:val="Heading2"/>
      </w:pPr>
      <w:r>
        <w:rPr>
          <w:rStyle w:val="SectionNumber"/>
        </w:rPr>
        <w:t xml:space="preserve">4.1</w:t>
      </w:r>
      <w:r>
        <w:tab/>
      </w:r>
      <w:r>
        <w:t xml:space="preserve">Случай</w:t>
      </w:r>
      <w:r>
        <w:t xml:space="preserve"> </w:t>
      </w:r>
      <m:oMath>
        <m:r>
          <m:t>I</m:t>
        </m:r>
        <m:d>
          <m:dPr>
            <m:begChr m:val="("/>
            <m:sepChr m:val=""/>
            <m:endChr m:val=")"/>
            <m:grow/>
          </m:dPr>
          <m:e>
            <m:r>
              <m:t>0</m:t>
            </m:r>
          </m:e>
        </m:d>
        <m:r>
          <m:rPr>
            <m:sty m:val="p"/>
          </m:rPr>
          <m:t>&lt;</m:t>
        </m:r>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7" w:name="реализация-на-julia"/>
    <w:p>
      <w:pPr>
        <w:pStyle w:val="Heading3"/>
      </w:pPr>
      <w:r>
        <w:rPr>
          <w:rStyle w:val="SectionNumber"/>
        </w:rPr>
        <w:t xml:space="preserve">4.1.1</w:t>
      </w:r>
      <w:r>
        <w:tab/>
      </w:r>
      <w:r>
        <w:t xml:space="preserve">Реализация на Julia</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N </w:t>
      </w:r>
      <w:r>
        <w:rPr>
          <w:rStyle w:val="OperatorTok"/>
        </w:rPr>
        <w:t xml:space="preserve">=</w:t>
      </w:r>
      <w:r>
        <w:rPr>
          <w:rStyle w:val="NormalTok"/>
        </w:rPr>
        <w:t xml:space="preserve"> </w:t>
      </w:r>
      <w:r>
        <w:rPr>
          <w:rStyle w:val="FloatTok"/>
        </w:rPr>
        <w:t xml:space="preserve">18000</w:t>
      </w:r>
      <w:r>
        <w:br/>
      </w:r>
      <w:r>
        <w:rPr>
          <w:rStyle w:val="NormalTok"/>
        </w:rPr>
        <w:t xml:space="preserve">I0 </w:t>
      </w:r>
      <w:r>
        <w:rPr>
          <w:rStyle w:val="OperatorTok"/>
        </w:rPr>
        <w:t xml:space="preserve">=</w:t>
      </w:r>
      <w:r>
        <w:rPr>
          <w:rStyle w:val="NormalTok"/>
        </w:rPr>
        <w:t xml:space="preserve"> </w:t>
      </w:r>
      <w:r>
        <w:rPr>
          <w:rStyle w:val="FloatTok"/>
        </w:rPr>
        <w:t xml:space="preserve">118</w:t>
      </w:r>
      <w:r>
        <w:rPr>
          <w:rStyle w:val="NormalTok"/>
        </w:rPr>
        <w:t xml:space="preserve"> </w:t>
      </w:r>
      <w:r>
        <w:rPr>
          <w:rStyle w:val="CommentTok"/>
        </w:rPr>
        <w:t xml:space="preserve"># заболевшие особи</w:t>
      </w:r>
      <w:r>
        <w:br/>
      </w:r>
      <w:r>
        <w:rPr>
          <w:rStyle w:val="NormalTok"/>
        </w:rPr>
        <w:t xml:space="preserve">R0 </w:t>
      </w:r>
      <w:r>
        <w:rPr>
          <w:rStyle w:val="OperatorTok"/>
        </w:rPr>
        <w:t xml:space="preserve">=</w:t>
      </w:r>
      <w:r>
        <w:rPr>
          <w:rStyle w:val="NormalTok"/>
        </w:rPr>
        <w:t xml:space="preserve"> </w:t>
      </w:r>
      <w:r>
        <w:rPr>
          <w:rStyle w:val="FloatTok"/>
        </w:rPr>
        <w:t xml:space="preserve">18</w:t>
      </w:r>
      <w:r>
        <w:rPr>
          <w:rStyle w:val="NormalTok"/>
        </w:rPr>
        <w:t xml:space="preserve"> </w:t>
      </w:r>
      <w:r>
        <w:rPr>
          <w:rStyle w:val="CommentTok"/>
        </w:rPr>
        <w:t xml:space="preserve"># особи с иммунитетом</w:t>
      </w:r>
      <w:r>
        <w:br/>
      </w:r>
      <w:r>
        <w:rPr>
          <w:rStyle w:val="NormalTok"/>
        </w:rPr>
        <w:t xml:space="preserve">S0 </w:t>
      </w:r>
      <w:r>
        <w:rPr>
          <w:rStyle w:val="OperatorTok"/>
        </w:rPr>
        <w:t xml:space="preserve">=</w:t>
      </w:r>
      <w:r>
        <w:rPr>
          <w:rStyle w:val="NormalTok"/>
        </w:rPr>
        <w:t xml:space="preserve"> N </w:t>
      </w:r>
      <w:r>
        <w:rPr>
          <w:rStyle w:val="OperatorTok"/>
        </w:rPr>
        <w:t xml:space="preserve">-</w:t>
      </w:r>
      <w:r>
        <w:rPr>
          <w:rStyle w:val="NormalTok"/>
        </w:rPr>
        <w:t xml:space="preserve"> I0 </w:t>
      </w:r>
      <w:r>
        <w:rPr>
          <w:rStyle w:val="OperatorTok"/>
        </w:rPr>
        <w:t xml:space="preserve">-</w:t>
      </w:r>
      <w:r>
        <w:rPr>
          <w:rStyle w:val="NormalTok"/>
        </w:rPr>
        <w:t xml:space="preserve"> R0 </w:t>
      </w:r>
      <w:r>
        <w:rPr>
          <w:rStyle w:val="CommentTok"/>
        </w:rPr>
        <w:t xml:space="preserve"># здоровые, но восприимчивые особи</w:t>
      </w:r>
      <w:r>
        <w:br/>
      </w:r>
      <w:r>
        <w:rPr>
          <w:rStyle w:val="NormalTok"/>
        </w:rPr>
        <w:t xml:space="preserve">u0 </w:t>
      </w:r>
      <w:r>
        <w:rPr>
          <w:rStyle w:val="OperatorTok"/>
        </w:rPr>
        <w:t xml:space="preserve">=</w:t>
      </w:r>
      <w:r>
        <w:rPr>
          <w:rStyle w:val="NormalTok"/>
        </w:rPr>
        <w:t xml:space="preserve"> [S0, I0, R0]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r>
        <w:br/>
      </w:r>
      <w:r>
        <w:br/>
      </w:r>
      <w:r>
        <w:rPr>
          <w:rStyle w:val="KeywordTok"/>
        </w:rPr>
        <w:t xml:space="preserve">function</w:t>
      </w:r>
      <w:r>
        <w:rPr>
          <w:rStyle w:val="NormalTok"/>
        </w:rPr>
        <w:t xml:space="preserve"> </w:t>
      </w:r>
      <w:r>
        <w:rPr>
          <w:rStyle w:val="FunctionTok"/>
        </w:rPr>
        <w:t xml:space="preserve">ode_fn</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(ode_fn,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br/>
      </w:r>
      <w:r>
        <w:rPr>
          <w:rStyle w:val="NormalTok"/>
        </w:rPr>
        <w:t xml:space="preserve">S </w:t>
      </w:r>
      <w:r>
        <w:rPr>
          <w:rStyle w:val="OperatorTok"/>
        </w:rPr>
        <w:t xml:space="preserve">=</w:t>
      </w:r>
      <w:r>
        <w:rPr>
          <w:rStyle w:val="NormalTok"/>
        </w:rPr>
        <w:t xml:space="preserve"> [u[</w:t>
      </w:r>
      <w:r>
        <w:rPr>
          <w:rStyle w:val="FloatTok"/>
        </w:rPr>
        <w:t xml:space="preserve">1</w:t>
      </w:r>
      <w:r>
        <w:rPr>
          <w:rStyle w:val="NormalTok"/>
        </w:rPr>
        <w:t xml:space="preserve">] for u </w:t>
      </w:r>
      <w:r>
        <w:rPr>
          <w:rStyle w:val="KeywordTok"/>
        </w:rPr>
        <w:t xml:space="preserve">in</w:t>
      </w:r>
      <w:r>
        <w:rPr>
          <w:rStyle w:val="NormalTok"/>
        </w:rPr>
        <w:t xml:space="preserve"> sol.u]</w:t>
      </w:r>
      <w:r>
        <w:br/>
      </w:r>
      <w:r>
        <w:rPr>
          <w:rStyle w:val="NormalTok"/>
        </w:rPr>
        <w:t xml:space="preserve">I </w:t>
      </w:r>
      <w:r>
        <w:rPr>
          <w:rStyle w:val="OperatorTok"/>
        </w:rPr>
        <w:t xml:space="preserve">=</w:t>
      </w:r>
      <w:r>
        <w:rPr>
          <w:rStyle w:val="NormalTok"/>
        </w:rPr>
        <w:t xml:space="preserve"> [u[</w:t>
      </w:r>
      <w:r>
        <w:rPr>
          <w:rStyle w:val="FloatTok"/>
        </w:rPr>
        <w:t xml:space="preserve">2</w:t>
      </w:r>
      <w:r>
        <w:rPr>
          <w:rStyle w:val="NormalTok"/>
        </w:rPr>
        <w:t xml:space="preserve">] for u </w:t>
      </w:r>
      <w:r>
        <w:rPr>
          <w:rStyle w:val="KeywordTok"/>
        </w:rPr>
        <w:t xml:space="preserve">in</w:t>
      </w:r>
      <w:r>
        <w:rPr>
          <w:rStyle w:val="NormalTok"/>
        </w:rPr>
        <w:t xml:space="preserve"> sol.u]</w:t>
      </w:r>
      <w:r>
        <w:br/>
      </w:r>
      <w:r>
        <w:rPr>
          <w:rStyle w:val="NormalTok"/>
        </w:rPr>
        <w:t xml:space="preserve">R </w:t>
      </w:r>
      <w:r>
        <w:rPr>
          <w:rStyle w:val="OperatorTok"/>
        </w:rPr>
        <w:t xml:space="preserve">=</w:t>
      </w:r>
      <w:r>
        <w:rPr>
          <w:rStyle w:val="NormalTok"/>
        </w:rPr>
        <w:t xml:space="preserve"> [u[</w:t>
      </w:r>
      <w:r>
        <w:rPr>
          <w:rStyle w:val="FloatTok"/>
        </w:rPr>
        <w:t xml:space="preserve">3</w:t>
      </w:r>
      <w:r>
        <w:rPr>
          <w:rStyle w:val="NormalTok"/>
        </w:rPr>
        <w:t xml:space="preserve">] for u </w:t>
      </w:r>
      <w:r>
        <w:rPr>
          <w:rStyle w:val="KeywordTok"/>
        </w:rPr>
        <w:t xml:space="preserve">in</w:t>
      </w:r>
      <w:r>
        <w:rPr>
          <w:rStyle w:val="NormalTok"/>
        </w:rPr>
        <w:t xml:space="preserve"> sol.u]</w:t>
      </w:r>
      <w:r>
        <w:br/>
      </w:r>
      <w:r>
        <w:rPr>
          <w:rStyle w:val="NormalTok"/>
        </w:rPr>
        <w:t xml:space="preserve">T </w:t>
      </w:r>
      <w:r>
        <w:rPr>
          <w:rStyle w:val="OperatorTok"/>
        </w:rPr>
        <w:t xml:space="preserve">=</w:t>
      </w:r>
      <w:r>
        <w:rPr>
          <w:rStyle w:val="NormalTok"/>
        </w:rPr>
        <w:t xml:space="preserve"> [t for t </w:t>
      </w:r>
      <w:r>
        <w:rPr>
          <w:rStyle w:val="KeywordTok"/>
        </w:rPr>
        <w:t xml:space="preserve">in</w:t>
      </w:r>
      <w:r>
        <w:rPr>
          <w:rStyle w:val="NormalTok"/>
        </w:rPr>
        <w:t xml:space="preserve"> sol.t]</w:t>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(dpi </w:t>
      </w:r>
      <w:r>
        <w:rPr>
          <w:rStyle w:val="OperatorTok"/>
        </w:rPr>
        <w:t xml:space="preserve">=</w:t>
      </w:r>
      <w:r>
        <w:rPr>
          <w:rStyle w:val="NormalTok"/>
        </w:rPr>
        <w:t xml:space="preserve"> </w:t>
      </w:r>
      <w:r>
        <w:rPr>
          <w:rStyle w:val="FloatTok"/>
        </w:rPr>
        <w:t xml:space="preserve">600</w:t>
      </w:r>
      <w:r>
        <w:rPr>
          <w:rStyle w:val="NormalTok"/>
        </w:rPr>
        <w:t xml:space="preserve">, legend </w:t>
      </w:r>
      <w:r>
        <w:rPr>
          <w:rStyle w:val="OperatorTok"/>
        </w:rPr>
        <w:t xml:space="preserve">=</w:t>
      </w:r>
      <w:r>
        <w:rPr>
          <w:rStyle w:val="NormalTok"/>
        </w:rPr>
        <w:t xml:space="preserve"> </w:t>
      </w:r>
      <w:r>
        <w:rPr>
          <w:rStyle w:val="OperatorTok"/>
        </w:rPr>
        <w:t xml:space="preserve">:</w:t>
      </w:r>
      <w:r>
        <w:rPr>
          <w:rStyle w:val="NormalTok"/>
        </w:rPr>
        <w:t xml:space="preserve">topright)</w:t>
      </w:r>
      <w:r>
        <w:br/>
      </w:r>
      <w:r>
        <w:rPr>
          <w:rStyle w:val="FunctionTok"/>
        </w:rPr>
        <w:t xml:space="preserve">plot!</w:t>
      </w:r>
      <w:r>
        <w:rPr>
          <w:rStyle w:val="NormalTok"/>
        </w:rPr>
        <w:t xml:space="preserve">(plt, T, S, label </w:t>
      </w:r>
      <w:r>
        <w:rPr>
          <w:rStyle w:val="OperatorTok"/>
        </w:rPr>
        <w:t xml:space="preserve">=</w:t>
      </w:r>
      <w:r>
        <w:rPr>
          <w:rStyle w:val="NormalTok"/>
        </w:rPr>
        <w:t xml:space="preserve"> </w:t>
      </w:r>
      <w:r>
        <w:rPr>
          <w:rStyle w:val="StringTok"/>
        </w:rPr>
        <w:t xml:space="preserve">"Восприимчивые особи"</w:t>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blue)</w:t>
      </w:r>
      <w:r>
        <w:br/>
      </w:r>
      <w:r>
        <w:rPr>
          <w:rStyle w:val="FunctionTok"/>
        </w:rPr>
        <w:t xml:space="preserve">plot!</w:t>
      </w:r>
      <w:r>
        <w:rPr>
          <w:rStyle w:val="NormalTok"/>
        </w:rPr>
        <w:t xml:space="preserve">(plt, T, I, label </w:t>
      </w:r>
      <w:r>
        <w:rPr>
          <w:rStyle w:val="OperatorTok"/>
        </w:rPr>
        <w:t xml:space="preserve">=</w:t>
      </w:r>
      <w:r>
        <w:rPr>
          <w:rStyle w:val="NormalTok"/>
        </w:rPr>
        <w:t xml:space="preserve"> </w:t>
      </w:r>
      <w:r>
        <w:rPr>
          <w:rStyle w:val="StringTok"/>
        </w:rPr>
        <w:t xml:space="preserve">"Инфициорованные особи"</w:t>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green)</w:t>
      </w:r>
      <w:r>
        <w:br/>
      </w:r>
      <w:r>
        <w:rPr>
          <w:rStyle w:val="FunctionTok"/>
        </w:rPr>
        <w:t xml:space="preserve">plot!</w:t>
      </w:r>
      <w:r>
        <w:rPr>
          <w:rStyle w:val="NormalTok"/>
        </w:rPr>
        <w:t xml:space="preserve">(plt, T, R, label </w:t>
      </w:r>
      <w:r>
        <w:rPr>
          <w:rStyle w:val="OperatorTok"/>
        </w:rPr>
        <w:t xml:space="preserve">=</w:t>
      </w:r>
      <w:r>
        <w:rPr>
          <w:rStyle w:val="NormalTok"/>
        </w:rPr>
        <w:t xml:space="preserve"> </w:t>
      </w:r>
      <w:r>
        <w:rPr>
          <w:rStyle w:val="StringTok"/>
        </w:rPr>
        <w:t xml:space="preserve">"Особи с имунитетом"</w:t>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red)</w:t>
      </w:r>
      <w:r>
        <w:br/>
      </w:r>
      <w:r>
        <w:br/>
      </w:r>
      <w:r>
        <w:rPr>
          <w:rStyle w:val="FunctionTok"/>
        </w:rPr>
        <w:t xml:space="preserve">savefig</w:t>
      </w:r>
      <w:r>
        <w:rPr>
          <w:rStyle w:val="NormalTok"/>
        </w:rPr>
        <w:t xml:space="preserve">(plt, </w:t>
      </w:r>
      <w:r>
        <w:rPr>
          <w:rStyle w:val="StringTok"/>
        </w:rPr>
        <w:t xml:space="preserve">"lab06_1.png"</w:t>
      </w:r>
      <w:r>
        <w:rPr>
          <w:rStyle w:val="NormalTok"/>
        </w:rPr>
        <w:t xml:space="preserve">)</w:t>
      </w:r>
    </w:p>
    <w:p>
      <w:pPr>
        <w:pStyle w:val="FirstParagraph"/>
      </w:pPr>
      <w:r>
        <w:t xml:space="preserve">В результате получаем следующий график динамики изменения числа особей в каждой из 3 групп (рис. 1). Видно, что численность Восприимчивых особей не меняется, по скольку мы рассматриваем случай, когда все больные изолированные. Число больных уменьшается, а те кто выздоровел(часть) получает имунитет и число людей с иммунитетом увеличивается.</w:t>
      </w:r>
    </w:p>
    <w:bookmarkStart w:id="26" w:name="fig:001"/>
    <w:p>
      <w:pPr>
        <w:pStyle w:val="CaptionedFigure"/>
      </w:pPr>
      <w:r>
        <w:drawing>
          <wp:inline>
            <wp:extent cx="3733800" cy="2489200"/>
            <wp:effectExtent b="0" l="0" r="0" t="0"/>
            <wp:docPr descr="Рис. 1: Динамика изменения числа людей в каждой из трех групп" title="" id="24" name="Picture"/>
            <a:graphic>
              <a:graphicData uri="http://schemas.openxmlformats.org/drawingml/2006/picture">
                <pic:pic>
                  <pic:nvPicPr>
                    <pic:cNvPr descr="image/lab06_1.png" id="25" name="Picture"/>
                    <pic:cNvPicPr>
                      <a:picLocks noChangeArrowheads="1" noChangeAspect="1"/>
                    </pic:cNvPicPr>
                  </pic:nvPicPr>
                  <pic:blipFill>
                    <a:blip r:embed="rId23"/>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1: Динамика изменения числа людей в каждой из трех групп</w:t>
      </w:r>
    </w:p>
    <w:bookmarkEnd w:id="26"/>
    <w:bookmarkEnd w:id="27"/>
    <w:bookmarkEnd w:id="28"/>
    <w:bookmarkStart w:id="34" w:name="случай-i0-i-1"/>
    <w:p>
      <w:pPr>
        <w:pStyle w:val="Heading2"/>
      </w:pPr>
      <w:r>
        <w:rPr>
          <w:rStyle w:val="SectionNumber"/>
        </w:rPr>
        <w:t xml:space="preserve">4.2</w:t>
      </w:r>
      <w:r>
        <w:tab/>
      </w:r>
      <w:r>
        <w:t xml:space="preserve">Случай</w:t>
      </w:r>
      <w:r>
        <w:t xml:space="preserve"> </w:t>
      </w:r>
      <m:oMath>
        <m:r>
          <m:t>I</m:t>
        </m:r>
        <m:d>
          <m:dPr>
            <m:begChr m:val="("/>
            <m:sepChr m:val=""/>
            <m:end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33" w:name="реализация-на-julia-1"/>
    <w:p>
      <w:pPr>
        <w:pStyle w:val="Heading3"/>
      </w:pPr>
      <w:r>
        <w:rPr>
          <w:rStyle w:val="SectionNumber"/>
        </w:rPr>
        <w:t xml:space="preserve">4.2.1</w:t>
      </w:r>
      <w:r>
        <w:tab/>
      </w:r>
      <w:r>
        <w:t xml:space="preserve">Реализация на Julia</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NormalTok"/>
        </w:rPr>
        <w:t xml:space="preserve">N </w:t>
      </w:r>
      <w:r>
        <w:rPr>
          <w:rStyle w:val="OperatorTok"/>
        </w:rPr>
        <w:t xml:space="preserve">=</w:t>
      </w:r>
      <w:r>
        <w:rPr>
          <w:rStyle w:val="NormalTok"/>
        </w:rPr>
        <w:t xml:space="preserve"> </w:t>
      </w:r>
      <w:r>
        <w:rPr>
          <w:rStyle w:val="FloatTok"/>
        </w:rPr>
        <w:t xml:space="preserve">18000</w:t>
      </w:r>
      <w:r>
        <w:br/>
      </w:r>
      <w:r>
        <w:rPr>
          <w:rStyle w:val="NormalTok"/>
        </w:rPr>
        <w:t xml:space="preserve">I0 </w:t>
      </w:r>
      <w:r>
        <w:rPr>
          <w:rStyle w:val="OperatorTok"/>
        </w:rPr>
        <w:t xml:space="preserve">=</w:t>
      </w:r>
      <w:r>
        <w:rPr>
          <w:rStyle w:val="NormalTok"/>
        </w:rPr>
        <w:t xml:space="preserve"> </w:t>
      </w:r>
      <w:r>
        <w:rPr>
          <w:rStyle w:val="FloatTok"/>
        </w:rPr>
        <w:t xml:space="preserve">118</w:t>
      </w:r>
      <w:r>
        <w:rPr>
          <w:rStyle w:val="NormalTok"/>
        </w:rPr>
        <w:t xml:space="preserve"> </w:t>
      </w:r>
      <w:r>
        <w:rPr>
          <w:rStyle w:val="CommentTok"/>
        </w:rPr>
        <w:t xml:space="preserve"># заболевшие особи</w:t>
      </w:r>
      <w:r>
        <w:br/>
      </w:r>
      <w:r>
        <w:rPr>
          <w:rStyle w:val="NormalTok"/>
        </w:rPr>
        <w:t xml:space="preserve">R0 </w:t>
      </w:r>
      <w:r>
        <w:rPr>
          <w:rStyle w:val="OperatorTok"/>
        </w:rPr>
        <w:t xml:space="preserve">=</w:t>
      </w:r>
      <w:r>
        <w:rPr>
          <w:rStyle w:val="NormalTok"/>
        </w:rPr>
        <w:t xml:space="preserve"> </w:t>
      </w:r>
      <w:r>
        <w:rPr>
          <w:rStyle w:val="FloatTok"/>
        </w:rPr>
        <w:t xml:space="preserve">18</w:t>
      </w:r>
      <w:r>
        <w:rPr>
          <w:rStyle w:val="NormalTok"/>
        </w:rPr>
        <w:t xml:space="preserve"> </w:t>
      </w:r>
      <w:r>
        <w:rPr>
          <w:rStyle w:val="CommentTok"/>
        </w:rPr>
        <w:t xml:space="preserve"># особи с иммунитетом</w:t>
      </w:r>
      <w:r>
        <w:br/>
      </w:r>
      <w:r>
        <w:rPr>
          <w:rStyle w:val="NormalTok"/>
        </w:rPr>
        <w:t xml:space="preserve">S0 </w:t>
      </w:r>
      <w:r>
        <w:rPr>
          <w:rStyle w:val="OperatorTok"/>
        </w:rPr>
        <w:t xml:space="preserve">=</w:t>
      </w:r>
      <w:r>
        <w:rPr>
          <w:rStyle w:val="NormalTok"/>
        </w:rPr>
        <w:t xml:space="preserve"> N </w:t>
      </w:r>
      <w:r>
        <w:rPr>
          <w:rStyle w:val="OperatorTok"/>
        </w:rPr>
        <w:t xml:space="preserve">-</w:t>
      </w:r>
      <w:r>
        <w:rPr>
          <w:rStyle w:val="NormalTok"/>
        </w:rPr>
        <w:t xml:space="preserve"> I0 </w:t>
      </w:r>
      <w:r>
        <w:rPr>
          <w:rStyle w:val="OperatorTok"/>
        </w:rPr>
        <w:t xml:space="preserve">-</w:t>
      </w:r>
      <w:r>
        <w:rPr>
          <w:rStyle w:val="NormalTok"/>
        </w:rPr>
        <w:t xml:space="preserve"> R0 </w:t>
      </w:r>
      <w:r>
        <w:rPr>
          <w:rStyle w:val="CommentTok"/>
        </w:rPr>
        <w:t xml:space="preserve"># здоровые, но восприимчивые особи</w:t>
      </w:r>
      <w:r>
        <w:br/>
      </w:r>
      <w:r>
        <w:rPr>
          <w:rStyle w:val="NormalTok"/>
        </w:rPr>
        <w:t xml:space="preserve">u0 </w:t>
      </w:r>
      <w:r>
        <w:rPr>
          <w:rStyle w:val="OperatorTok"/>
        </w:rPr>
        <w:t xml:space="preserve">=</w:t>
      </w:r>
      <w:r>
        <w:rPr>
          <w:rStyle w:val="NormalTok"/>
        </w:rPr>
        <w:t xml:space="preserve"> [S0, I0, R0]</w:t>
      </w:r>
      <w:r>
        <w:br/>
      </w:r>
      <w:r>
        <w:rPr>
          <w:rStyle w:val="NormalTok"/>
        </w:rPr>
        <w:t xml:space="preserve">p </w:t>
      </w:r>
      <w:r>
        <w:rPr>
          <w:rStyle w:val="OperatorTok"/>
        </w:rPr>
        <w:t xml:space="preserve">=</w:t>
      </w:r>
      <w:r>
        <w:rPr>
          <w:rStyle w:val="NormalTok"/>
        </w:rPr>
        <w:t xml:space="preserve"> [</w:t>
      </w:r>
      <w:r>
        <w:rPr>
          <w:rStyle w:val="FloatTok"/>
        </w:rPr>
        <w:t xml:space="preserve">0.1</w:t>
      </w:r>
      <w:r>
        <w:rPr>
          <w:rStyle w:val="NormalTok"/>
        </w:rPr>
        <w:t xml:space="preserve">, </w:t>
      </w:r>
      <w:r>
        <w:rPr>
          <w:rStyle w:val="FloatTok"/>
        </w:rPr>
        <w:t xml:space="preserve">0.05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r>
        <w:br/>
      </w:r>
      <w:r>
        <w:br/>
      </w:r>
      <w:r>
        <w:rPr>
          <w:rStyle w:val="KeywordTok"/>
        </w:rPr>
        <w:t xml:space="preserve">function</w:t>
      </w:r>
      <w:r>
        <w:rPr>
          <w:rStyle w:val="NormalTok"/>
        </w:rPr>
        <w:t xml:space="preserve"> </w:t>
      </w:r>
      <w:r>
        <w:rPr>
          <w:rStyle w:val="FunctionTok"/>
        </w:rPr>
        <w:t xml:space="preserve">ode_fn</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(b, c)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unctionTok"/>
        </w:rPr>
        <w:t xml:space="preserve">-</w:t>
      </w:r>
      <w:r>
        <w:rPr>
          <w:rStyle w:val="NormalTok"/>
        </w:rPr>
        <w:t xml:space="preserve">(b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w:t>
      </w:r>
      <w:r>
        <w:br/>
      </w:r>
      <w:r>
        <w:rPr>
          <w:rStyle w:val="NormalTok"/>
        </w:rPr>
        <w:t xml:space="preserve">    dI </w:t>
      </w:r>
      <w:r>
        <w:rPr>
          <w:rStyle w:val="OperatorTok"/>
        </w:rPr>
        <w:t xml:space="preserve">=</w:t>
      </w:r>
      <w:r>
        <w:rPr>
          <w:rStyle w:val="NormalTok"/>
        </w:rPr>
        <w:t xml:space="preserve"> (b</w:t>
      </w:r>
      <w:r>
        <w:rPr>
          <w:rStyle w:val="OperatorTok"/>
        </w:rPr>
        <w:t xml:space="preserve">*</w:t>
      </w:r>
      <w:r>
        <w:rPr>
          <w:rStyle w:val="NormalTok"/>
        </w:rPr>
        <w:t xml:space="preserve">S</w:t>
      </w:r>
      <w:r>
        <w:rPr>
          <w:rStyle w:val="OperatorTok"/>
        </w:rPr>
        <w:t xml:space="preserve">*</w:t>
      </w:r>
      <w:r>
        <w:rPr>
          <w:rStyle w:val="NormalTok"/>
        </w:rPr>
        <w:t xml:space="preserve">I)</w:t>
      </w:r>
      <w:r>
        <w:rPr>
          <w:rStyle w:val="OperatorTok"/>
        </w:rPr>
        <w:t xml:space="preserve">/</w:t>
      </w:r>
      <w:r>
        <w:rPr>
          <w:rStyle w:val="NormalTok"/>
        </w:rPr>
        <w:t xml:space="preserve">N </w:t>
      </w:r>
      <w:r>
        <w:rPr>
          <w:rStyle w:val="OperatorTok"/>
        </w:rPr>
        <w:t xml:space="preserve">-</w:t>
      </w:r>
      <w:r>
        <w:rPr>
          <w:rStyle w:val="NormalTok"/>
        </w:rPr>
        <w:t xml:space="preserve">c</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c</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(ode_fn,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0.1</w:t>
      </w:r>
      <w:r>
        <w:rPr>
          <w:rStyle w:val="NormalTok"/>
        </w:rPr>
        <w:t xml:space="preserve">)</w:t>
      </w:r>
      <w:r>
        <w:br/>
      </w:r>
      <w:r>
        <w:br/>
      </w:r>
      <w:r>
        <w:rPr>
          <w:rStyle w:val="NormalTok"/>
        </w:rPr>
        <w:t xml:space="preserve">S </w:t>
      </w:r>
      <w:r>
        <w:rPr>
          <w:rStyle w:val="OperatorTok"/>
        </w:rPr>
        <w:t xml:space="preserve">=</w:t>
      </w:r>
      <w:r>
        <w:rPr>
          <w:rStyle w:val="NormalTok"/>
        </w:rPr>
        <w:t xml:space="preserve"> [u[</w:t>
      </w:r>
      <w:r>
        <w:rPr>
          <w:rStyle w:val="FloatTok"/>
        </w:rPr>
        <w:t xml:space="preserve">1</w:t>
      </w:r>
      <w:r>
        <w:rPr>
          <w:rStyle w:val="NormalTok"/>
        </w:rPr>
        <w:t xml:space="preserve">] for u </w:t>
      </w:r>
      <w:r>
        <w:rPr>
          <w:rStyle w:val="KeywordTok"/>
        </w:rPr>
        <w:t xml:space="preserve">in</w:t>
      </w:r>
      <w:r>
        <w:rPr>
          <w:rStyle w:val="NormalTok"/>
        </w:rPr>
        <w:t xml:space="preserve"> sol.u]</w:t>
      </w:r>
      <w:r>
        <w:br/>
      </w:r>
      <w:r>
        <w:rPr>
          <w:rStyle w:val="NormalTok"/>
        </w:rPr>
        <w:t xml:space="preserve">I </w:t>
      </w:r>
      <w:r>
        <w:rPr>
          <w:rStyle w:val="OperatorTok"/>
        </w:rPr>
        <w:t xml:space="preserve">=</w:t>
      </w:r>
      <w:r>
        <w:rPr>
          <w:rStyle w:val="NormalTok"/>
        </w:rPr>
        <w:t xml:space="preserve"> [u[</w:t>
      </w:r>
      <w:r>
        <w:rPr>
          <w:rStyle w:val="FloatTok"/>
        </w:rPr>
        <w:t xml:space="preserve">2</w:t>
      </w:r>
      <w:r>
        <w:rPr>
          <w:rStyle w:val="NormalTok"/>
        </w:rPr>
        <w:t xml:space="preserve">] for u </w:t>
      </w:r>
      <w:r>
        <w:rPr>
          <w:rStyle w:val="KeywordTok"/>
        </w:rPr>
        <w:t xml:space="preserve">in</w:t>
      </w:r>
      <w:r>
        <w:rPr>
          <w:rStyle w:val="NormalTok"/>
        </w:rPr>
        <w:t xml:space="preserve"> sol.u]</w:t>
      </w:r>
      <w:r>
        <w:br/>
      </w:r>
      <w:r>
        <w:rPr>
          <w:rStyle w:val="NormalTok"/>
        </w:rPr>
        <w:t xml:space="preserve">R </w:t>
      </w:r>
      <w:r>
        <w:rPr>
          <w:rStyle w:val="OperatorTok"/>
        </w:rPr>
        <w:t xml:space="preserve">=</w:t>
      </w:r>
      <w:r>
        <w:rPr>
          <w:rStyle w:val="NormalTok"/>
        </w:rPr>
        <w:t xml:space="preserve"> [u[</w:t>
      </w:r>
      <w:r>
        <w:rPr>
          <w:rStyle w:val="FloatTok"/>
        </w:rPr>
        <w:t xml:space="preserve">3</w:t>
      </w:r>
      <w:r>
        <w:rPr>
          <w:rStyle w:val="NormalTok"/>
        </w:rPr>
        <w:t xml:space="preserve">] for u </w:t>
      </w:r>
      <w:r>
        <w:rPr>
          <w:rStyle w:val="KeywordTok"/>
        </w:rPr>
        <w:t xml:space="preserve">in</w:t>
      </w:r>
      <w:r>
        <w:rPr>
          <w:rStyle w:val="NormalTok"/>
        </w:rPr>
        <w:t xml:space="preserve"> sol.u]</w:t>
      </w:r>
      <w:r>
        <w:br/>
      </w:r>
      <w:r>
        <w:rPr>
          <w:rStyle w:val="NormalTok"/>
        </w:rPr>
        <w:t xml:space="preserve">T </w:t>
      </w:r>
      <w:r>
        <w:rPr>
          <w:rStyle w:val="OperatorTok"/>
        </w:rPr>
        <w:t xml:space="preserve">=</w:t>
      </w:r>
      <w:r>
        <w:rPr>
          <w:rStyle w:val="NormalTok"/>
        </w:rPr>
        <w:t xml:space="preserve"> [t for t </w:t>
      </w:r>
      <w:r>
        <w:rPr>
          <w:rStyle w:val="KeywordTok"/>
        </w:rPr>
        <w:t xml:space="preserve">in</w:t>
      </w:r>
      <w:r>
        <w:rPr>
          <w:rStyle w:val="NormalTok"/>
        </w:rPr>
        <w:t xml:space="preserve"> sol.t]</w:t>
      </w:r>
      <w:r>
        <w:br/>
      </w:r>
      <w:r>
        <w:rPr>
          <w:rStyle w:val="NormalTok"/>
        </w:rPr>
        <w:t xml:space="preserve">plt </w:t>
      </w:r>
      <w:r>
        <w:rPr>
          <w:rStyle w:val="OperatorTok"/>
        </w:rPr>
        <w:t xml:space="preserve">=</w:t>
      </w:r>
      <w:r>
        <w:rPr>
          <w:rStyle w:val="NormalTok"/>
        </w:rPr>
        <w:t xml:space="preserve"> </w:t>
      </w:r>
      <w:r>
        <w:rPr>
          <w:rStyle w:val="FunctionTok"/>
        </w:rPr>
        <w:t xml:space="preserve">plot</w:t>
      </w:r>
      <w:r>
        <w:rPr>
          <w:rStyle w:val="NormalTok"/>
        </w:rPr>
        <w:t xml:space="preserve">(dpi </w:t>
      </w:r>
      <w:r>
        <w:rPr>
          <w:rStyle w:val="OperatorTok"/>
        </w:rPr>
        <w:t xml:space="preserve">=</w:t>
      </w:r>
      <w:r>
        <w:rPr>
          <w:rStyle w:val="NormalTok"/>
        </w:rPr>
        <w:t xml:space="preserve"> </w:t>
      </w:r>
      <w:r>
        <w:rPr>
          <w:rStyle w:val="FloatTok"/>
        </w:rPr>
        <w:t xml:space="preserve">600</w:t>
      </w:r>
      <w:r>
        <w:rPr>
          <w:rStyle w:val="NormalTok"/>
        </w:rPr>
        <w:t xml:space="preserve">, legend </w:t>
      </w:r>
      <w:r>
        <w:rPr>
          <w:rStyle w:val="OperatorTok"/>
        </w:rPr>
        <w:t xml:space="preserve">=</w:t>
      </w:r>
      <w:r>
        <w:rPr>
          <w:rStyle w:val="NormalTok"/>
        </w:rPr>
        <w:t xml:space="preserve"> </w:t>
      </w:r>
      <w:r>
        <w:rPr>
          <w:rStyle w:val="OperatorTok"/>
        </w:rPr>
        <w:t xml:space="preserve">:</w:t>
      </w:r>
      <w:r>
        <w:rPr>
          <w:rStyle w:val="NormalTok"/>
        </w:rPr>
        <w:t xml:space="preserve">topright)</w:t>
      </w:r>
      <w:r>
        <w:br/>
      </w:r>
      <w:r>
        <w:rPr>
          <w:rStyle w:val="FunctionTok"/>
        </w:rPr>
        <w:t xml:space="preserve">plot!</w:t>
      </w:r>
      <w:r>
        <w:rPr>
          <w:rStyle w:val="NormalTok"/>
        </w:rPr>
        <w:t xml:space="preserve">(plt, T, S, label </w:t>
      </w:r>
      <w:r>
        <w:rPr>
          <w:rStyle w:val="OperatorTok"/>
        </w:rPr>
        <w:t xml:space="preserve">=</w:t>
      </w:r>
      <w:r>
        <w:rPr>
          <w:rStyle w:val="NormalTok"/>
        </w:rPr>
        <w:t xml:space="preserve"> </w:t>
      </w:r>
      <w:r>
        <w:rPr>
          <w:rStyle w:val="StringTok"/>
        </w:rPr>
        <w:t xml:space="preserve">"Восприимчивые особи"</w:t>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blue)</w:t>
      </w:r>
      <w:r>
        <w:br/>
      </w:r>
      <w:r>
        <w:rPr>
          <w:rStyle w:val="FunctionTok"/>
        </w:rPr>
        <w:t xml:space="preserve">plot!</w:t>
      </w:r>
      <w:r>
        <w:rPr>
          <w:rStyle w:val="NormalTok"/>
        </w:rPr>
        <w:t xml:space="preserve">(plt, T, I, label </w:t>
      </w:r>
      <w:r>
        <w:rPr>
          <w:rStyle w:val="OperatorTok"/>
        </w:rPr>
        <w:t xml:space="preserve">=</w:t>
      </w:r>
      <w:r>
        <w:rPr>
          <w:rStyle w:val="NormalTok"/>
        </w:rPr>
        <w:t xml:space="preserve"> </w:t>
      </w:r>
      <w:r>
        <w:rPr>
          <w:rStyle w:val="StringTok"/>
        </w:rPr>
        <w:t xml:space="preserve">"Инфициорованные особи"</w:t>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green)</w:t>
      </w:r>
      <w:r>
        <w:br/>
      </w:r>
      <w:r>
        <w:rPr>
          <w:rStyle w:val="FunctionTok"/>
        </w:rPr>
        <w:t xml:space="preserve">plot!</w:t>
      </w:r>
      <w:r>
        <w:rPr>
          <w:rStyle w:val="NormalTok"/>
        </w:rPr>
        <w:t xml:space="preserve">(plt, T, R, label </w:t>
      </w:r>
      <w:r>
        <w:rPr>
          <w:rStyle w:val="OperatorTok"/>
        </w:rPr>
        <w:t xml:space="preserve">=</w:t>
      </w:r>
      <w:r>
        <w:rPr>
          <w:rStyle w:val="NormalTok"/>
        </w:rPr>
        <w:t xml:space="preserve"> </w:t>
      </w:r>
      <w:r>
        <w:rPr>
          <w:rStyle w:val="StringTok"/>
        </w:rPr>
        <w:t xml:space="preserve">"Особи с имунитетом"</w:t>
      </w:r>
      <w:r>
        <w:rPr>
          <w:rStyle w:val="NormalTok"/>
        </w:rPr>
        <w:t xml:space="preserve">, color </w:t>
      </w:r>
      <w:r>
        <w:rPr>
          <w:rStyle w:val="OperatorTok"/>
        </w:rPr>
        <w:t xml:space="preserve">=</w:t>
      </w:r>
      <w:r>
        <w:rPr>
          <w:rStyle w:val="NormalTok"/>
        </w:rPr>
        <w:t xml:space="preserve"> </w:t>
      </w:r>
      <w:r>
        <w:rPr>
          <w:rStyle w:val="OperatorTok"/>
        </w:rPr>
        <w:t xml:space="preserve">:</w:t>
      </w:r>
      <w:r>
        <w:rPr>
          <w:rStyle w:val="NormalTok"/>
        </w:rPr>
        <w:t xml:space="preserve">red)</w:t>
      </w:r>
      <w:r>
        <w:br/>
      </w:r>
      <w:r>
        <w:br/>
      </w:r>
      <w:r>
        <w:rPr>
          <w:rStyle w:val="FunctionTok"/>
        </w:rPr>
        <w:t xml:space="preserve">savefig</w:t>
      </w:r>
      <w:r>
        <w:rPr>
          <w:rStyle w:val="NormalTok"/>
        </w:rPr>
        <w:t xml:space="preserve">(plt, </w:t>
      </w:r>
      <w:r>
        <w:rPr>
          <w:rStyle w:val="StringTok"/>
        </w:rPr>
        <w:t xml:space="preserve">"lab06_2.png"</w:t>
      </w:r>
      <w:r>
        <w:rPr>
          <w:rStyle w:val="NormalTok"/>
        </w:rPr>
        <w:t xml:space="preserve">)</w:t>
      </w:r>
    </w:p>
    <w:p>
      <w:pPr>
        <w:pStyle w:val="FirstParagraph"/>
      </w:pPr>
      <w:r>
        <w:t xml:space="preserve">В результате получаем следующий график динамики изменения числа особей в каждой из 3 групп (рис. 2). Видно, что численность Восприимчивых особей уменьшается, по скольку мы рассматриваем случай, когда больные заражают здоровых. Число больных сначала увеличивается, а потом уменьшается, так как люди начинают выздоравливать и приобретать иммунитет.</w:t>
      </w:r>
    </w:p>
    <w:bookmarkStart w:id="32" w:name="fig:002"/>
    <w:p>
      <w:pPr>
        <w:pStyle w:val="CaptionedFigure"/>
      </w:pPr>
      <w:r>
        <w:drawing>
          <wp:inline>
            <wp:extent cx="3733800" cy="2489200"/>
            <wp:effectExtent b="0" l="0" r="0" t="0"/>
            <wp:docPr descr="Рис. 2: Динамика изменения числа людей в каждой из трех групп" title="" id="30" name="Picture"/>
            <a:graphic>
              <a:graphicData uri="http://schemas.openxmlformats.org/drawingml/2006/picture">
                <pic:pic>
                  <pic:nvPicPr>
                    <pic:cNvPr descr="image/lab06_2.png" id="31" name="Picture"/>
                    <pic:cNvPicPr>
                      <a:picLocks noChangeArrowheads="1" noChangeAspect="1"/>
                    </pic:cNvPicPr>
                  </pic:nvPicPr>
                  <pic:blipFill>
                    <a:blip r:embed="rId29"/>
                    <a:stretch>
                      <a:fillRect/>
                    </a:stretch>
                  </pic:blipFill>
                  <pic:spPr bwMode="auto">
                    <a:xfrm>
                      <a:off x="0" y="0"/>
                      <a:ext cx="3733800" cy="2489200"/>
                    </a:xfrm>
                    <a:prstGeom prst="rect">
                      <a:avLst/>
                    </a:prstGeom>
                    <a:noFill/>
                    <a:ln w="9525">
                      <a:noFill/>
                      <a:headEnd/>
                      <a:tailEnd/>
                    </a:ln>
                  </pic:spPr>
                </pic:pic>
              </a:graphicData>
            </a:graphic>
          </wp:inline>
        </w:drawing>
      </w:r>
    </w:p>
    <w:p>
      <w:pPr>
        <w:pStyle w:val="ImageCaption"/>
      </w:pPr>
      <w:r>
        <w:t xml:space="preserve">Рис. 2: Динамика изменения числа людей в каждой из трех групп</w:t>
      </w:r>
    </w:p>
    <w:bookmarkEnd w:id="32"/>
    <w:bookmarkEnd w:id="33"/>
    <w:bookmarkEnd w:id="34"/>
    <w:bookmarkEnd w:id="35"/>
    <w:bookmarkStart w:id="36" w:name="выводы"/>
    <w:p>
      <w:pPr>
        <w:pStyle w:val="Heading1"/>
      </w:pPr>
      <w:r>
        <w:rPr>
          <w:rStyle w:val="SectionNumber"/>
        </w:rPr>
        <w:t xml:space="preserve">5</w:t>
      </w:r>
      <w:r>
        <w:tab/>
      </w:r>
      <w:r>
        <w:t xml:space="preserve">Выводы</w:t>
      </w:r>
    </w:p>
    <w:p>
      <w:pPr>
        <w:pStyle w:val="FirstParagraph"/>
      </w:pPr>
      <w:r>
        <w:t xml:space="preserve">В ходе выполнения лабораторной работы я исследовал модель SIR.</w:t>
      </w:r>
    </w:p>
    <w:bookmarkEnd w:id="36"/>
    <w:bookmarkStart w:id="40" w:name="список-литературы"/>
    <w:p>
      <w:pPr>
        <w:pStyle w:val="Heading1"/>
      </w:pPr>
      <w:r>
        <w:t xml:space="preserve">Список литературы</w:t>
      </w:r>
    </w:p>
    <w:bookmarkStart w:id="39" w:name="refs"/>
    <w:bookmarkStart w:id="38" w:name="ref-wiki"/>
    <w:p>
      <w:pPr>
        <w:pStyle w:val="Bibliography"/>
      </w:pPr>
      <w:r>
        <w:t xml:space="preserve">1.</w:t>
      </w:r>
      <w:r>
        <w:t xml:space="preserve"> </w:t>
      </w:r>
      <w:r>
        <w:t xml:space="preserve">	</w:t>
      </w:r>
      <w:r>
        <w:t xml:space="preserve">Compartmental models in epidemiology</w:t>
      </w:r>
      <w:r>
        <w:t xml:space="preserve"> </w:t>
      </w:r>
      <w:r>
        <w:t xml:space="preserve">[Электронный ресурс]. URL:</w:t>
      </w:r>
      <w:r>
        <w:t xml:space="preserve"> </w:t>
      </w:r>
      <w:hyperlink r:id="rId37">
        <w:r>
          <w:rPr>
            <w:rStyle w:val="Hyperlink"/>
          </w:rPr>
          <w:t xml:space="preserve">https://en.wikipedia.org/wiki/Compartmental_models_in_epidemiology</w:t>
        </w:r>
      </w:hyperlink>
      <w:r>
        <w:t xml:space="preserve">.</w:t>
      </w:r>
    </w:p>
    <w:bookmarkEnd w:id="38"/>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37" Target="https://en.wikipedia.org/wiki/Compartmental_models_in_epidemiology" TargetMode="External" /></Relationships>
</file>

<file path=word/_rels/footnotes.xml.rels><?xml version="1.0" encoding="UTF-8"?><Relationships xmlns="http://schemas.openxmlformats.org/package/2006/relationships"><Relationship Type="http://schemas.openxmlformats.org/officeDocument/2006/relationships/hyperlink" Id="rId37" Target="https://en.wikipedia.org/wiki/Compartmental_models_in_epidemi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№6</dc:title>
  <dc:creator>Хрусталев Влад Николаевич</dc:creator>
  <dc:language>ru-RU</dc:language>
  <cp:keywords/>
  <dcterms:created xsi:type="dcterms:W3CDTF">2025-05-03T20:36:13Z</dcterms:created>
  <dcterms:modified xsi:type="dcterms:W3CDTF">2025-05-03T20:36:13Z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Задача об эпидемии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