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8F" w:rsidRDefault="002E1E8C" w:rsidP="00CF7401">
      <w:pPr>
        <w:pStyle w:val="ListParagraph"/>
        <w:numPr>
          <w:ilvl w:val="0"/>
          <w:numId w:val="1"/>
        </w:numPr>
      </w:pPr>
      <w:r>
        <w:t>CHROM</w:t>
      </w:r>
      <w:r w:rsidR="00CF7401">
        <w:t xml:space="preserve"> – Protein </w:t>
      </w:r>
      <w:r w:rsidR="00083400">
        <w:t>chromosome</w:t>
      </w:r>
      <w:r w:rsidR="00CF7401">
        <w:t>/scaffold.</w:t>
      </w:r>
    </w:p>
    <w:p w:rsidR="00CF7401" w:rsidRDefault="00CF7401" w:rsidP="00CF7401">
      <w:pPr>
        <w:pStyle w:val="ListParagraph"/>
        <w:numPr>
          <w:ilvl w:val="0"/>
          <w:numId w:val="1"/>
        </w:numPr>
      </w:pPr>
      <w:r w:rsidRPr="00CF7401">
        <w:t>POS within Protein</w:t>
      </w:r>
      <w:r>
        <w:t xml:space="preserve"> – Position of the variation.</w:t>
      </w:r>
    </w:p>
    <w:p w:rsidR="00CF7401" w:rsidRDefault="00CF7401" w:rsidP="00CF7401">
      <w:pPr>
        <w:pStyle w:val="ListParagraph"/>
        <w:numPr>
          <w:ilvl w:val="0"/>
          <w:numId w:val="1"/>
        </w:numPr>
      </w:pPr>
      <w:r>
        <w:t>I</w:t>
      </w:r>
      <w:r w:rsidRPr="00CF7401">
        <w:t>D</w:t>
      </w:r>
      <w:r>
        <w:t xml:space="preserve"> – Variation ID. Each variation has an unique id (within one proVcf file)</w:t>
      </w:r>
    </w:p>
    <w:p w:rsidR="00CF7401" w:rsidRDefault="00CF7401" w:rsidP="00CF7401">
      <w:pPr>
        <w:pStyle w:val="ListParagraph"/>
        <w:numPr>
          <w:ilvl w:val="0"/>
          <w:numId w:val="1"/>
        </w:numPr>
      </w:pPr>
      <w:r w:rsidRPr="00CF7401">
        <w:t>REF</w:t>
      </w:r>
      <w:r>
        <w:t xml:space="preserve"> – Reference amino acid.</w:t>
      </w:r>
    </w:p>
    <w:p w:rsidR="00CF7401" w:rsidRDefault="00CF7401" w:rsidP="00CF7401">
      <w:pPr>
        <w:pStyle w:val="ListParagraph"/>
        <w:numPr>
          <w:ilvl w:val="0"/>
          <w:numId w:val="1"/>
        </w:numPr>
      </w:pPr>
      <w:r w:rsidRPr="00CF7401">
        <w:t>ALT</w:t>
      </w:r>
      <w:r>
        <w:t xml:space="preserve"> – ORF amino acid.</w:t>
      </w:r>
    </w:p>
    <w:p w:rsidR="00BE71F6" w:rsidRDefault="00BE71F6" w:rsidP="00CF7401">
      <w:pPr>
        <w:pStyle w:val="ListParagraph"/>
        <w:numPr>
          <w:ilvl w:val="0"/>
          <w:numId w:val="1"/>
        </w:numPr>
      </w:pPr>
      <w:r>
        <w:t>QUAL – Average q-value of the peptides supporting the variation or ‘-1’ if there is no peptide evidence.</w:t>
      </w:r>
    </w:p>
    <w:p w:rsidR="00BE71F6" w:rsidRDefault="00BE71F6" w:rsidP="00CF7401">
      <w:pPr>
        <w:pStyle w:val="ListParagraph"/>
        <w:numPr>
          <w:ilvl w:val="0"/>
          <w:numId w:val="1"/>
        </w:numPr>
      </w:pPr>
      <w:r>
        <w:t xml:space="preserve">FILTER </w:t>
      </w:r>
      <w:r w:rsidR="004D029B">
        <w:t>–</w:t>
      </w:r>
      <w:r>
        <w:t xml:space="preserve"> </w:t>
      </w:r>
      <w:r w:rsidR="004D029B">
        <w:t xml:space="preserve">TRANS or PASS. TRANS means the variation only has </w:t>
      </w:r>
      <w:r w:rsidR="00CF6D1B">
        <w:t>transcript level evidence. ‘PASS’ means it has peptide evidence as well.</w:t>
      </w:r>
    </w:p>
    <w:p w:rsidR="00CF7401" w:rsidRDefault="00CF7401" w:rsidP="00CF7401">
      <w:pPr>
        <w:pStyle w:val="ListParagraph"/>
        <w:numPr>
          <w:ilvl w:val="0"/>
          <w:numId w:val="1"/>
        </w:numPr>
      </w:pPr>
      <w:r w:rsidRPr="00CF7401">
        <w:t>INFO</w:t>
      </w:r>
      <w:r>
        <w:t xml:space="preserve"> – Info column has several values. If vcf file is for peptide evidence, it will have </w:t>
      </w:r>
      <w:r w:rsidR="0078409B">
        <w:t>four</w:t>
      </w:r>
      <w:r>
        <w:t xml:space="preserve"> extra field.</w:t>
      </w:r>
    </w:p>
    <w:p w:rsidR="00CF7401" w:rsidRDefault="00CF7401" w:rsidP="00CF7401">
      <w:pPr>
        <w:ind w:left="360"/>
      </w:pPr>
      <w:r>
        <w:t>INFO fields:</w:t>
      </w:r>
    </w:p>
    <w:p w:rsidR="0050765D" w:rsidRDefault="00CF7401" w:rsidP="00CF7401">
      <w:pPr>
        <w:pStyle w:val="ListParagraph"/>
        <w:numPr>
          <w:ilvl w:val="0"/>
          <w:numId w:val="2"/>
        </w:numPr>
      </w:pPr>
      <w:r>
        <w:t xml:space="preserve"> </w:t>
      </w:r>
      <w:r w:rsidRPr="00CF7401">
        <w:t>SubjectID</w:t>
      </w:r>
      <w:r w:rsidR="0050765D">
        <w:t xml:space="preserve"> - Protein/reference sequence ID.</w:t>
      </w:r>
    </w:p>
    <w:p w:rsidR="0050765D" w:rsidRDefault="00CF7401" w:rsidP="00CF7401">
      <w:pPr>
        <w:pStyle w:val="ListParagraph"/>
        <w:numPr>
          <w:ilvl w:val="0"/>
          <w:numId w:val="2"/>
        </w:numPr>
      </w:pPr>
      <w:r w:rsidRPr="00CF7401">
        <w:t>QueryID</w:t>
      </w:r>
      <w:r w:rsidR="0050765D">
        <w:t xml:space="preserve"> – ORF ID.</w:t>
      </w:r>
    </w:p>
    <w:p w:rsidR="00E87083" w:rsidRDefault="00CF7401" w:rsidP="00CF7401">
      <w:pPr>
        <w:pStyle w:val="ListParagraph"/>
        <w:numPr>
          <w:ilvl w:val="0"/>
          <w:numId w:val="2"/>
        </w:numPr>
      </w:pPr>
      <w:r w:rsidRPr="00CF7401">
        <w:t>Alignment</w:t>
      </w:r>
      <w:r w:rsidR="0050765D">
        <w:t xml:space="preserve"> – Alignment tells us about the mapping between the Reference and the ORF. It has six sub fields.</w:t>
      </w:r>
      <w:r w:rsidR="00E87083">
        <w:t xml:space="preserve"> </w:t>
      </w:r>
    </w:p>
    <w:p w:rsidR="00E87083" w:rsidRDefault="00E87083" w:rsidP="00E87083">
      <w:pPr>
        <w:pStyle w:val="ListParagraph"/>
        <w:numPr>
          <w:ilvl w:val="1"/>
          <w:numId w:val="2"/>
        </w:numPr>
      </w:pPr>
      <w:r>
        <w:t>QueryLength</w:t>
      </w:r>
      <w:r w:rsidR="000249C9">
        <w:t xml:space="preserve"> – Length of the ORF.</w:t>
      </w:r>
    </w:p>
    <w:p w:rsidR="00E87083" w:rsidRDefault="00E87083" w:rsidP="00E87083">
      <w:pPr>
        <w:pStyle w:val="ListParagraph"/>
        <w:numPr>
          <w:ilvl w:val="1"/>
          <w:numId w:val="2"/>
        </w:numPr>
      </w:pPr>
      <w:r>
        <w:t>QueryStart</w:t>
      </w:r>
      <w:r w:rsidR="000249C9">
        <w:t xml:space="preserve"> – Start location of the alignment within the ORF.</w:t>
      </w:r>
    </w:p>
    <w:p w:rsidR="00E87083" w:rsidRDefault="00E87083" w:rsidP="00E87083">
      <w:pPr>
        <w:pStyle w:val="ListParagraph"/>
        <w:numPr>
          <w:ilvl w:val="1"/>
          <w:numId w:val="2"/>
        </w:numPr>
      </w:pPr>
      <w:r>
        <w:t>QueryEnd</w:t>
      </w:r>
      <w:r w:rsidR="000249C9">
        <w:t xml:space="preserve"> – End location of the alignment within the ORF.</w:t>
      </w:r>
    </w:p>
    <w:p w:rsidR="00E87083" w:rsidRDefault="00E87083" w:rsidP="00E87083">
      <w:pPr>
        <w:pStyle w:val="ListParagraph"/>
        <w:numPr>
          <w:ilvl w:val="1"/>
          <w:numId w:val="2"/>
        </w:numPr>
      </w:pPr>
      <w:r>
        <w:t>SubjectLength</w:t>
      </w:r>
      <w:r w:rsidR="000249C9">
        <w:t xml:space="preserve"> </w:t>
      </w:r>
      <w:r w:rsidR="00E03714">
        <w:t>–</w:t>
      </w:r>
      <w:r w:rsidR="000249C9">
        <w:t xml:space="preserve"> </w:t>
      </w:r>
      <w:r w:rsidR="00E03714">
        <w:t>Length of the reference sequence.</w:t>
      </w:r>
    </w:p>
    <w:p w:rsidR="00E87083" w:rsidRDefault="00E87083" w:rsidP="00E87083">
      <w:pPr>
        <w:pStyle w:val="ListParagraph"/>
        <w:numPr>
          <w:ilvl w:val="1"/>
          <w:numId w:val="2"/>
        </w:numPr>
      </w:pPr>
      <w:r>
        <w:t>SubjectStart</w:t>
      </w:r>
      <w:r w:rsidR="00E03714">
        <w:t xml:space="preserve"> – Start location of the alignment </w:t>
      </w:r>
      <w:r w:rsidR="00EF0C3B">
        <w:t>within the reference/protein sequence</w:t>
      </w:r>
    </w:p>
    <w:p w:rsidR="00E87083" w:rsidRDefault="00E87083" w:rsidP="00E87083">
      <w:pPr>
        <w:pStyle w:val="ListParagraph"/>
        <w:numPr>
          <w:ilvl w:val="1"/>
          <w:numId w:val="2"/>
        </w:numPr>
      </w:pPr>
      <w:r w:rsidRPr="00E87083">
        <w:t>SubjectEnd</w:t>
      </w:r>
      <w:r w:rsidR="00EF0C3B">
        <w:t xml:space="preserve"> – End location of the alignment within the reference/protein sequence.</w:t>
      </w:r>
    </w:p>
    <w:p w:rsidR="00E87083" w:rsidRDefault="00E87083" w:rsidP="00E87083">
      <w:pPr>
        <w:pStyle w:val="ListParagraph"/>
        <w:numPr>
          <w:ilvl w:val="0"/>
          <w:numId w:val="2"/>
        </w:numPr>
      </w:pPr>
      <w:r>
        <w:t>Type</w:t>
      </w:r>
      <w:r w:rsidR="00EF0C3B">
        <w:t xml:space="preserve"> – Variation type, six possible values. i.e. SAP, SSAP, ALT, SALT, INS, DEL</w:t>
      </w:r>
    </w:p>
    <w:p w:rsidR="00B3501C" w:rsidRDefault="00CF7401" w:rsidP="00B3501C">
      <w:pPr>
        <w:pStyle w:val="ListParagraph"/>
        <w:numPr>
          <w:ilvl w:val="0"/>
          <w:numId w:val="2"/>
        </w:numPr>
      </w:pPr>
      <w:r w:rsidRPr="00CF7401">
        <w:t>QPOS</w:t>
      </w:r>
      <w:r w:rsidR="00AE3328">
        <w:t xml:space="preserve"> – Position of the variation in respect to the ORF sequence.</w:t>
      </w:r>
    </w:p>
    <w:p w:rsidR="00B3501C" w:rsidRDefault="000B4CB1" w:rsidP="00B3501C">
      <w:pPr>
        <w:pStyle w:val="ListParagraph"/>
        <w:numPr>
          <w:ilvl w:val="0"/>
          <w:numId w:val="2"/>
        </w:numPr>
      </w:pPr>
      <w:r>
        <w:t>PeptideCount</w:t>
      </w:r>
      <w:r w:rsidR="00F77622">
        <w:t xml:space="preserve"> – Number of peptide supports this </w:t>
      </w:r>
    </w:p>
    <w:p w:rsidR="00B3501C" w:rsidRDefault="000B4CB1" w:rsidP="00B3501C">
      <w:pPr>
        <w:pStyle w:val="ListParagraph"/>
        <w:numPr>
          <w:ilvl w:val="0"/>
          <w:numId w:val="2"/>
        </w:numPr>
      </w:pPr>
      <w:r>
        <w:t>UniquePeptideCount</w:t>
      </w:r>
      <w:r w:rsidR="00666BA3">
        <w:t xml:space="preserve">  -  Number of unique peptide</w:t>
      </w:r>
    </w:p>
    <w:p w:rsidR="00B3501C" w:rsidRDefault="000B4CB1" w:rsidP="00B3501C">
      <w:pPr>
        <w:pStyle w:val="ListParagraph"/>
        <w:numPr>
          <w:ilvl w:val="0"/>
          <w:numId w:val="2"/>
        </w:numPr>
      </w:pPr>
      <w:r>
        <w:t>Peptides</w:t>
      </w:r>
      <w:r w:rsidR="00666BA3">
        <w:t xml:space="preserve"> – unique peptide sequence</w:t>
      </w:r>
    </w:p>
    <w:p w:rsidR="000B4CB1" w:rsidRDefault="000B4CB1" w:rsidP="00B3501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Score</w:t>
      </w:r>
      <w:r w:rsidR="00666BA3">
        <w:t xml:space="preserve"> – score represents the quality/reliability of the variation</w:t>
      </w:r>
    </w:p>
    <w:sectPr w:rsidR="000B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94FE3"/>
    <w:multiLevelType w:val="hybridMultilevel"/>
    <w:tmpl w:val="3F5E6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B15EC"/>
    <w:multiLevelType w:val="hybridMultilevel"/>
    <w:tmpl w:val="AF142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56375"/>
    <w:multiLevelType w:val="hybridMultilevel"/>
    <w:tmpl w:val="0DE08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01"/>
    <w:rsid w:val="00001DCD"/>
    <w:rsid w:val="000249C9"/>
    <w:rsid w:val="00030B3A"/>
    <w:rsid w:val="000432E5"/>
    <w:rsid w:val="00083400"/>
    <w:rsid w:val="000A0C57"/>
    <w:rsid w:val="000B033A"/>
    <w:rsid w:val="000B4CB1"/>
    <w:rsid w:val="00161B8E"/>
    <w:rsid w:val="00163039"/>
    <w:rsid w:val="00166626"/>
    <w:rsid w:val="001734D3"/>
    <w:rsid w:val="00192EB4"/>
    <w:rsid w:val="00193B1C"/>
    <w:rsid w:val="001C3BFC"/>
    <w:rsid w:val="001E1E8A"/>
    <w:rsid w:val="00200F0A"/>
    <w:rsid w:val="002024DA"/>
    <w:rsid w:val="00207F8F"/>
    <w:rsid w:val="00212D0F"/>
    <w:rsid w:val="00224586"/>
    <w:rsid w:val="00225A1A"/>
    <w:rsid w:val="002A1C8F"/>
    <w:rsid w:val="002B62CA"/>
    <w:rsid w:val="002E1E8C"/>
    <w:rsid w:val="002E224F"/>
    <w:rsid w:val="003103F3"/>
    <w:rsid w:val="00320FF6"/>
    <w:rsid w:val="003370CC"/>
    <w:rsid w:val="003504A0"/>
    <w:rsid w:val="00356F6C"/>
    <w:rsid w:val="00367E8A"/>
    <w:rsid w:val="00413E2A"/>
    <w:rsid w:val="00425ED1"/>
    <w:rsid w:val="00461372"/>
    <w:rsid w:val="004B1CB0"/>
    <w:rsid w:val="004C1E13"/>
    <w:rsid w:val="004C329F"/>
    <w:rsid w:val="004D029B"/>
    <w:rsid w:val="004E1435"/>
    <w:rsid w:val="0050765D"/>
    <w:rsid w:val="0051406B"/>
    <w:rsid w:val="0051642B"/>
    <w:rsid w:val="00516616"/>
    <w:rsid w:val="0052669A"/>
    <w:rsid w:val="00535673"/>
    <w:rsid w:val="00535E22"/>
    <w:rsid w:val="0053713F"/>
    <w:rsid w:val="005750F1"/>
    <w:rsid w:val="00580FDF"/>
    <w:rsid w:val="00581253"/>
    <w:rsid w:val="005A1BC2"/>
    <w:rsid w:val="005D7CE3"/>
    <w:rsid w:val="006172AE"/>
    <w:rsid w:val="0061733E"/>
    <w:rsid w:val="006504CB"/>
    <w:rsid w:val="00652D36"/>
    <w:rsid w:val="00656831"/>
    <w:rsid w:val="00666BA3"/>
    <w:rsid w:val="00697C8D"/>
    <w:rsid w:val="006D3D46"/>
    <w:rsid w:val="007065BF"/>
    <w:rsid w:val="00735702"/>
    <w:rsid w:val="0076380F"/>
    <w:rsid w:val="0078409B"/>
    <w:rsid w:val="0079061C"/>
    <w:rsid w:val="007C3A22"/>
    <w:rsid w:val="007E32E9"/>
    <w:rsid w:val="007F7F13"/>
    <w:rsid w:val="00802CF2"/>
    <w:rsid w:val="008501BD"/>
    <w:rsid w:val="008771BE"/>
    <w:rsid w:val="008C0434"/>
    <w:rsid w:val="008C5847"/>
    <w:rsid w:val="00904CA4"/>
    <w:rsid w:val="00935E05"/>
    <w:rsid w:val="00960080"/>
    <w:rsid w:val="0097539C"/>
    <w:rsid w:val="00984C70"/>
    <w:rsid w:val="009C3380"/>
    <w:rsid w:val="009E6280"/>
    <w:rsid w:val="00A63594"/>
    <w:rsid w:val="00A9625F"/>
    <w:rsid w:val="00AA4EE9"/>
    <w:rsid w:val="00AC5B80"/>
    <w:rsid w:val="00AE3328"/>
    <w:rsid w:val="00B02DB6"/>
    <w:rsid w:val="00B13462"/>
    <w:rsid w:val="00B3501C"/>
    <w:rsid w:val="00BE3A22"/>
    <w:rsid w:val="00BE71F6"/>
    <w:rsid w:val="00C21B86"/>
    <w:rsid w:val="00C373CE"/>
    <w:rsid w:val="00C40B40"/>
    <w:rsid w:val="00C47EAD"/>
    <w:rsid w:val="00C959AB"/>
    <w:rsid w:val="00CC0DEC"/>
    <w:rsid w:val="00CC7F04"/>
    <w:rsid w:val="00CE5EC8"/>
    <w:rsid w:val="00CF6D1B"/>
    <w:rsid w:val="00CF7401"/>
    <w:rsid w:val="00D043CA"/>
    <w:rsid w:val="00D4097A"/>
    <w:rsid w:val="00D41FBB"/>
    <w:rsid w:val="00D55B92"/>
    <w:rsid w:val="00D66B03"/>
    <w:rsid w:val="00DC779C"/>
    <w:rsid w:val="00DF32AD"/>
    <w:rsid w:val="00E03714"/>
    <w:rsid w:val="00E24408"/>
    <w:rsid w:val="00E532FC"/>
    <w:rsid w:val="00E72680"/>
    <w:rsid w:val="00E777C0"/>
    <w:rsid w:val="00E85851"/>
    <w:rsid w:val="00E87083"/>
    <w:rsid w:val="00EB317E"/>
    <w:rsid w:val="00EC2BC7"/>
    <w:rsid w:val="00EF0C3B"/>
    <w:rsid w:val="00F039F0"/>
    <w:rsid w:val="00F1782A"/>
    <w:rsid w:val="00F41728"/>
    <w:rsid w:val="00F549D8"/>
    <w:rsid w:val="00F77622"/>
    <w:rsid w:val="00F8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B7183-376A-4609-A39D-D60E00AD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</dc:creator>
  <cp:keywords/>
  <dc:description/>
  <cp:lastModifiedBy>shyama</cp:lastModifiedBy>
  <cp:revision>16</cp:revision>
  <dcterms:created xsi:type="dcterms:W3CDTF">2016-02-18T09:30:00Z</dcterms:created>
  <dcterms:modified xsi:type="dcterms:W3CDTF">2016-04-11T09:48:00Z</dcterms:modified>
</cp:coreProperties>
</file>