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b w:val="1"/>
        </w:rPr>
      </w:pPr>
      <w:r w:rsidDel="00000000" w:rsidR="00000000" w:rsidRPr="00000000">
        <w:rPr>
          <w:b w:val="1"/>
          <w:rtl w:val="0"/>
        </w:rPr>
        <w:t xml:space="preserve">Pràctica 1: Web scraping</w:t>
      </w:r>
    </w:p>
    <w:p w:rsidR="00000000" w:rsidDel="00000000" w:rsidP="00000000" w:rsidRDefault="00000000" w:rsidRPr="00000000" w14:paraId="000000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color w:val="2f5496"/>
          <w:sz w:val="24"/>
          <w:szCs w:val="24"/>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Context</w:t>
      </w:r>
      <w:r w:rsidDel="00000000" w:rsidR="00000000" w:rsidRPr="00000000">
        <w:rPr>
          <w:b w:val="1"/>
          <w:i w:val="0"/>
          <w:smallCaps w:val="0"/>
          <w:strike w:val="0"/>
          <w:color w:val="2f5496"/>
          <w:sz w:val="24"/>
          <w:szCs w:val="24"/>
          <w:u w:val="none"/>
          <w:shd w:fill="auto" w:val="clear"/>
          <w:vertAlign w:val="baseline"/>
          <w:rtl w:val="0"/>
        </w:rPr>
        <w:t xml:space="preserve">. </w:t>
      </w:r>
    </w:p>
    <w:p w:rsidR="00000000" w:rsidDel="00000000" w:rsidP="00000000" w:rsidRDefault="00000000" w:rsidRPr="00000000" w14:paraId="00000003">
      <w:pPr>
        <w:jc w:val="both"/>
        <w:rPr/>
      </w:pPr>
      <w:r w:rsidDel="00000000" w:rsidR="00000000" w:rsidRPr="00000000">
        <w:rPr>
          <w:rtl w:val="0"/>
        </w:rPr>
        <w:t xml:space="preserve">Dins del període de pandèmia amb el que convivem fa més d’un any, ens hem decidit per buscar informació a través de ens públics on la informació sigui veraç.</w:t>
      </w:r>
    </w:p>
    <w:p w:rsidR="00000000" w:rsidDel="00000000" w:rsidP="00000000" w:rsidRDefault="00000000" w:rsidRPr="00000000" w14:paraId="00000004">
      <w:pPr>
        <w:jc w:val="both"/>
        <w:rPr/>
      </w:pPr>
      <w:r w:rsidDel="00000000" w:rsidR="00000000" w:rsidRPr="00000000">
        <w:rPr>
          <w:rtl w:val="0"/>
        </w:rPr>
        <w:t xml:space="preserve">Hem triat una web de codi obert (Dades Obertes) de la Generalitat de Catalunya. Disponible a Internet a: </w:t>
      </w:r>
      <w:hyperlink r:id="rId7">
        <w:r w:rsidDel="00000000" w:rsidR="00000000" w:rsidRPr="00000000">
          <w:rPr>
            <w:color w:val="0563c1"/>
            <w:u w:val="single"/>
            <w:rtl w:val="0"/>
          </w:rPr>
          <w:t xml:space="preserve">http://governobert.gencat.cat/ca/dades_obertes/</w:t>
        </w:r>
      </w:hyperlink>
      <w:r w:rsidDel="00000000" w:rsidR="00000000" w:rsidRPr="00000000">
        <w:rPr>
          <w:rtl w:val="0"/>
        </w:rPr>
        <w:t xml:space="preserve">. </w:t>
      </w:r>
    </w:p>
    <w:p w:rsidR="00000000" w:rsidDel="00000000" w:rsidP="00000000" w:rsidRDefault="00000000" w:rsidRPr="00000000" w14:paraId="00000005">
      <w:pPr>
        <w:jc w:val="both"/>
        <w:rPr/>
      </w:pPr>
      <w:r w:rsidDel="00000000" w:rsidR="00000000" w:rsidRPr="00000000">
        <w:rPr>
          <w:rtl w:val="0"/>
        </w:rPr>
        <w:t xml:space="preserve">La Generalitat de Catalunya ofereix un portal de dades d'accés públic, que permet pensar que és una bona opció per analitzar les dades obtingudes mitjançant Web Scraping.</w:t>
      </w:r>
    </w:p>
    <w:p w:rsidR="00000000" w:rsidDel="00000000" w:rsidP="00000000" w:rsidRDefault="00000000" w:rsidRPr="00000000" w14:paraId="00000006">
      <w:pPr>
        <w:jc w:val="both"/>
        <w:rPr/>
      </w:pPr>
      <w:r w:rsidDel="00000000" w:rsidR="00000000" w:rsidRPr="00000000">
        <w:rPr>
          <w:rtl w:val="0"/>
        </w:rPr>
        <w:t xml:space="preserve">Així doncs, l'objectiu concret d'aquesta activitat és la creació d'un dataset a partir de les dades obtingudes en la següent web disponible a Internet a: </w:t>
      </w:r>
      <w:hyperlink r:id="rId8">
        <w:r w:rsidDel="00000000" w:rsidR="00000000" w:rsidRPr="00000000">
          <w:rPr>
            <w:color w:val="0563c1"/>
            <w:u w:val="single"/>
            <w:rtl w:val="0"/>
          </w:rPr>
          <w:t xml:space="preserve">https://analisi.transparenciacatalunya.cat/Salut/Registre-de-casos-de-COVID-19-realitzats-a-Catalun/jj6z-iyrp/data,</w:t>
        </w:r>
      </w:hyperlink>
      <w:r w:rsidDel="00000000" w:rsidR="00000000" w:rsidRPr="00000000">
        <w:rPr>
          <w:rtl w:val="0"/>
        </w:rPr>
        <w:t xml:space="preserve"> extreta de la web arrel Govern Obert de la Generalitat de Catalunya i que conté el registre de casos de COVID-19 a Catalunya, segregats per sexe i municipi.</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L’objectiu de la web és f</w:t>
      </w:r>
      <w:r w:rsidDel="00000000" w:rsidR="00000000" w:rsidRPr="00000000">
        <w:rPr>
          <w:rtl w:val="0"/>
        </w:rPr>
        <w:t xml:space="preserve">acilitar de forma pública i transparent el seguiment </w:t>
      </w:r>
      <w:r w:rsidDel="00000000" w:rsidR="00000000" w:rsidRPr="00000000">
        <w:rPr>
          <w:rtl w:val="0"/>
        </w:rPr>
        <w:t xml:space="preserve">epidemiològic</w:t>
      </w:r>
      <w:r w:rsidDel="00000000" w:rsidR="00000000" w:rsidRPr="00000000">
        <w:rPr>
          <w:rtl w:val="0"/>
        </w:rPr>
        <w:t xml:space="preserve"> de la pandèmia de la COVID-19 mitjançant el monitoratge dels indicadors clau definits en el </w:t>
      </w:r>
      <w:hyperlink r:id="rId9">
        <w:r w:rsidDel="00000000" w:rsidR="00000000" w:rsidRPr="00000000">
          <w:rPr>
            <w:rtl w:val="0"/>
          </w:rPr>
          <w:t xml:space="preserve">pla de control de la transmissió de la COVID-19 a Catalunya</w:t>
        </w:r>
      </w:hyperlink>
      <w:r w:rsidDel="00000000" w:rsidR="00000000" w:rsidRPr="00000000">
        <w:rPr>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A diferència d'altres fonts, i per motius epidemiològics, s’imputa l'inici del cas en funció de la data més antiga que es disposa ja sigui del diagnòstic de COVID19 de l'Atenció Primària (si hi és) o de la realització de la PCR/TA+, ja que aquestes dues dates són les que indiquen l'inici del cas. </w:t>
      </w:r>
      <w:r w:rsidDel="00000000" w:rsidR="00000000" w:rsidRPr="00000000">
        <w:rPr>
          <w:rtl w:val="0"/>
        </w:rPr>
      </w:r>
    </w:p>
    <w:p w:rsidR="00000000" w:rsidDel="00000000" w:rsidP="00000000" w:rsidRDefault="00000000" w:rsidRPr="00000000" w14:paraId="00000009">
      <w:pPr>
        <w:shd w:fill="ffffff" w:val="clear"/>
        <w:spacing w:after="120" w:line="240" w:lineRule="auto"/>
        <w:jc w:val="both"/>
        <w:rPr/>
      </w:pPr>
      <w:r w:rsidDel="00000000" w:rsidR="00000000" w:rsidRPr="00000000">
        <w:rPr>
          <w:rtl w:val="0"/>
        </w:rPr>
        <w:t xml:space="preserve">Aquestes dades provenen de diversos sistemes d'informació del Departament de Salut i del Servei Català de la Salut, detallats a</w:t>
      </w:r>
      <w:r w:rsidDel="00000000" w:rsidR="00000000" w:rsidRPr="00000000">
        <w:rPr>
          <w:color w:val="0563c1"/>
          <w:u w:val="single"/>
          <w:rtl w:val="0"/>
        </w:rPr>
        <w:t xml:space="preserve"> </w:t>
      </w:r>
      <w:hyperlink r:id="rId10">
        <w:r w:rsidDel="00000000" w:rsidR="00000000" w:rsidRPr="00000000">
          <w:rPr>
            <w:color w:val="0563c1"/>
            <w:u w:val="single"/>
            <w:rtl w:val="0"/>
          </w:rPr>
          <w:t xml:space="preserve">https://dadescovid.cat/documentacio</w:t>
        </w:r>
      </w:hyperlink>
      <w:r w:rsidDel="00000000" w:rsidR="00000000" w:rsidRPr="00000000">
        <w:rPr>
          <w:rtl w:val="0"/>
        </w:rPr>
        <w:t xml:space="preserve">, i mostren per a cada dia, municipi, sexe i procediment diagnòstic el nombre de casos </w:t>
      </w:r>
      <w:r w:rsidDel="00000000" w:rsidR="00000000" w:rsidRPr="00000000">
        <w:rPr>
          <w:rtl w:val="0"/>
        </w:rPr>
        <w:t xml:space="preserve">identificats</w:t>
      </w:r>
      <w:r w:rsidDel="00000000" w:rsidR="00000000" w:rsidRPr="00000000">
        <w:rPr>
          <w:rtl w:val="0"/>
        </w:rPr>
        <w:t xml:space="preserve"> com a positius COVID mitjançant alguna prova diagnòstica o per estudi epidemiològic. Tots els casos s’activen pels serveis de vigilància epidemiològica.</w:t>
      </w:r>
    </w:p>
    <w:p w:rsidR="00000000" w:rsidDel="00000000" w:rsidP="00000000" w:rsidRDefault="00000000" w:rsidRPr="00000000" w14:paraId="0000000A">
      <w:pPr>
        <w:spacing w:after="120" w:line="360" w:lineRule="auto"/>
        <w:jc w:val="both"/>
        <w:rPr>
          <w:color w:val="2f5496"/>
        </w:rPr>
      </w:pPr>
      <w:r w:rsidDel="00000000" w:rsidR="00000000" w:rsidRPr="00000000">
        <w:rPr>
          <w:rtl w:val="0"/>
        </w:rPr>
        <w:t xml:space="preserve">Les dades s’actualitzen diàriament. </w:t>
      </w:r>
      <w:r w:rsidDel="00000000" w:rsidR="00000000" w:rsidRPr="00000000">
        <w:rPr>
          <w:color w:val="212529"/>
          <w:highlight w:val="white"/>
          <w:rtl w:val="0"/>
        </w:rPr>
        <w:t xml:space="preserve">Només es mostren les dades fins 3 tres dies abans.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color w:val="2f5496"/>
          <w:sz w:val="24"/>
          <w:szCs w:val="24"/>
        </w:rPr>
      </w:pPr>
      <w:r w:rsidDel="00000000" w:rsidR="00000000" w:rsidRPr="00000000">
        <w:rPr>
          <w:b w:val="1"/>
          <w:color w:val="2f5496"/>
          <w:sz w:val="24"/>
          <w:szCs w:val="24"/>
          <w:rtl w:val="0"/>
        </w:rPr>
        <w:t xml:space="preserve">Definir un títol pel dataset. </w:t>
      </w:r>
      <w:r w:rsidDel="00000000" w:rsidR="00000000" w:rsidRPr="00000000">
        <w:rPr>
          <w:rtl w:val="0"/>
        </w:rPr>
      </w:r>
    </w:p>
    <w:p w:rsidR="00000000" w:rsidDel="00000000" w:rsidP="00000000" w:rsidRDefault="00000000" w:rsidRPr="00000000" w14:paraId="0000000C">
      <w:pPr>
        <w:spacing w:line="360" w:lineRule="auto"/>
        <w:jc w:val="both"/>
        <w:rPr>
          <w:b w:val="1"/>
          <w:color w:val="2f5496"/>
        </w:rPr>
      </w:pPr>
      <w:r w:rsidDel="00000000" w:rsidR="00000000" w:rsidRPr="00000000">
        <w:rPr>
          <w:b w:val="1"/>
          <w:rtl w:val="0"/>
        </w:rPr>
        <w:t xml:space="preserve">Dades_COVID_Catalunya.csv</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color w:val="2f5496"/>
          <w:sz w:val="24"/>
          <w:szCs w:val="24"/>
        </w:rPr>
      </w:pPr>
      <w:r w:rsidDel="00000000" w:rsidR="00000000" w:rsidRPr="00000000">
        <w:rPr>
          <w:b w:val="1"/>
          <w:color w:val="2f5496"/>
          <w:sz w:val="24"/>
          <w:szCs w:val="24"/>
          <w:rtl w:val="0"/>
        </w:rPr>
        <w:t xml:space="preserve">Descripció del dataset. </w:t>
      </w:r>
      <w:r w:rsidDel="00000000" w:rsidR="00000000" w:rsidRPr="00000000">
        <w:rPr>
          <w:rtl w:val="0"/>
        </w:rPr>
      </w:r>
    </w:p>
    <w:p w:rsidR="00000000" w:rsidDel="00000000" w:rsidP="00000000" w:rsidRDefault="00000000" w:rsidRPr="00000000" w14:paraId="0000000E">
      <w:pPr>
        <w:jc w:val="both"/>
        <w:rPr>
          <w:highlight w:val="white"/>
        </w:rPr>
      </w:pPr>
      <w:r w:rsidDel="00000000" w:rsidR="00000000" w:rsidRPr="00000000">
        <w:rPr>
          <w:highlight w:val="white"/>
          <w:rtl w:val="0"/>
        </w:rPr>
        <w:t xml:space="preserve">La recollida de dades s’inicia el 01/03/2020 mitjançant diverses fonts com s’explica en l’apartat anterior. Conté:</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highlight w:val="white"/>
          <w:u w:val="none"/>
        </w:rPr>
      </w:pPr>
      <w:r w:rsidDel="00000000" w:rsidR="00000000" w:rsidRPr="00000000">
        <w:rPr>
          <w:highlight w:val="white"/>
          <w:rtl w:val="0"/>
        </w:rPr>
        <w:t xml:space="preserve">Files: </w:t>
      </w:r>
      <w:r w:rsidDel="00000000" w:rsidR="00000000" w:rsidRPr="00000000">
        <w:rPr>
          <w:highlight w:val="white"/>
          <w:rtl w:val="0"/>
        </w:rPr>
        <w:t xml:space="preserve">170K</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highlight w:val="white"/>
          <w:u w:val="none"/>
        </w:rPr>
      </w:pPr>
      <w:r w:rsidDel="00000000" w:rsidR="00000000" w:rsidRPr="00000000">
        <w:rPr>
          <w:highlight w:val="white"/>
          <w:rtl w:val="0"/>
        </w:rPr>
        <w:t xml:space="preserve">Columnes: </w:t>
      </w:r>
      <w:r w:rsidDel="00000000" w:rsidR="00000000" w:rsidRPr="00000000">
        <w:rPr>
          <w:highlight w:val="white"/>
          <w:rtl w:val="0"/>
        </w:rPr>
        <w:t xml:space="preserve">11</w:t>
      </w:r>
    </w:p>
    <w:p w:rsidR="00000000" w:rsidDel="00000000" w:rsidP="00000000" w:rsidRDefault="00000000" w:rsidRPr="00000000" w14:paraId="00000011">
      <w:pPr>
        <w:shd w:fill="ffffff" w:val="clear"/>
        <w:spacing w:after="120" w:line="276" w:lineRule="auto"/>
        <w:jc w:val="both"/>
        <w:rPr>
          <w:highlight w:val="white"/>
        </w:rPr>
      </w:pPr>
      <w:r w:rsidDel="00000000" w:rsidR="00000000" w:rsidRPr="00000000">
        <w:rPr>
          <w:highlight w:val="white"/>
          <w:rtl w:val="0"/>
        </w:rPr>
        <w:t xml:space="preserve">La informació del dataset prové de les dades del registre </w:t>
      </w:r>
      <w:r w:rsidDel="00000000" w:rsidR="00000000" w:rsidRPr="00000000">
        <w:rPr>
          <w:i w:val="1"/>
          <w:highlight w:val="white"/>
          <w:rtl w:val="0"/>
        </w:rPr>
        <w:t xml:space="preserve">RSAcovid19</w:t>
      </w:r>
      <w:r w:rsidDel="00000000" w:rsidR="00000000" w:rsidRPr="00000000">
        <w:rPr>
          <w:highlight w:val="white"/>
          <w:rtl w:val="0"/>
        </w:rPr>
        <w:t xml:space="preserve"> del Departament de Salut, actualitzades diàriament, i inclou:</w:t>
      </w:r>
    </w:p>
    <w:p w:rsidR="00000000" w:rsidDel="00000000" w:rsidP="00000000" w:rsidRDefault="00000000" w:rsidRPr="00000000" w14:paraId="00000012">
      <w:pPr>
        <w:numPr>
          <w:ilvl w:val="0"/>
          <w:numId w:val="3"/>
        </w:numPr>
        <w:shd w:fill="ffffff" w:val="clear"/>
        <w:spacing w:after="0" w:afterAutospacing="0" w:line="276" w:lineRule="auto"/>
        <w:ind w:left="1440" w:hanging="360"/>
        <w:jc w:val="both"/>
        <w:rPr>
          <w:highlight w:val="white"/>
          <w:u w:val="none"/>
        </w:rPr>
      </w:pPr>
      <w:r w:rsidDel="00000000" w:rsidR="00000000" w:rsidRPr="00000000">
        <w:rPr>
          <w:highlight w:val="white"/>
          <w:rtl w:val="0"/>
        </w:rPr>
        <w:t xml:space="preserve">Les dades dels </w:t>
      </w:r>
      <w:r w:rsidDel="00000000" w:rsidR="00000000" w:rsidRPr="00000000">
        <w:rPr>
          <w:b w:val="1"/>
          <w:highlight w:val="white"/>
          <w:rtl w:val="0"/>
        </w:rPr>
        <w:t xml:space="preserve">casos positius acumulats</w:t>
      </w:r>
      <w:r w:rsidDel="00000000" w:rsidR="00000000" w:rsidRPr="00000000">
        <w:rPr>
          <w:highlight w:val="white"/>
          <w:rtl w:val="0"/>
        </w:rPr>
        <w:t xml:space="preserve"> que són aquells que han donat positiu en alguna prova diagnòstica (PCR o test ràpid).</w:t>
      </w:r>
    </w:p>
    <w:p w:rsidR="00000000" w:rsidDel="00000000" w:rsidP="00000000" w:rsidRDefault="00000000" w:rsidRPr="00000000" w14:paraId="00000013">
      <w:pPr>
        <w:numPr>
          <w:ilvl w:val="0"/>
          <w:numId w:val="3"/>
        </w:numPr>
        <w:shd w:fill="ffffff" w:val="clear"/>
        <w:spacing w:after="0" w:afterAutospacing="0" w:line="276" w:lineRule="auto"/>
        <w:ind w:left="1440" w:hanging="360"/>
        <w:jc w:val="both"/>
        <w:rPr>
          <w:highlight w:val="white"/>
          <w:u w:val="none"/>
        </w:rPr>
      </w:pPr>
      <w:r w:rsidDel="00000000" w:rsidR="00000000" w:rsidRPr="00000000">
        <w:rPr>
          <w:highlight w:val="white"/>
          <w:rtl w:val="0"/>
        </w:rPr>
        <w:t xml:space="preserve">Les dades de  </w:t>
      </w:r>
      <w:r w:rsidDel="00000000" w:rsidR="00000000" w:rsidRPr="00000000">
        <w:rPr>
          <w:b w:val="1"/>
          <w:highlight w:val="white"/>
          <w:rtl w:val="0"/>
        </w:rPr>
        <w:t xml:space="preserve">casos sospitosos acumulats</w:t>
      </w:r>
      <w:r w:rsidDel="00000000" w:rsidR="00000000" w:rsidRPr="00000000">
        <w:rPr>
          <w:highlight w:val="white"/>
          <w:rtl w:val="0"/>
        </w:rPr>
        <w:t xml:space="preserve"> corresponen a persones que en algun moment han presentat símptomes i un professional sanitari els ha classificat com a possible cas, però no tenen una prova diagnòstica (PCR o test ràpid) amb resultat positiu.</w:t>
      </w:r>
    </w:p>
    <w:p w:rsidR="00000000" w:rsidDel="00000000" w:rsidP="00000000" w:rsidRDefault="00000000" w:rsidRPr="00000000" w14:paraId="00000014">
      <w:pPr>
        <w:numPr>
          <w:ilvl w:val="0"/>
          <w:numId w:val="3"/>
        </w:numPr>
        <w:shd w:fill="ffffff" w:val="clear"/>
        <w:spacing w:after="0" w:afterAutospacing="0" w:line="276" w:lineRule="auto"/>
        <w:ind w:left="1440" w:hanging="360"/>
        <w:jc w:val="both"/>
        <w:rPr>
          <w:highlight w:val="white"/>
          <w:u w:val="none"/>
        </w:rPr>
      </w:pPr>
      <w:r w:rsidDel="00000000" w:rsidR="00000000" w:rsidRPr="00000000">
        <w:rPr>
          <w:highlight w:val="white"/>
          <w:rtl w:val="0"/>
        </w:rPr>
        <w:t xml:space="preserve"> </w:t>
      </w:r>
      <w:r w:rsidDel="00000000" w:rsidR="00000000" w:rsidRPr="00000000">
        <w:rPr>
          <w:highlight w:val="white"/>
          <w:rtl w:val="0"/>
        </w:rPr>
        <w:t xml:space="preserve">Tots ells són casos activats pel servei de vigilància epidemiològica.</w:t>
      </w:r>
    </w:p>
    <w:p w:rsidR="00000000" w:rsidDel="00000000" w:rsidP="00000000" w:rsidRDefault="00000000" w:rsidRPr="00000000" w14:paraId="00000015">
      <w:pPr>
        <w:numPr>
          <w:ilvl w:val="0"/>
          <w:numId w:val="3"/>
        </w:numPr>
        <w:shd w:fill="ffffff" w:val="clear"/>
        <w:spacing w:after="120" w:line="276" w:lineRule="auto"/>
        <w:ind w:left="1440" w:hanging="360"/>
        <w:jc w:val="both"/>
        <w:rPr>
          <w:highlight w:val="white"/>
          <w:u w:val="none"/>
        </w:rPr>
      </w:pPr>
      <w:r w:rsidDel="00000000" w:rsidR="00000000" w:rsidRPr="00000000">
        <w:rPr>
          <w:highlight w:val="white"/>
          <w:rtl w:val="0"/>
        </w:rPr>
        <w:t xml:space="preserve">Les dades que es mostren són aquelles en les quals s'ha pogut identificar la zona de residència que consta a la targeta sanitària.</w:t>
      </w:r>
    </w:p>
    <w:p w:rsidR="00000000" w:rsidDel="00000000" w:rsidP="00000000" w:rsidRDefault="00000000" w:rsidRPr="00000000" w14:paraId="00000016">
      <w:pPr>
        <w:shd w:fill="ffffff" w:val="clear"/>
        <w:spacing w:after="120" w:line="276" w:lineRule="auto"/>
        <w:jc w:val="both"/>
        <w:rPr>
          <w:sz w:val="24"/>
          <w:szCs w:val="24"/>
          <w:highlight w:val="white"/>
        </w:rPr>
      </w:pPr>
      <w:r w:rsidDel="00000000" w:rsidR="00000000" w:rsidRPr="00000000">
        <w:rPr>
          <w:highlight w:val="white"/>
          <w:rtl w:val="0"/>
        </w:rPr>
        <w:t xml:space="preserve">S’ha de tenir en compte que els casos de coronavirus SARS-CoV-2 estan subestimats perquè no s'hi inclouen les persones que contrauen la malaltia però tenen símptomes lleus i passen quasi desapercebuts o de forma subclínica. Aquesta dada queda recollida en la variable </w:t>
      </w:r>
      <w:r w:rsidDel="00000000" w:rsidR="00000000" w:rsidRPr="00000000">
        <w:rPr>
          <w:b w:val="1"/>
          <w:highlight w:val="white"/>
          <w:rtl w:val="0"/>
        </w:rPr>
        <w:t xml:space="preserve">TipuCasDescripcio</w:t>
      </w:r>
      <w:r w:rsidDel="00000000" w:rsidR="00000000" w:rsidRPr="00000000">
        <w:rPr>
          <w:highlight w:val="white"/>
          <w:rtl w:val="0"/>
        </w:rPr>
        <w:t xml:space="preserve"> com a positiu o sospitós, comentada més endavant.</w:t>
      </w:r>
      <w:r w:rsidDel="00000000" w:rsidR="00000000" w:rsidRPr="00000000">
        <w:rPr>
          <w:rtl w:val="0"/>
        </w:rPr>
      </w:r>
    </w:p>
    <w:p w:rsidR="00000000" w:rsidDel="00000000" w:rsidP="00000000" w:rsidRDefault="00000000" w:rsidRPr="00000000" w14:paraId="00000017">
      <w:pPr>
        <w:shd w:fill="ffffff" w:val="clear"/>
        <w:spacing w:after="120" w:line="240" w:lineRule="auto"/>
        <w:jc w:val="both"/>
        <w:rPr>
          <w:sz w:val="2"/>
          <w:szCs w:val="2"/>
          <w:highlight w:val="whit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color w:val="2f5496"/>
          <w:sz w:val="24"/>
          <w:szCs w:val="24"/>
        </w:rPr>
      </w:pPr>
      <w:r w:rsidDel="00000000" w:rsidR="00000000" w:rsidRPr="00000000">
        <w:rPr>
          <w:b w:val="1"/>
          <w:color w:val="2f5496"/>
          <w:sz w:val="24"/>
          <w:szCs w:val="24"/>
          <w:rtl w:val="0"/>
        </w:rPr>
        <w:t xml:space="preserve">Representació gràfica.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pPr>
      <w:r w:rsidDel="00000000" w:rsidR="00000000" w:rsidRPr="00000000">
        <w:rPr/>
        <w:drawing>
          <wp:inline distB="114300" distT="114300" distL="114300" distR="114300">
            <wp:extent cx="5399730" cy="30353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Rule="auto"/>
        <w:rPr>
          <w:sz w:val="20"/>
          <w:szCs w:val="20"/>
        </w:rPr>
      </w:pPr>
      <w:r w:rsidDel="00000000" w:rsidR="00000000" w:rsidRPr="00000000">
        <w:rPr>
          <w:sz w:val="20"/>
          <w:szCs w:val="20"/>
          <w:rtl w:val="0"/>
        </w:rPr>
        <w:t xml:space="preserve">Disponible a Internet a: </w:t>
      </w:r>
      <w:hyperlink r:id="rId12">
        <w:r w:rsidDel="00000000" w:rsidR="00000000" w:rsidRPr="00000000">
          <w:rPr>
            <w:color w:val="1155cc"/>
            <w:sz w:val="20"/>
            <w:szCs w:val="20"/>
            <w:u w:val="single"/>
            <w:rtl w:val="0"/>
          </w:rPr>
          <w:t xml:space="preserve">https://app.powerbi.com/view?r=eyJrIjoiMGZlMDUzZDgtOWQ3MS00YTBhLWJjZjctYTJkNTg2NTRhOWQ4IiwidCI6IjNiOTQyN2RjLWQzMGUtNDNiYy04YzA2LWZmNzI1MzY3NmZlYyIsImMiOjh9</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rPr/>
      </w:pPr>
      <w:r w:rsidDel="00000000" w:rsidR="00000000" w:rsidRPr="00000000">
        <w:rPr>
          <w:rtl w:val="0"/>
        </w:rPr>
      </w:r>
    </w:p>
    <w:p w:rsidR="00000000" w:rsidDel="00000000" w:rsidP="00000000" w:rsidRDefault="00000000" w:rsidRPr="00000000" w14:paraId="0000001D">
      <w:pPr>
        <w:shd w:fill="ffffff" w:val="clear"/>
        <w:spacing w:after="120" w:lineRule="auto"/>
        <w:jc w:val="both"/>
        <w:rPr>
          <w:b w:val="1"/>
          <w:color w:val="2f5496"/>
        </w:rPr>
      </w:pPr>
      <w:r w:rsidDel="00000000" w:rsidR="00000000" w:rsidRPr="00000000">
        <w:rPr>
          <w:b w:val="1"/>
          <w:color w:val="2f5496"/>
          <w:rtl w:val="0"/>
        </w:rPr>
        <w:t xml:space="preserve">Representació geogràfica</w:t>
      </w:r>
    </w:p>
    <w:p w:rsidR="00000000" w:rsidDel="00000000" w:rsidP="00000000" w:rsidRDefault="00000000" w:rsidRPr="00000000" w14:paraId="0000001E">
      <w:pPr>
        <w:shd w:fill="ffffff" w:val="clear"/>
        <w:spacing w:after="120" w:lineRule="auto"/>
        <w:jc w:val="both"/>
        <w:rPr/>
      </w:pPr>
      <w:r w:rsidDel="00000000" w:rsidR="00000000" w:rsidRPr="00000000">
        <w:rPr>
          <w:rtl w:val="0"/>
        </w:rPr>
        <w:t xml:space="preserve">La informació es representa d’acord a les divisions de regions, sectors i ABS sanitàries.</w:t>
      </w:r>
    </w:p>
    <w:p w:rsidR="00000000" w:rsidDel="00000000" w:rsidP="00000000" w:rsidRDefault="00000000" w:rsidRPr="00000000" w14:paraId="0000001F">
      <w:pPr>
        <w:shd w:fill="ffffff" w:val="clear"/>
        <w:spacing w:after="120" w:lineRule="auto"/>
        <w:jc w:val="both"/>
        <w:rPr>
          <w:sz w:val="12"/>
          <w:szCs w:val="12"/>
        </w:rPr>
      </w:pPr>
      <w:r w:rsidDel="00000000" w:rsidR="00000000" w:rsidRPr="00000000">
        <w:rPr>
          <w:rtl w:val="0"/>
        </w:rPr>
        <w:t xml:space="preserve">En els dos gràfics que venen a continuació, es representen les set regions sanitàries, delimitades a partir de factors geogràfics, socioeconòmics i demogràfics. Cada regió s'ordena, al seu torn, en sectors sanitaris, que agrupen les anomenades àrees bàsiques de salut, formades per barris o districtes a les àrees urbanes, o per un o més municipis en l'àmbit rural.</w:t>
      </w:r>
      <w:r w:rsidDel="00000000" w:rsidR="00000000" w:rsidRPr="00000000">
        <w:rPr>
          <w:rtl w:val="0"/>
        </w:rPr>
      </w:r>
    </w:p>
    <w:p w:rsidR="00000000" w:rsidDel="00000000" w:rsidP="00000000" w:rsidRDefault="00000000" w:rsidRPr="00000000" w14:paraId="00000020">
      <w:pPr>
        <w:spacing w:after="0" w:lineRule="auto"/>
        <w:jc w:val="center"/>
        <w:rPr>
          <w:color w:val="2f5496"/>
        </w:rPr>
      </w:pPr>
      <w:r w:rsidDel="00000000" w:rsidR="00000000" w:rsidRPr="00000000">
        <w:rPr>
          <w:color w:val="2f5496"/>
        </w:rPr>
        <w:drawing>
          <wp:inline distB="114300" distT="114300" distL="114300" distR="114300">
            <wp:extent cx="5399730" cy="30353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Rule="auto"/>
        <w:rPr>
          <w:color w:val="2f5496"/>
          <w:sz w:val="12"/>
          <w:szCs w:val="12"/>
        </w:rPr>
      </w:pPr>
      <w:r w:rsidDel="00000000" w:rsidR="00000000" w:rsidRPr="00000000">
        <w:rPr>
          <w:rtl w:val="0"/>
        </w:rPr>
      </w:r>
    </w:p>
    <w:p w:rsidR="00000000" w:rsidDel="00000000" w:rsidP="00000000" w:rsidRDefault="00000000" w:rsidRPr="00000000" w14:paraId="00000022">
      <w:pPr>
        <w:spacing w:after="0" w:lineRule="auto"/>
        <w:rPr>
          <w:sz w:val="20"/>
          <w:szCs w:val="20"/>
        </w:rPr>
      </w:pPr>
      <w:r w:rsidDel="00000000" w:rsidR="00000000" w:rsidRPr="00000000">
        <w:rPr>
          <w:sz w:val="20"/>
          <w:szCs w:val="20"/>
          <w:rtl w:val="0"/>
        </w:rPr>
        <w:t xml:space="preserve">Disponible a Internet a: </w:t>
      </w:r>
    </w:p>
    <w:p w:rsidR="00000000" w:rsidDel="00000000" w:rsidP="00000000" w:rsidRDefault="00000000" w:rsidRPr="00000000" w14:paraId="00000023">
      <w:pPr>
        <w:spacing w:after="0" w:lineRule="auto"/>
        <w:rPr>
          <w:sz w:val="20"/>
          <w:szCs w:val="20"/>
        </w:rPr>
      </w:pPr>
      <w:hyperlink r:id="rId14">
        <w:r w:rsidDel="00000000" w:rsidR="00000000" w:rsidRPr="00000000">
          <w:rPr>
            <w:color w:val="1155cc"/>
            <w:sz w:val="20"/>
            <w:szCs w:val="20"/>
            <w:u w:val="single"/>
            <w:rtl w:val="0"/>
          </w:rPr>
          <w:t xml:space="preserve">https://app.powerbi.com/view?r=eyJrIjoiMGZlMDUzZDgtOWQ3MS00YTBhLWJjZjctYTJkNTg2NTRhOWQ4IiwidCI6IjNiOTQyN2RjLWQzMGUtNDNiYy04YzA2LWZmNzI1MzY3NmZlYyIsImMiOjh9&amp;pageName=ReportSection5bb834a4f308a23a7fa0</w:t>
        </w:r>
      </w:hyperlink>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color w:val="2f5496"/>
        </w:rPr>
      </w:pPr>
      <w:r w:rsidDel="00000000" w:rsidR="00000000" w:rsidRPr="00000000">
        <w:rPr>
          <w:color w:val="2f5496"/>
        </w:rPr>
        <w:drawing>
          <wp:inline distB="114300" distT="114300" distL="114300" distR="114300">
            <wp:extent cx="5399730" cy="30353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sz w:val="20"/>
          <w:szCs w:val="20"/>
        </w:rPr>
      </w:pPr>
      <w:r w:rsidDel="00000000" w:rsidR="00000000" w:rsidRPr="00000000">
        <w:rPr>
          <w:sz w:val="20"/>
          <w:szCs w:val="20"/>
          <w:rtl w:val="0"/>
        </w:rPr>
        <w:t xml:space="preserve">Disponible a Internet a: </w:t>
      </w:r>
    </w:p>
    <w:p w:rsidR="00000000" w:rsidDel="00000000" w:rsidP="00000000" w:rsidRDefault="00000000" w:rsidRPr="00000000" w14:paraId="00000028">
      <w:pPr>
        <w:spacing w:after="0" w:lineRule="auto"/>
        <w:rPr>
          <w:sz w:val="20"/>
          <w:szCs w:val="20"/>
        </w:rPr>
      </w:pPr>
      <w:hyperlink r:id="rId16">
        <w:r w:rsidDel="00000000" w:rsidR="00000000" w:rsidRPr="00000000">
          <w:rPr>
            <w:color w:val="1155cc"/>
            <w:sz w:val="20"/>
            <w:szCs w:val="20"/>
            <w:u w:val="single"/>
            <w:rtl w:val="0"/>
          </w:rPr>
          <w:t xml:space="preserve">https://app.powerbi.com/view?r=eyJrIjoiMGZlMDUzZDgtOWQ3MS00YTBhLWJjZjctYTJkNTg2NTRhOWQ4IiwidCI6IjNiOTQyN2RjLWQzMGUtNDNiYy04YzA2LWZmNzI1MzY3NmZlYyIsImMiOjh9</w:t>
        </w:r>
      </w:hyperlink>
      <w:r w:rsidDel="00000000" w:rsidR="00000000" w:rsidRPr="00000000">
        <w:rPr>
          <w:rtl w:val="0"/>
        </w:rPr>
      </w:r>
    </w:p>
    <w:sdt>
      <w:sdtPr>
        <w:tag w:val="goog_rdk_2"/>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ns w:author="Begoña Felip Bengochea" w:id="0" w:date="2021-03-25T18:21:00Z"/>
              <w:color w:val="2f5496"/>
            </w:rPr>
          </w:pPr>
          <w:sdt>
            <w:sdtPr>
              <w:tag w:val="goog_rdk_1"/>
            </w:sdtPr>
            <w:sdtContent>
              <w:ins w:author="Begoña Felip Bengochea" w:id="0" w:date="2021-03-25T18:21:00Z">
                <w:r w:rsidDel="00000000" w:rsidR="00000000" w:rsidRPr="00000000">
                  <w:rPr>
                    <w:rtl w:val="0"/>
                  </w:rPr>
                </w:r>
              </w:ins>
            </w:sdtContent>
          </w:sdt>
        </w:p>
      </w:sdtContent>
    </w:sdt>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color w:val="2f5496"/>
        </w:rPr>
      </w:pPr>
      <w:r w:rsidDel="00000000" w:rsidR="00000000" w:rsidRPr="00000000">
        <w:rPr>
          <w:b w:val="1"/>
          <w:color w:val="2f5496"/>
          <w:sz w:val="24"/>
          <w:szCs w:val="24"/>
          <w:rtl w:val="0"/>
        </w:rPr>
        <w:t xml:space="preserve">Contingut.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els camps que inclou el dataset, el període de temps de les dades i com s'ha recollit.</w:t>
      </w:r>
    </w:p>
    <w:p w:rsidR="00000000" w:rsidDel="00000000" w:rsidP="00000000" w:rsidRDefault="00000000" w:rsidRPr="00000000" w14:paraId="0000002C">
      <w:pPr>
        <w:jc w:val="both"/>
        <w:rPr>
          <w:highlight w:val="white"/>
        </w:rPr>
      </w:pPr>
      <w:r w:rsidDel="00000000" w:rsidR="00000000" w:rsidRPr="00000000">
        <w:rPr>
          <w:highlight w:val="white"/>
          <w:rtl w:val="0"/>
        </w:rPr>
        <w:t xml:space="preserve">La base de dades té les següents columnes o camps:</w:t>
      </w:r>
    </w:p>
    <w:p w:rsidR="00000000" w:rsidDel="00000000" w:rsidP="00000000" w:rsidRDefault="00000000" w:rsidRPr="00000000" w14:paraId="0000002D">
      <w:pPr>
        <w:numPr>
          <w:ilvl w:val="1"/>
          <w:numId w:val="4"/>
        </w:numPr>
        <w:spacing w:after="0" w:before="200" w:line="259.20000000000005" w:lineRule="auto"/>
        <w:ind w:left="1080" w:hanging="360"/>
        <w:jc w:val="both"/>
        <w:rPr/>
      </w:pPr>
      <w:r w:rsidDel="00000000" w:rsidR="00000000" w:rsidRPr="00000000">
        <w:rPr>
          <w:b w:val="1"/>
          <w:rtl w:val="0"/>
        </w:rPr>
        <w:t xml:space="preserve">TipusCasData (data): </w:t>
      </w:r>
      <w:r w:rsidDel="00000000" w:rsidR="00000000" w:rsidRPr="00000000">
        <w:rPr>
          <w:rtl w:val="0"/>
        </w:rPr>
        <w:t xml:space="preserve">data de detecció del cas, format dd/mm/aaaa. La data del cas </w:t>
      </w:r>
      <w:r w:rsidDel="00000000" w:rsidR="00000000" w:rsidRPr="00000000">
        <w:rPr>
          <w:rtl w:val="0"/>
        </w:rPr>
        <w:t xml:space="preserve">és la data d’inici de símptomes, no la data de realització de la prova diagnòstica. C</w:t>
      </w:r>
      <w:r w:rsidDel="00000000" w:rsidR="00000000" w:rsidRPr="00000000">
        <w:rPr>
          <w:rtl w:val="0"/>
        </w:rPr>
        <w:t xml:space="preserve">orrespon, doncs, a la data en que es va obtenir el resultat de la prova diagnòstica o en el cas sospitós la que la persona ha entrat en el registre </w:t>
      </w:r>
      <w:r w:rsidDel="00000000" w:rsidR="00000000" w:rsidRPr="00000000">
        <w:rPr>
          <w:i w:val="1"/>
          <w:rtl w:val="0"/>
        </w:rPr>
        <w:t xml:space="preserve">RSAcovid19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numPr>
          <w:ilvl w:val="1"/>
          <w:numId w:val="4"/>
        </w:numPr>
        <w:spacing w:after="0" w:before="200" w:line="259.20000000000005" w:lineRule="auto"/>
        <w:ind w:left="1080" w:hanging="360"/>
        <w:jc w:val="both"/>
      </w:pPr>
      <w:r w:rsidDel="00000000" w:rsidR="00000000" w:rsidRPr="00000000">
        <w:rPr>
          <w:b w:val="1"/>
          <w:rtl w:val="0"/>
        </w:rPr>
        <w:t xml:space="preserve">ComarcaCodi (text):</w:t>
      </w:r>
      <w:r w:rsidDel="00000000" w:rsidR="00000000" w:rsidRPr="00000000">
        <w:rPr>
          <w:rtl w:val="0"/>
        </w:rPr>
        <w:t xml:space="preserve"> codi de la comarca.</w:t>
      </w:r>
    </w:p>
    <w:p w:rsidR="00000000" w:rsidDel="00000000" w:rsidP="00000000" w:rsidRDefault="00000000" w:rsidRPr="00000000" w14:paraId="0000002F">
      <w:pPr>
        <w:numPr>
          <w:ilvl w:val="1"/>
          <w:numId w:val="4"/>
        </w:numPr>
        <w:spacing w:after="0" w:before="200" w:line="259.20000000000005" w:lineRule="auto"/>
        <w:ind w:left="1080" w:hanging="360"/>
        <w:jc w:val="both"/>
      </w:pPr>
      <w:r w:rsidDel="00000000" w:rsidR="00000000" w:rsidRPr="00000000">
        <w:rPr>
          <w:b w:val="1"/>
          <w:rtl w:val="0"/>
        </w:rPr>
        <w:t xml:space="preserve">ComarcaDescripcio (text):</w:t>
      </w:r>
      <w:r w:rsidDel="00000000" w:rsidR="00000000" w:rsidRPr="00000000">
        <w:rPr>
          <w:rtl w:val="0"/>
        </w:rPr>
        <w:t xml:space="preserve"> Nom de la comarca.</w:t>
      </w:r>
    </w:p>
    <w:p w:rsidR="00000000" w:rsidDel="00000000" w:rsidP="00000000" w:rsidRDefault="00000000" w:rsidRPr="00000000" w14:paraId="00000030">
      <w:pPr>
        <w:numPr>
          <w:ilvl w:val="1"/>
          <w:numId w:val="4"/>
        </w:numPr>
        <w:spacing w:after="0" w:before="200" w:line="259.20000000000005" w:lineRule="auto"/>
        <w:ind w:left="1080" w:hanging="360"/>
        <w:jc w:val="both"/>
        <w:rPr/>
      </w:pPr>
      <w:r w:rsidDel="00000000" w:rsidR="00000000" w:rsidRPr="00000000">
        <w:rPr>
          <w:b w:val="1"/>
          <w:rtl w:val="0"/>
        </w:rPr>
        <w:t xml:space="preserve">MunicipiCodi (text):</w:t>
      </w:r>
      <w:r w:rsidDel="00000000" w:rsidR="00000000" w:rsidRPr="00000000">
        <w:rPr>
          <w:rtl w:val="0"/>
        </w:rPr>
        <w:t xml:space="preserve"> Codi del municipi. </w:t>
      </w:r>
      <w:r w:rsidDel="00000000" w:rsidR="00000000" w:rsidRPr="00000000">
        <w:rPr>
          <w:rtl w:val="0"/>
        </w:rPr>
        <w:t xml:space="preserve">Aquesta informació correspon a les que consten a la targeta sanitària de la persona.</w:t>
      </w:r>
    </w:p>
    <w:p w:rsidR="00000000" w:rsidDel="00000000" w:rsidP="00000000" w:rsidRDefault="00000000" w:rsidRPr="00000000" w14:paraId="00000031">
      <w:pPr>
        <w:numPr>
          <w:ilvl w:val="1"/>
          <w:numId w:val="4"/>
        </w:numPr>
        <w:shd w:fill="ffffff" w:val="clear"/>
        <w:spacing w:after="0" w:before="200" w:line="259.20000000000005" w:lineRule="auto"/>
        <w:ind w:left="1080" w:hanging="360"/>
        <w:jc w:val="both"/>
      </w:pPr>
      <w:r w:rsidDel="00000000" w:rsidR="00000000" w:rsidRPr="00000000">
        <w:rPr>
          <w:b w:val="1"/>
          <w:rtl w:val="0"/>
        </w:rPr>
        <w:t xml:space="preserve">MunicipiDescripcio (text): </w:t>
      </w:r>
      <w:r w:rsidDel="00000000" w:rsidR="00000000" w:rsidRPr="00000000">
        <w:rPr>
          <w:rtl w:val="0"/>
        </w:rPr>
        <w:t xml:space="preserve">Nom del municipi. En els casos en què no ha estat possible identificar el municipi de residència de la persona identificada com a cas positiu, el valor de la variable 'MunicipiDescripcio' és 'No classificat'. I en els casos de persones residents en municipis amb una població inferior a 200 habitants, per evitar la seva identificació i garantir-ne la confidencialitat, en aquesta variable s'hi fa constar el valor 'Altres municipis'.</w:t>
      </w:r>
    </w:p>
    <w:p w:rsidR="00000000" w:rsidDel="00000000" w:rsidP="00000000" w:rsidRDefault="00000000" w:rsidRPr="00000000" w14:paraId="00000032">
      <w:pPr>
        <w:numPr>
          <w:ilvl w:val="1"/>
          <w:numId w:val="4"/>
        </w:numPr>
        <w:shd w:fill="ffffff" w:val="clear"/>
        <w:spacing w:after="0" w:before="200" w:line="259.20000000000005" w:lineRule="auto"/>
        <w:ind w:left="1080" w:hanging="360"/>
        <w:jc w:val="both"/>
      </w:pPr>
      <w:r w:rsidDel="00000000" w:rsidR="00000000" w:rsidRPr="00000000">
        <w:rPr>
          <w:b w:val="1"/>
          <w:rtl w:val="0"/>
        </w:rPr>
        <w:t xml:space="preserve">DistricteCodi (text):</w:t>
      </w:r>
      <w:r w:rsidDel="00000000" w:rsidR="00000000" w:rsidRPr="00000000">
        <w:rPr>
          <w:rtl w:val="0"/>
        </w:rPr>
        <w:t xml:space="preserve"> variable per millorar el detall territorial de la informació facilitada per aquest conjunt de dades per a la població resident en el municipi de Barcelona. La identificació del districte s'obté a partir del sector sanitari, que per al municipi de Barcelona coincideix amb el districte municipal, i la codificació dels districtes que es mostra és la pròpia de l'Ajuntament de Barcelona. Per als registres corresponents a altres municipis, el camp 'DISTRICTECODI' està en blanc.</w:t>
      </w:r>
    </w:p>
    <w:p w:rsidR="00000000" w:rsidDel="00000000" w:rsidP="00000000" w:rsidRDefault="00000000" w:rsidRPr="00000000" w14:paraId="00000033">
      <w:pPr>
        <w:numPr>
          <w:ilvl w:val="1"/>
          <w:numId w:val="4"/>
        </w:numPr>
        <w:shd w:fill="ffffff" w:val="clear"/>
        <w:spacing w:after="0" w:before="200" w:line="259.20000000000005" w:lineRule="auto"/>
        <w:ind w:left="1080" w:hanging="360"/>
        <w:jc w:val="both"/>
      </w:pPr>
      <w:r w:rsidDel="00000000" w:rsidR="00000000" w:rsidRPr="00000000">
        <w:rPr>
          <w:b w:val="1"/>
          <w:rtl w:val="0"/>
        </w:rPr>
        <w:t xml:space="preserve">DistricteDescripcio (text): </w:t>
      </w:r>
      <w:r w:rsidDel="00000000" w:rsidR="00000000" w:rsidRPr="00000000">
        <w:rPr>
          <w:rtl w:val="0"/>
        </w:rPr>
        <w:t xml:space="preserve">Nom del districte. Per als registres corresponents al municipi de Barcelona, aquests camps mostren els valors corresponents al districte municipal; per als registres corresponents a altres municipis conté el valor “No classificat”.</w:t>
      </w:r>
    </w:p>
    <w:p w:rsidR="00000000" w:rsidDel="00000000" w:rsidP="00000000" w:rsidRDefault="00000000" w:rsidRPr="00000000" w14:paraId="00000034">
      <w:pPr>
        <w:numPr>
          <w:ilvl w:val="1"/>
          <w:numId w:val="4"/>
        </w:numPr>
        <w:shd w:fill="ffffff" w:val="clear"/>
        <w:spacing w:after="0" w:before="200" w:line="259.20000000000005" w:lineRule="auto"/>
        <w:ind w:left="1080" w:hanging="360"/>
        <w:jc w:val="both"/>
      </w:pPr>
      <w:r w:rsidDel="00000000" w:rsidR="00000000" w:rsidRPr="00000000">
        <w:rPr>
          <w:b w:val="1"/>
          <w:rtl w:val="0"/>
        </w:rPr>
        <w:t xml:space="preserve">SexeCodi (text): </w:t>
      </w:r>
      <w:r w:rsidDel="00000000" w:rsidR="00000000" w:rsidRPr="00000000">
        <w:rPr>
          <w:rtl w:val="0"/>
        </w:rPr>
        <w:t xml:space="preserve">0/1 (codi de sexe 0-home, 1-dona)</w:t>
      </w:r>
      <w:r w:rsidDel="00000000" w:rsidR="00000000" w:rsidRPr="00000000">
        <w:rPr>
          <w:rtl w:val="0"/>
        </w:rPr>
      </w:r>
    </w:p>
    <w:p w:rsidR="00000000" w:rsidDel="00000000" w:rsidP="00000000" w:rsidRDefault="00000000" w:rsidRPr="00000000" w14:paraId="00000035">
      <w:pPr>
        <w:numPr>
          <w:ilvl w:val="1"/>
          <w:numId w:val="4"/>
        </w:numPr>
        <w:shd w:fill="ffffff" w:val="clear"/>
        <w:spacing w:after="0" w:before="200" w:line="259.20000000000005" w:lineRule="auto"/>
        <w:ind w:left="1080" w:hanging="360"/>
        <w:jc w:val="both"/>
      </w:pPr>
      <w:r w:rsidDel="00000000" w:rsidR="00000000" w:rsidRPr="00000000">
        <w:rPr>
          <w:b w:val="1"/>
          <w:rtl w:val="0"/>
        </w:rPr>
        <w:t xml:space="preserve">SexeDescripcio (text): </w:t>
      </w:r>
      <w:r w:rsidDel="00000000" w:rsidR="00000000" w:rsidRPr="00000000">
        <w:rPr>
          <w:rtl w:val="0"/>
        </w:rPr>
        <w:t xml:space="preserve">descripció del sexe.</w:t>
      </w:r>
      <w:r w:rsidDel="00000000" w:rsidR="00000000" w:rsidRPr="00000000">
        <w:rPr>
          <w:b w:val="1"/>
          <w:rtl w:val="0"/>
        </w:rPr>
        <w:t xml:space="preserve"> </w:t>
      </w:r>
      <w:r w:rsidDel="00000000" w:rsidR="00000000" w:rsidRPr="00000000">
        <w:rPr>
          <w:rtl w:val="0"/>
        </w:rPr>
        <w:t xml:space="preserve">Home/Dona o no classificat (no binari).</w:t>
      </w:r>
      <w:r w:rsidDel="00000000" w:rsidR="00000000" w:rsidRPr="00000000">
        <w:rPr>
          <w:rtl w:val="0"/>
        </w:rPr>
      </w:r>
    </w:p>
    <w:p w:rsidR="00000000" w:rsidDel="00000000" w:rsidP="00000000" w:rsidRDefault="00000000" w:rsidRPr="00000000" w14:paraId="00000036">
      <w:pPr>
        <w:numPr>
          <w:ilvl w:val="1"/>
          <w:numId w:val="4"/>
        </w:numPr>
        <w:shd w:fill="ffffff" w:val="clear"/>
        <w:spacing w:after="0" w:before="200" w:line="259.20000000000005" w:lineRule="auto"/>
        <w:ind w:left="1080" w:hanging="360"/>
        <w:jc w:val="both"/>
      </w:pPr>
      <w:r w:rsidDel="00000000" w:rsidR="00000000" w:rsidRPr="00000000">
        <w:rPr>
          <w:b w:val="1"/>
          <w:rtl w:val="0"/>
        </w:rPr>
        <w:t xml:space="preserve">TipusCasDescripcio (text):</w:t>
      </w:r>
      <w:r w:rsidDel="00000000" w:rsidR="00000000" w:rsidRPr="00000000">
        <w:rPr>
          <w:rtl w:val="0"/>
        </w:rPr>
        <w:t xml:space="preserve"> especifica el procediment diagnòstic (epidemiològic, PCR probable, Positiu PCR, positiu per ELISA, positiu per Test Ràpid i positiu TAR)</w:t>
      </w:r>
    </w:p>
    <w:p w:rsidR="00000000" w:rsidDel="00000000" w:rsidP="00000000" w:rsidRDefault="00000000" w:rsidRPr="00000000" w14:paraId="00000037">
      <w:pPr>
        <w:widowControl w:val="0"/>
        <w:numPr>
          <w:ilvl w:val="1"/>
          <w:numId w:val="4"/>
        </w:numPr>
        <w:shd w:fill="ffffff" w:val="clear"/>
        <w:spacing w:after="0" w:before="200" w:line="259.20000000000005" w:lineRule="auto"/>
        <w:ind w:left="1080" w:hanging="360"/>
        <w:jc w:val="both"/>
      </w:pPr>
      <w:r w:rsidDel="00000000" w:rsidR="00000000" w:rsidRPr="00000000">
        <w:rPr>
          <w:b w:val="1"/>
          <w:rtl w:val="0"/>
        </w:rPr>
        <w:t xml:space="preserve">NumCasos (numèric): </w:t>
      </w:r>
      <w:r w:rsidDel="00000000" w:rsidR="00000000" w:rsidRPr="00000000">
        <w:rPr>
          <w:rtl w:val="0"/>
        </w:rPr>
        <w:t xml:space="preserve">variable </w:t>
      </w:r>
      <w:r w:rsidDel="00000000" w:rsidR="00000000" w:rsidRPr="00000000">
        <w:rPr>
          <w:rtl w:val="0"/>
        </w:rPr>
        <w:t xml:space="preserve">nombre de casos. En aquesta variable es</w:t>
      </w:r>
      <w:r w:rsidDel="00000000" w:rsidR="00000000" w:rsidRPr="00000000">
        <w:rPr>
          <w:sz w:val="20"/>
          <w:szCs w:val="20"/>
          <w:rtl w:val="0"/>
        </w:rPr>
        <w:t xml:space="preserve"> recull el nombre de casos acumulats segons la data en que es fa la prova diagnòstica en cas de resultat positiu. També poden entrar al registre per un sexe, un municipi o altres criteris especificats.</w:t>
      </w:r>
    </w:p>
    <w:p w:rsidR="00000000" w:rsidDel="00000000" w:rsidP="00000000" w:rsidRDefault="00000000" w:rsidRPr="00000000" w14:paraId="00000038">
      <w:pPr>
        <w:widowControl w:val="0"/>
        <w:shd w:fill="ffffff" w:val="clear"/>
        <w:spacing w:after="0" w:before="200" w:line="259.20000000000005" w:lineRule="auto"/>
        <w:ind w:left="720" w:firstLine="0"/>
        <w:jc w:val="both"/>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highlight w:val="yellow"/>
        </w:rPr>
      </w:pPr>
      <w:r w:rsidDel="00000000" w:rsidR="00000000" w:rsidRPr="00000000">
        <w:rPr>
          <w:b w:val="1"/>
          <w:color w:val="2f5496"/>
          <w:highlight w:val="yellow"/>
          <w:rtl w:val="0"/>
        </w:rPr>
        <w:t xml:space="preserve">Agraïments.</w:t>
      </w:r>
      <w:r w:rsidDel="00000000" w:rsidR="00000000" w:rsidRPr="00000000">
        <w:rPr>
          <w:b w:val="1"/>
          <w:i w:val="0"/>
          <w:smallCaps w:val="0"/>
          <w:strike w:val="0"/>
          <w:color w:val="2f5496"/>
          <w:sz w:val="22"/>
          <w:szCs w:val="22"/>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Presentar el propietari del conjunt de dades. És necessari incloure cites</w:t>
      </w:r>
      <w:r w:rsidDel="00000000" w:rsidR="00000000" w:rsidRPr="00000000">
        <w:rPr>
          <w:highlight w:val="yellow"/>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d'anàlisis anteriors o, en cas de no haver-les, justificar aquesta cerca amb anàlisis similars.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2f5496"/>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highlight w:val="yellow"/>
        </w:rPr>
      </w:pPr>
      <w:r w:rsidDel="00000000" w:rsidR="00000000" w:rsidRPr="00000000">
        <w:rPr>
          <w:rFonts w:ascii="Calibri" w:cs="Calibri" w:eastAsia="Calibri" w:hAnsi="Calibri"/>
          <w:b w:val="1"/>
          <w:i w:val="0"/>
          <w:smallCaps w:val="0"/>
          <w:strike w:val="0"/>
          <w:color w:val="2f5496"/>
          <w:sz w:val="22"/>
          <w:szCs w:val="22"/>
          <w:highlight w:val="yellow"/>
          <w:u w:val="none"/>
          <w:vertAlign w:val="baseline"/>
          <w:rtl w:val="0"/>
        </w:rPr>
        <w:t xml:space="preserve">Inspiració</w:t>
      </w:r>
      <w:r w:rsidDel="00000000" w:rsidR="00000000" w:rsidRPr="00000000">
        <w:rPr>
          <w:rFonts w:ascii="Calibri" w:cs="Calibri" w:eastAsia="Calibri" w:hAnsi="Calibri"/>
          <w:b w:val="0"/>
          <w:i w:val="0"/>
          <w:smallCaps w:val="0"/>
          <w:strike w:val="0"/>
          <w:color w:val="2f5496"/>
          <w:sz w:val="22"/>
          <w:szCs w:val="22"/>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Explicar per què és interessant aquest conjunt de dades i quines preguntes es pretenen respondre. És necessari comparar amb les anàlisis anteriors presentades a l’apartat 6.</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color w:val="2f5496"/>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highlight w:val="yellow"/>
        </w:rPr>
      </w:pPr>
      <w:r w:rsidDel="00000000" w:rsidR="00000000" w:rsidRPr="00000000">
        <w:rPr>
          <w:rFonts w:ascii="Calibri" w:cs="Calibri" w:eastAsia="Calibri" w:hAnsi="Calibri"/>
          <w:b w:val="1"/>
          <w:i w:val="0"/>
          <w:smallCaps w:val="0"/>
          <w:strike w:val="0"/>
          <w:color w:val="2f5496"/>
          <w:sz w:val="22"/>
          <w:szCs w:val="22"/>
          <w:highlight w:val="yellow"/>
          <w:u w:val="none"/>
          <w:vertAlign w:val="baseline"/>
          <w:rtl w:val="0"/>
        </w:rPr>
        <w:t xml:space="preserve">Llicència</w:t>
      </w:r>
      <w:r w:rsidDel="00000000" w:rsidR="00000000" w:rsidRPr="00000000">
        <w:rPr>
          <w:rFonts w:ascii="Calibri" w:cs="Calibri" w:eastAsia="Calibri" w:hAnsi="Calibri"/>
          <w:b w:val="0"/>
          <w:i w:val="0"/>
          <w:smallCaps w:val="0"/>
          <w:strike w:val="0"/>
          <w:color w:val="2f5496"/>
          <w:sz w:val="22"/>
          <w:szCs w:val="22"/>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Seleccionar una d'aquestes llicències pel dataset resultant i explicar el motiu de la seva selecció:</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Released Under CC0: Public Domain License</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Released Under CC BY-NC-SA 4.0 License</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Released Under CC BY-SA 4.0 License</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released under Open Database License, individual contents under Database Contents License</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(specified above)</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Unknown License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color w:val="2f5496"/>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Codi</w:t>
      </w: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color w:val="2f5496"/>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Dataset</w:t>
      </w: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Publicar el dataset en format CSV a Zenodo (obtenció del DOI) amb una breu descripció.</w:t>
      </w:r>
    </w:p>
    <w:p w:rsidR="00000000" w:rsidDel="00000000" w:rsidP="00000000" w:rsidRDefault="00000000" w:rsidRPr="00000000" w14:paraId="00000049">
      <w:pPr>
        <w:jc w:val="both"/>
        <w:rPr/>
      </w:pPr>
      <w:r w:rsidDel="00000000" w:rsidR="00000000" w:rsidRPr="00000000">
        <w:rPr>
          <w:rtl w:val="0"/>
        </w:rPr>
      </w:r>
    </w:p>
    <w:tbl>
      <w:tblPr>
        <w:tblStyle w:val="Table1"/>
        <w:tblW w:w="8494.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247"/>
        <w:gridCol w:w="4247"/>
        <w:tblGridChange w:id="0">
          <w:tblGrid>
            <w:gridCol w:w="4247"/>
            <w:gridCol w:w="4247"/>
          </w:tblGrid>
        </w:tblGridChange>
      </w:tblGrid>
      <w:tr>
        <w:tc>
          <w:tcPr/>
          <w:p w:rsidR="00000000" w:rsidDel="00000000" w:rsidP="00000000" w:rsidRDefault="00000000" w:rsidRPr="00000000" w14:paraId="0000004A">
            <w:pPr>
              <w:jc w:val="center"/>
              <w:rPr>
                <w:color w:val="2f5496"/>
              </w:rPr>
            </w:pPr>
            <w:r w:rsidDel="00000000" w:rsidR="00000000" w:rsidRPr="00000000">
              <w:rPr>
                <w:color w:val="2f5496"/>
                <w:rtl w:val="0"/>
              </w:rPr>
              <w:t xml:space="preserve">Contribucions</w:t>
            </w:r>
          </w:p>
        </w:tc>
        <w:tc>
          <w:tcPr/>
          <w:p w:rsidR="00000000" w:rsidDel="00000000" w:rsidP="00000000" w:rsidRDefault="00000000" w:rsidRPr="00000000" w14:paraId="0000004B">
            <w:pPr>
              <w:jc w:val="center"/>
              <w:rPr>
                <w:color w:val="2f5496"/>
              </w:rPr>
            </w:pPr>
            <w:r w:rsidDel="00000000" w:rsidR="00000000" w:rsidRPr="00000000">
              <w:rPr>
                <w:color w:val="2f5496"/>
                <w:rtl w:val="0"/>
              </w:rPr>
              <w:t xml:space="preserve">Signa</w:t>
            </w:r>
          </w:p>
        </w:tc>
      </w:tr>
      <w:tr>
        <w:tc>
          <w:tcPr/>
          <w:p w:rsidR="00000000" w:rsidDel="00000000" w:rsidP="00000000" w:rsidRDefault="00000000" w:rsidRPr="00000000" w14:paraId="0000004C">
            <w:pPr>
              <w:jc w:val="center"/>
              <w:rPr>
                <w:b w:val="0"/>
              </w:rPr>
            </w:pPr>
            <w:r w:rsidDel="00000000" w:rsidR="00000000" w:rsidRPr="00000000">
              <w:rPr>
                <w:b w:val="0"/>
                <w:rtl w:val="0"/>
              </w:rPr>
              <w:t xml:space="preserve">Recerca prèvia</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Maria Begoña Felip, Vicenç Pio</w:t>
            </w:r>
          </w:p>
        </w:tc>
      </w:tr>
      <w:tr>
        <w:tc>
          <w:tcPr/>
          <w:p w:rsidR="00000000" w:rsidDel="00000000" w:rsidP="00000000" w:rsidRDefault="00000000" w:rsidRPr="00000000" w14:paraId="0000004E">
            <w:pPr>
              <w:jc w:val="center"/>
              <w:rPr>
                <w:b w:val="0"/>
              </w:rPr>
            </w:pPr>
            <w:r w:rsidDel="00000000" w:rsidR="00000000" w:rsidRPr="00000000">
              <w:rPr>
                <w:b w:val="0"/>
                <w:rtl w:val="0"/>
              </w:rPr>
              <w:t xml:space="preserve">Redacció de les respostes</w:t>
            </w:r>
          </w:p>
        </w:tc>
        <w:tc>
          <w:tcPr/>
          <w:p w:rsidR="00000000" w:rsidDel="00000000" w:rsidP="00000000" w:rsidRDefault="00000000" w:rsidRPr="00000000" w14:paraId="0000004F">
            <w:pPr>
              <w:jc w:val="both"/>
              <w:rPr/>
            </w:pPr>
            <w:r w:rsidDel="00000000" w:rsidR="00000000" w:rsidRPr="00000000">
              <w:rPr>
                <w:rtl w:val="0"/>
              </w:rPr>
              <w:t xml:space="preserve">Maria Begoña Felip, Vicenç Pio</w:t>
            </w:r>
          </w:p>
        </w:tc>
      </w:tr>
      <w:tr>
        <w:tc>
          <w:tcPr/>
          <w:p w:rsidR="00000000" w:rsidDel="00000000" w:rsidP="00000000" w:rsidRDefault="00000000" w:rsidRPr="00000000" w14:paraId="00000050">
            <w:pPr>
              <w:jc w:val="center"/>
              <w:rPr>
                <w:b w:val="0"/>
              </w:rPr>
            </w:pPr>
            <w:r w:rsidDel="00000000" w:rsidR="00000000" w:rsidRPr="00000000">
              <w:rPr>
                <w:b w:val="0"/>
                <w:rtl w:val="0"/>
              </w:rPr>
              <w:t xml:space="preserve">Desenvolupament codi</w:t>
            </w:r>
          </w:p>
        </w:tc>
        <w:tc>
          <w:tcPr/>
          <w:p w:rsidR="00000000" w:rsidDel="00000000" w:rsidP="00000000" w:rsidRDefault="00000000" w:rsidRPr="00000000" w14:paraId="00000051">
            <w:pPr>
              <w:jc w:val="both"/>
              <w:rPr/>
            </w:pPr>
            <w:r w:rsidDel="00000000" w:rsidR="00000000" w:rsidRPr="00000000">
              <w:rPr>
                <w:rtl w:val="0"/>
              </w:rPr>
              <w:t xml:space="preserve">Maria Begoña Felip, Vicenç Pio</w:t>
            </w:r>
          </w:p>
        </w:tc>
      </w:tr>
    </w:tbl>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line="360" w:lineRule="auto"/>
        <w:rPr>
          <w:b w:val="1"/>
        </w:rPr>
      </w:pPr>
      <w:r w:rsidDel="00000000" w:rsidR="00000000" w:rsidRPr="00000000">
        <w:rPr>
          <w:b w:val="1"/>
          <w:rtl w:val="0"/>
        </w:rPr>
        <w:t xml:space="preserve">Avaluació inicial</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b w:val="1"/>
          <w:rtl w:val="0"/>
        </w:rPr>
        <w:t xml:space="preserve">Arxiu robots.txt</w:t>
      </w:r>
      <w:r w:rsidDel="00000000" w:rsidR="00000000" w:rsidRPr="00000000">
        <w:rPr>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Un arxiu robots. txt indica els rastrejadors dels cercadors quines pàgines o arxius del lloc web poden sol·licitar i quins no. Principalment, s'utilitza per a evitar que les sol·licituds que rep el lloc el sobrecarreguin (gestiona el trànsit dels rastrejadors); no és un mecanisme per a impedir que una pàgina web aparegui en Google.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0"/>
          <w:szCs w:val="10"/>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L’arxiu robots </w:t>
      </w:r>
      <w:r w:rsidDel="00000000" w:rsidR="00000000" w:rsidRPr="00000000">
        <w:rPr>
          <w:rtl w:val="0"/>
        </w:rPr>
        <w:t xml:space="preserve">consta d'una o diverses regles, i cadascuna d'elles bloqueja o permet l'accés d'un determinat rastrejador a una ruta d'arxiu concreta d'un lloc web. En el nostre cas, l’arxiu robots especifica el següent:</w:t>
      </w:r>
    </w:p>
    <w:p w:rsidR="00000000" w:rsidDel="00000000" w:rsidP="00000000" w:rsidRDefault="00000000" w:rsidRPr="00000000" w14:paraId="00000059">
      <w:pPr>
        <w:spacing w:after="240" w:before="240" w:line="259.20000000000005" w:lineRule="auto"/>
        <w:ind w:left="735" w:right="-15" w:firstLine="15"/>
        <w:jc w:val="both"/>
        <w:rPr>
          <w:color w:val="1155cc"/>
          <w:sz w:val="20"/>
          <w:szCs w:val="20"/>
          <w:u w:val="single"/>
        </w:rPr>
      </w:pPr>
      <w:r w:rsidDel="00000000" w:rsidR="00000000" w:rsidRPr="00000000">
        <w:rPr>
          <w:i w:val="1"/>
          <w:rtl w:val="0"/>
        </w:rPr>
        <w:t xml:space="preserve">Sitemap: </w:t>
      </w:r>
      <w:hyperlink r:id="rId17">
        <w:r w:rsidDel="00000000" w:rsidR="00000000" w:rsidRPr="00000000">
          <w:rPr>
            <w:color w:val="1155cc"/>
            <w:sz w:val="20"/>
            <w:szCs w:val="20"/>
            <w:u w:val="single"/>
            <w:rtl w:val="0"/>
          </w:rPr>
          <w:t xml:space="preserve">https://s3-eu-west-1.amazonaws.com/sa-socrata-sitemaps-eu-west-1-prod/sitemaps/sitemap-analisi.transparenciacatalunya.cat.xml</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 Grup 1:</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User-agent: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Crawl-delay: 1</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 Grup 2:</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User-agent: gsa-crawler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Crawl-delay: 1</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 Grup 3:</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User-agent: nys-crawler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Crawl-delay: 1</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r>
    </w:p>
    <w:p w:rsidR="00000000" w:rsidDel="00000000" w:rsidP="00000000" w:rsidRDefault="00000000" w:rsidRPr="00000000" w14:paraId="00000066">
      <w:pPr>
        <w:spacing w:after="0" w:line="259.20000000000005" w:lineRule="auto"/>
        <w:ind w:left="720" w:firstLine="0"/>
        <w:jc w:val="both"/>
        <w:rPr/>
      </w:pPr>
      <w:r w:rsidDel="00000000" w:rsidR="00000000" w:rsidRPr="00000000">
        <w:rPr>
          <w:rtl w:val="0"/>
        </w:rPr>
        <w:t xml:space="preserve"># Grup 4:</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User-agent: nys-qa-crawler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Crawl-delay: 1</w:t>
      </w:r>
    </w:p>
    <w:p w:rsidR="00000000" w:rsidDel="00000000" w:rsidP="00000000" w:rsidRDefault="00000000" w:rsidRPr="00000000" w14:paraId="00000069">
      <w:pPr>
        <w:spacing w:after="0" w:line="259.20000000000005" w:lineRule="auto"/>
        <w:ind w:left="720" w:firstLine="0"/>
        <w:jc w:val="both"/>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Els </w:t>
      </w:r>
      <w:r w:rsidDel="00000000" w:rsidR="00000000" w:rsidRPr="00000000">
        <w:rPr>
          <w:b w:val="1"/>
          <w:rtl w:val="0"/>
        </w:rPr>
        <w:t xml:space="preserve">user-agent </w:t>
      </w:r>
      <w:r w:rsidDel="00000000" w:rsidR="00000000" w:rsidRPr="00000000">
        <w:rPr>
          <w:rtl w:val="0"/>
        </w:rPr>
        <w:t xml:space="preserve">de nom </w:t>
      </w:r>
      <w:r w:rsidDel="00000000" w:rsidR="00000000" w:rsidRPr="00000000">
        <w:rPr>
          <w:rtl w:val="0"/>
        </w:rPr>
        <w:t xml:space="preserve">"gsa-crawler", “nys-crawler“ i “nys-qa-crawler” no poden rastrejar els següents directoris, ni subdirectoris: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/browse?*&amp;category=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/browse?*&amp;federation_filter=</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/browse?*&amp;limitTo=</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/browse?*&amp;q=</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/browse?*&amp;sortBy=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/browse?*&amp;tags=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/browse?*&amp;view_type=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/browse/*?*&amp;category=</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/browse/*?*&amp;federation_filter=</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/browse/*?*&amp;limitTo=</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/browse/*?*&amp;q=</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/browse/*?*&amp;sortBy=</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/browse/*?*&amp;tags=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/browse/*?*&amp;view_type=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/*/browse?*&amp;category=</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/*/browse?*&amp;federation_filter=</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/*/browse?*&amp;limitTo=</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/*/browse?*&amp;q=</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/*/browse?*&amp;sortBy=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/*/browse?*&amp;tags=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/*/browse?*&amp;view_type=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/page/*?*&amp;category=</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/page/*?*&amp;federation_filter=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/page/*?*&amp;limitTo=</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/page/*?*&amp;q=</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/page/*?*&amp;sortBy=</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/page/*?*&amp;tags=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/page/*?*&amp;view_type=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/catalog/*?*&amp;category=</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/catalog/*?*&amp;federation_filter=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/catalog/*?*&amp;limitTo=</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/catalog/*?*&amp;q=</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/catalog/*?*&amp;sortBy=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/catalog/*?*&amp;tags=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/catalog/*?*&amp;view_type=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/facet/*?*&amp;category=</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/facet/*?*&amp;federation_filter=</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/facet/*?*&amp;limitTo=</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/facet/*?*&amp;q=</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/facet/*?*&amp;sortBy=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/facet/*?*&amp;tags=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/facet/*?*&amp;view_type=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El resto de los user-agents pueden rastrear todo el sitio. Se podría haber omitido esta regla y el resultado habría sido el mismo, ya que de forma predeterminada se da acceso completo.</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b w:val="1"/>
          <w:i w:val="0"/>
          <w:smallCaps w:val="0"/>
          <w:strike w:val="0"/>
          <w:color w:val="000000"/>
          <w:sz w:val="22"/>
          <w:szCs w:val="22"/>
          <w:u w:val="none"/>
          <w:shd w:fill="auto" w:val="clear"/>
          <w:vertAlign w:val="baseline"/>
          <w:rtl w:val="0"/>
        </w:rPr>
        <w:t xml:space="preserve">Mapa del lloc web</w:t>
      </w:r>
      <w:r w:rsidDel="00000000" w:rsidR="00000000" w:rsidRPr="00000000">
        <w:rPr>
          <w:b w:val="1"/>
          <w:rtl w:val="0"/>
        </w:rPr>
        <w:t xml:space="preserve">:</w:t>
      </w:r>
      <w:r w:rsidDel="00000000" w:rsidR="00000000" w:rsidRPr="00000000">
        <w:rPr>
          <w:rtl w:val="0"/>
        </w:rPr>
        <w:t xml:space="preserve"> s’ha </w:t>
      </w:r>
      <w:r w:rsidDel="00000000" w:rsidR="00000000" w:rsidRPr="00000000">
        <w:rPr>
          <w:rtl w:val="0"/>
        </w:rPr>
        <w:t xml:space="preserve">generat el fitxer sitemap.xml amb la funció </w:t>
      </w:r>
      <w:hyperlink r:id="rId18">
        <w:r w:rsidDel="00000000" w:rsidR="00000000" w:rsidRPr="00000000">
          <w:rPr>
            <w:color w:val="1155cc"/>
            <w:u w:val="single"/>
            <w:rtl w:val="0"/>
          </w:rPr>
          <w:t xml:space="preserve">https://www.xml-sitemaps.com/</w:t>
        </w:r>
      </w:hyperlink>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seva </w:t>
      </w:r>
      <w:r w:rsidDel="00000000" w:rsidR="00000000" w:rsidRPr="00000000">
        <w:rPr>
          <w:b w:val="1"/>
          <w:i w:val="0"/>
          <w:smallCaps w:val="0"/>
          <w:strike w:val="0"/>
          <w:color w:val="000000"/>
          <w:sz w:val="22"/>
          <w:szCs w:val="22"/>
          <w:u w:val="none"/>
          <w:shd w:fill="auto" w:val="clear"/>
          <w:vertAlign w:val="baseline"/>
          <w:rtl w:val="0"/>
        </w:rPr>
        <w:t xml:space="preserve">grandària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0" distT="0" distL="0" distR="0">
            <wp:extent cx="5400040" cy="1057910"/>
            <wp:effectExtent b="0" l="0" r="0" t="0"/>
            <wp:docPr id="5"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5400040" cy="105791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0" distT="0" distL="0" distR="0">
            <wp:extent cx="5400040" cy="972820"/>
            <wp:effectExtent b="0" l="0" r="0" t="0"/>
            <wp:docPr id="8"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5400040" cy="97282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b w:val="1"/>
          <w:i w:val="0"/>
          <w:smallCaps w:val="0"/>
          <w:strike w:val="0"/>
          <w:color w:val="000000"/>
          <w:sz w:val="22"/>
          <w:szCs w:val="22"/>
          <w:u w:val="none"/>
          <w:shd w:fill="auto" w:val="clear"/>
          <w:vertAlign w:val="baseline"/>
          <w:rtl w:val="0"/>
        </w:rPr>
        <w:t xml:space="preserve">tecnologia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emprada.</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En la captura de pantalla i mitjançant l’eina builtwith, que hem instal·lat, el resultat ha sigut el següent:</w:t>
      </w:r>
    </w:p>
    <w:p w:rsidR="00000000" w:rsidDel="00000000" w:rsidP="00000000" w:rsidRDefault="00000000" w:rsidRPr="00000000" w14:paraId="000000A0">
      <w:pPr>
        <w:shd w:fill="ffffff" w:val="clear"/>
        <w:spacing w:after="240" w:before="240" w:line="240" w:lineRule="auto"/>
        <w:jc w:val="both"/>
        <w:rPr/>
      </w:pPr>
      <w:r w:rsidDel="00000000" w:rsidR="00000000" w:rsidRPr="00000000">
        <w:rPr>
          <w:b w:val="1"/>
          <w:rtl w:val="0"/>
        </w:rPr>
        <w:t xml:space="preserve">Servidor web:</w:t>
      </w:r>
      <w:r w:rsidDel="00000000" w:rsidR="00000000" w:rsidRPr="00000000">
        <w:rPr>
          <w:rtl w:val="0"/>
        </w:rPr>
        <w:t xml:space="preserve"> s’utilitza </w:t>
      </w:r>
      <w:r w:rsidDel="00000000" w:rsidR="00000000" w:rsidRPr="00000000">
        <w:rPr>
          <w:rtl w:val="0"/>
        </w:rPr>
        <w:t xml:space="preserve">Nginx, que és un servidor web/proxy invers lleuger d'alt rendiment i un proxy per a protocols de correu electrònic. Es tracta de programari lliure i de codi obert, llicenciat sota la Llicència BSD simplificada; també existeix una versió comercial distribuïda sota el nom de Nginx Plus.</w:t>
      </w:r>
    </w:p>
    <w:p w:rsidR="00000000" w:rsidDel="00000000" w:rsidP="00000000" w:rsidRDefault="00000000" w:rsidRPr="00000000" w14:paraId="000000A1">
      <w:pPr>
        <w:shd w:fill="ffffff" w:val="clear"/>
        <w:spacing w:after="240" w:before="240" w:line="240" w:lineRule="auto"/>
        <w:jc w:val="both"/>
        <w:rPr/>
      </w:pPr>
      <w:r w:rsidDel="00000000" w:rsidR="00000000" w:rsidRPr="00000000">
        <w:rPr>
          <w:b w:val="1"/>
          <w:rtl w:val="0"/>
        </w:rPr>
        <w:t xml:space="preserve">Elements de programació:</w:t>
      </w:r>
      <w:r w:rsidDel="00000000" w:rsidR="00000000" w:rsidRPr="00000000">
        <w:rPr>
          <w:rtl w:val="0"/>
        </w:rPr>
        <w:t xml:space="preserve"> </w:t>
      </w:r>
    </w:p>
    <w:p w:rsidR="00000000" w:rsidDel="00000000" w:rsidP="00000000" w:rsidRDefault="00000000" w:rsidRPr="00000000" w14:paraId="000000A2">
      <w:pPr>
        <w:shd w:fill="ffffff" w:val="clear"/>
        <w:spacing w:after="240" w:before="240" w:line="240" w:lineRule="auto"/>
        <w:jc w:val="both"/>
        <w:rPr/>
      </w:pPr>
      <w:r w:rsidDel="00000000" w:rsidR="00000000" w:rsidRPr="00000000">
        <w:rPr>
          <w:rtl w:val="0"/>
        </w:rPr>
        <w:t xml:space="preserve">S’utilitzen </w:t>
      </w:r>
      <w:r w:rsidDel="00000000" w:rsidR="00000000" w:rsidRPr="00000000">
        <w:rPr>
          <w:b w:val="1"/>
          <w:rtl w:val="0"/>
        </w:rPr>
        <w:t xml:space="preserve">llibreries i eines visuals o gràfiques de JavaScript</w:t>
      </w:r>
      <w:r w:rsidDel="00000000" w:rsidR="00000000" w:rsidRPr="00000000">
        <w:rPr>
          <w:rtl w:val="0"/>
        </w:rPr>
        <w:t xml:space="preserve"> (D3, Highcharts, Javascript Infovis Toolkit). Aquestes llibreries proporcionen codi editable, inclouen gràfics en línia en el lloc web. Aquests gràfics poden ser animats, interactius i poden connectar amb les fonts de dades. Cada llibreria conté models gràfics diferents i disponibles gratuïtament (també </w:t>
      </w:r>
      <w:r w:rsidDel="00000000" w:rsidR="00000000" w:rsidRPr="00000000">
        <w:rPr>
          <w:rtl w:val="0"/>
        </w:rPr>
        <w:t xml:space="preserve">n’inclouen</w:t>
      </w:r>
      <w:r w:rsidDel="00000000" w:rsidR="00000000" w:rsidRPr="00000000">
        <w:rPr>
          <w:rtl w:val="0"/>
        </w:rPr>
        <w:t xml:space="preserve"> de pagament).</w:t>
      </w:r>
    </w:p>
    <w:p w:rsidR="00000000" w:rsidDel="00000000" w:rsidP="00000000" w:rsidRDefault="00000000" w:rsidRPr="00000000" w14:paraId="000000A3">
      <w:pPr>
        <w:shd w:fill="ffffff" w:val="clear"/>
        <w:spacing w:after="240" w:before="240" w:line="240" w:lineRule="auto"/>
        <w:jc w:val="both"/>
        <w:rPr/>
      </w:pPr>
      <w:r w:rsidDel="00000000" w:rsidR="00000000" w:rsidRPr="00000000">
        <w:rPr>
          <w:rtl w:val="0"/>
        </w:rPr>
        <w:t xml:space="preserve">També s'utilitza </w:t>
      </w:r>
      <w:r w:rsidDel="00000000" w:rsidR="00000000" w:rsidRPr="00000000">
        <w:rPr>
          <w:b w:val="1"/>
          <w:rtl w:val="0"/>
        </w:rPr>
        <w:t xml:space="preserve">frameworks de JavaScript (JQuery)</w:t>
      </w:r>
      <w:r w:rsidDel="00000000" w:rsidR="00000000" w:rsidRPr="00000000">
        <w:rPr>
          <w:rtl w:val="0"/>
        </w:rPr>
        <w:t xml:space="preserve">, que són </w:t>
      </w:r>
      <w:r w:rsidDel="00000000" w:rsidR="00000000" w:rsidRPr="00000000">
        <w:rPr>
          <w:rtl w:val="0"/>
        </w:rPr>
        <w:t xml:space="preserve">biblioteques que proporcionen als desenvolupadors o programadors plantilles </w:t>
      </w:r>
      <w:r w:rsidDel="00000000" w:rsidR="00000000" w:rsidRPr="00000000">
        <w:rPr>
          <w:rtl w:val="0"/>
        </w:rPr>
        <w:t xml:space="preserve">preconstruïdes</w:t>
      </w:r>
      <w:r w:rsidDel="00000000" w:rsidR="00000000" w:rsidRPr="00000000">
        <w:rPr>
          <w:rtl w:val="0"/>
        </w:rPr>
        <w:t xml:space="preserve"> i codi JavaScript </w:t>
      </w:r>
      <w:r w:rsidDel="00000000" w:rsidR="00000000" w:rsidRPr="00000000">
        <w:rPr>
          <w:rtl w:val="0"/>
        </w:rPr>
        <w:t xml:space="preserve">preescrit</w:t>
      </w:r>
      <w:r w:rsidDel="00000000" w:rsidR="00000000" w:rsidRPr="00000000">
        <w:rPr>
          <w:rtl w:val="0"/>
        </w:rPr>
        <w:t xml:space="preserve"> per realitzar tasques de programació estàndard. S’utilitzen per accelerar el flux de treball de desenvolupament i aplicar les millors pràctiques d’una manera fàcil i fluida.</w:t>
      </w:r>
    </w:p>
    <w:p w:rsidR="00000000" w:rsidDel="00000000" w:rsidP="00000000" w:rsidRDefault="00000000" w:rsidRPr="00000000" w14:paraId="000000A4">
      <w:pPr>
        <w:shd w:fill="ffffff" w:val="clear"/>
        <w:spacing w:after="240" w:before="240" w:line="240" w:lineRule="auto"/>
        <w:jc w:val="both"/>
        <w:rPr/>
      </w:pPr>
      <w:r w:rsidDel="00000000" w:rsidR="00000000" w:rsidRPr="00000000">
        <w:rPr>
          <w:b w:val="1"/>
          <w:rtl w:val="0"/>
        </w:rPr>
        <w:t xml:space="preserve">Llenguatge de programació utilitzat:</w:t>
      </w:r>
      <w:r w:rsidDel="00000000" w:rsidR="00000000" w:rsidRPr="00000000">
        <w:rPr>
          <w:rtl w:val="0"/>
        </w:rPr>
        <w:t xml:space="preserve"> Ruby. </w:t>
      </w:r>
      <w:r w:rsidDel="00000000" w:rsidR="00000000" w:rsidRPr="00000000">
        <w:rPr>
          <w:b w:val="1"/>
          <w:color w:val="202122"/>
          <w:rtl w:val="0"/>
        </w:rPr>
        <w:t xml:space="preserve">Ruby</w:t>
      </w:r>
      <w:r w:rsidDel="00000000" w:rsidR="00000000" w:rsidRPr="00000000">
        <w:rPr>
          <w:color w:val="202122"/>
          <w:rtl w:val="0"/>
        </w:rPr>
        <w:t xml:space="preserve"> és un llenguatge de programació interpretat, reflexiu i orientat a objectes. Combina una sintaxis inspirada en Python i Perl amb característiques de programació orientada a objectes. Comparteix funcionalitat amb d’altres llenguatges de programació com Lisp, Lua, Dylan i CLU. La implementació oficial de Ruby es distribueix sota una llicència de software lliure.</w:t>
      </w:r>
      <w:r w:rsidDel="00000000" w:rsidR="00000000" w:rsidRPr="00000000">
        <w:rPr>
          <w:rtl w:val="0"/>
        </w:rPr>
      </w:r>
    </w:p>
    <w:p w:rsidR="00000000" w:rsidDel="00000000" w:rsidP="00000000" w:rsidRDefault="00000000" w:rsidRPr="00000000" w14:paraId="000000A5">
      <w:pPr>
        <w:shd w:fill="ffffff" w:val="clear"/>
        <w:spacing w:after="240" w:before="240" w:line="240" w:lineRule="auto"/>
        <w:jc w:val="both"/>
        <w:rPr/>
      </w:pPr>
      <w:r w:rsidDel="00000000" w:rsidR="00000000" w:rsidRPr="00000000">
        <w:rPr>
          <w:rtl w:val="0"/>
        </w:rPr>
        <w:t xml:space="preserve">Eina web-frameworks [Ruby on Rails]: </w:t>
      </w:r>
      <w:r w:rsidDel="00000000" w:rsidR="00000000" w:rsidRPr="00000000">
        <w:rPr>
          <w:b w:val="1"/>
          <w:color w:val="202122"/>
          <w:rtl w:val="0"/>
        </w:rPr>
        <w:t xml:space="preserve">Ruby on Rails</w:t>
      </w:r>
      <w:r w:rsidDel="00000000" w:rsidR="00000000" w:rsidRPr="00000000">
        <w:rPr>
          <w:rtl w:val="0"/>
        </w:rPr>
        <w:t xml:space="preserve"> és un dels elements que fa que Ruby sigui tan popular. Es tracta d’un framework de Ruby que combina la simplicitat amb la possibilitat de desenvolupar aplicacions del món real amb un mínim de configuració i desenvolupant menys codi.</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drawing>
          <wp:inline distB="114300" distT="114300" distL="114300" distR="114300">
            <wp:extent cx="5399730" cy="228600"/>
            <wp:effectExtent b="0" l="0" r="0" t="0"/>
            <wp:docPr id="1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39973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b w:val="1"/>
          <w:i w:val="0"/>
          <w:smallCaps w:val="0"/>
          <w:strike w:val="0"/>
          <w:color w:val="000000"/>
          <w:sz w:val="22"/>
          <w:szCs w:val="22"/>
          <w:u w:val="none"/>
          <w:shd w:fill="auto" w:val="clear"/>
          <w:vertAlign w:val="baseline"/>
          <w:rtl w:val="0"/>
        </w:rPr>
        <w:t xml:space="preserve">propietari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 lloc web</w:t>
      </w:r>
      <w:r w:rsidDel="00000000" w:rsidR="00000000" w:rsidRPr="00000000">
        <w:rPr>
          <w:rtl w:val="0"/>
        </w:rPr>
        <w:t xml:space="preserve">:</w:t>
      </w:r>
    </w:p>
    <w:p w:rsidR="00000000" w:rsidDel="00000000" w:rsidP="00000000" w:rsidRDefault="00000000" w:rsidRPr="00000000" w14:paraId="000000A8">
      <w:pPr>
        <w:shd w:fill="ffffff" w:val="clear"/>
        <w:spacing w:after="240" w:before="240" w:line="240" w:lineRule="auto"/>
        <w:jc w:val="both"/>
        <w:rPr/>
      </w:pPr>
      <w:r w:rsidDel="00000000" w:rsidR="00000000" w:rsidRPr="00000000">
        <w:rPr>
          <w:rtl w:val="0"/>
        </w:rPr>
        <w:t xml:space="preserve">Amb la funció whois  esbrinem el propietari del lloc web. Com es feu a la captura de pantalla, l’organització propietaria és la Generalitat de Catalunya que fa públiques les dades mitjançant el nom del domini </w:t>
      </w:r>
      <w:hyperlink r:id="rId22">
        <w:r w:rsidDel="00000000" w:rsidR="00000000" w:rsidRPr="00000000">
          <w:rPr>
            <w:color w:val="1155cc"/>
            <w:u w:val="single"/>
            <w:rtl w:val="0"/>
          </w:rPr>
          <w:t xml:space="preserve">transparenciacatalunya.cat</w:t>
        </w:r>
      </w:hyperlink>
      <w:r w:rsidDel="00000000" w:rsidR="00000000" w:rsidRPr="00000000">
        <w:rPr>
          <w:rtl w:val="0"/>
        </w:rPr>
        <w:t xml:space="preserve">, registrat com “Entorno Digital”. </w:t>
      </w:r>
    </w:p>
    <w:p w:rsidR="00000000" w:rsidDel="00000000" w:rsidP="00000000" w:rsidRDefault="00000000" w:rsidRPr="00000000" w14:paraId="000000A9">
      <w:pPr>
        <w:shd w:fill="ffffff" w:val="clear"/>
        <w:spacing w:after="240" w:before="240" w:line="240" w:lineRule="auto"/>
        <w:jc w:val="both"/>
        <w:rPr/>
      </w:pPr>
      <w:r w:rsidDel="00000000" w:rsidR="00000000" w:rsidRPr="00000000">
        <w:rPr>
          <w:rtl w:val="0"/>
        </w:rPr>
        <w:t xml:space="preserve">El portal de transparència es va crear en 2015 i està vigent i constantment actualitzat. Està sota els paràmetres de l’organització ICANN (Internet Corporation for Assigned Names and Numbers), la qual és una corporació sense ànims de lucre que coordina els identificadors únics dels ordinadors en tot el món. Ajuda a coordinar les funcions </w:t>
      </w:r>
      <w:r w:rsidDel="00000000" w:rsidR="00000000" w:rsidRPr="00000000">
        <w:rPr>
          <w:rtl w:val="0"/>
        </w:rPr>
        <w:t xml:space="preserve">d’IANA</w:t>
      </w:r>
      <w:r w:rsidDel="00000000" w:rsidR="00000000" w:rsidRPr="00000000">
        <w:rPr>
          <w:rtl w:val="0"/>
        </w:rPr>
        <w:t xml:space="preserve"> (Internet Assigned </w:t>
      </w:r>
      <w:r w:rsidDel="00000000" w:rsidR="00000000" w:rsidRPr="00000000">
        <w:rPr>
          <w:rtl w:val="0"/>
        </w:rPr>
        <w:t xml:space="preserve">Numberts</w:t>
      </w:r>
      <w:r w:rsidDel="00000000" w:rsidR="00000000" w:rsidRPr="00000000">
        <w:rPr>
          <w:rtl w:val="0"/>
        </w:rPr>
        <w:t xml:space="preserve"> Authority), que proporciona serveis clau crítics per a les operacions continues de Domain Name System o DNS.</w:t>
      </w:r>
    </w:p>
    <w:p w:rsidR="00000000" w:rsidDel="00000000" w:rsidP="00000000" w:rsidRDefault="00000000" w:rsidRPr="00000000" w14:paraId="000000AA">
      <w:pPr>
        <w:shd w:fill="ffffff" w:val="clear"/>
        <w:spacing w:after="240" w:before="240" w:line="240" w:lineRule="auto"/>
        <w:jc w:val="both"/>
        <w:rPr/>
      </w:pPr>
      <w:r w:rsidDel="00000000" w:rsidR="00000000" w:rsidRPr="00000000">
        <w:rPr>
          <w:rtl w:val="0"/>
        </w:rPr>
        <w:t xml:space="preserve">El nom dels servidors són “dns.gencat.net” i “dns2.gencat.cat”.</w:t>
      </w:r>
    </w:p>
    <w:p w:rsidR="00000000" w:rsidDel="00000000" w:rsidP="00000000" w:rsidRDefault="00000000" w:rsidRPr="00000000" w14:paraId="000000AB">
      <w:pPr>
        <w:shd w:fill="ffffff" w:val="clear"/>
        <w:spacing w:after="240" w:before="240" w:line="240" w:lineRule="auto"/>
        <w:jc w:val="both"/>
        <w:rPr/>
      </w:pPr>
      <w:r w:rsidDel="00000000" w:rsidR="00000000" w:rsidRPr="00000000">
        <w:rPr>
          <w:rtl w:val="0"/>
        </w:rPr>
        <w:t xml:space="preserve">A més se’ns proporciona una adreça de correu electrònic per notificar mala praxis (abuse@entorno.es)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pPr>
      <w:r w:rsidDel="00000000" w:rsidR="00000000" w:rsidRPr="00000000">
        <w:rPr/>
        <w:drawing>
          <wp:inline distB="114300" distT="114300" distL="114300" distR="114300">
            <wp:extent cx="5399730" cy="2019300"/>
            <wp:effectExtent b="0" l="0" r="0" t="0"/>
            <wp:docPr id="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399730" cy="2019300"/>
                    </a:xfrm>
                    <a:prstGeom prst="rect"/>
                    <a:ln/>
                  </pic:spPr>
                </pic:pic>
              </a:graphicData>
            </a:graphic>
          </wp:inline>
        </w:drawing>
      </w:r>
      <w:r w:rsidDel="00000000" w:rsidR="00000000" w:rsidRPr="00000000">
        <w:rPr>
          <w:rtl w:val="0"/>
        </w:rPr>
      </w:r>
    </w:p>
    <w:sectPr>
      <w:headerReference r:id="rId2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Maria Begoña Felip</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Vicenç Pio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ca-ES"/>
    </w:rPr>
  </w:style>
  <w:style w:type="paragraph" w:styleId="Ttulo1">
    <w:name w:val="heading 1"/>
    <w:basedOn w:val="Normal"/>
    <w:next w:val="Normal"/>
    <w:link w:val="Ttulo1Car"/>
    <w:uiPriority w:val="9"/>
    <w:qFormat w:val="1"/>
    <w:rsid w:val="006968B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6D49A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968BF"/>
    <w:rPr>
      <w:rFonts w:asciiTheme="majorHAnsi" w:cstheme="majorBidi" w:eastAsiaTheme="majorEastAsia" w:hAnsiTheme="majorHAnsi"/>
      <w:color w:val="2f5496" w:themeColor="accent1" w:themeShade="0000BF"/>
      <w:sz w:val="32"/>
      <w:szCs w:val="32"/>
      <w:lang w:val="ca-ES"/>
    </w:rPr>
  </w:style>
  <w:style w:type="paragraph" w:styleId="Prrafodelista">
    <w:name w:val="List Paragraph"/>
    <w:basedOn w:val="Normal"/>
    <w:uiPriority w:val="34"/>
    <w:qFormat w:val="1"/>
    <w:rsid w:val="00331939"/>
    <w:pPr>
      <w:ind w:left="720"/>
      <w:contextualSpacing w:val="1"/>
    </w:pPr>
  </w:style>
  <w:style w:type="paragraph" w:styleId="Encabezado">
    <w:name w:val="header"/>
    <w:basedOn w:val="Normal"/>
    <w:link w:val="EncabezadoCar"/>
    <w:uiPriority w:val="99"/>
    <w:unhideWhenUsed w:val="1"/>
    <w:rsid w:val="00575F3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575F32"/>
    <w:rPr>
      <w:lang w:val="ca-ES"/>
    </w:rPr>
  </w:style>
  <w:style w:type="paragraph" w:styleId="Piedepgina">
    <w:name w:val="footer"/>
    <w:basedOn w:val="Normal"/>
    <w:link w:val="PiedepginaCar"/>
    <w:uiPriority w:val="99"/>
    <w:unhideWhenUsed w:val="1"/>
    <w:rsid w:val="00575F3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75F32"/>
    <w:rPr>
      <w:lang w:val="ca-ES"/>
    </w:rPr>
  </w:style>
  <w:style w:type="table" w:styleId="Tablaconcuadrcula">
    <w:name w:val="Table Grid"/>
    <w:basedOn w:val="Tablanormal"/>
    <w:uiPriority w:val="39"/>
    <w:rsid w:val="00575F3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5">
    <w:name w:val="Plain Table 5"/>
    <w:basedOn w:val="Tablanormal"/>
    <w:uiPriority w:val="45"/>
    <w:rsid w:val="00575F32"/>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normal3">
    <w:name w:val="Plain Table 3"/>
    <w:basedOn w:val="Tablanormal"/>
    <w:uiPriority w:val="43"/>
    <w:rsid w:val="00575F32"/>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concuadrcula1clara">
    <w:name w:val="Grid Table 1 Light"/>
    <w:basedOn w:val="Tablanormal"/>
    <w:uiPriority w:val="46"/>
    <w:rsid w:val="00575F32"/>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concuadrcula1clara-nfasis1">
    <w:name w:val="Grid Table 1 Light Accent 1"/>
    <w:basedOn w:val="Tablanormal"/>
    <w:uiPriority w:val="46"/>
    <w:rsid w:val="00575F32"/>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character" w:styleId="Ttulo2Car" w:customStyle="1">
    <w:name w:val="Título 2 Car"/>
    <w:basedOn w:val="Fuentedeprrafopredeter"/>
    <w:link w:val="Ttulo2"/>
    <w:uiPriority w:val="9"/>
    <w:rsid w:val="006D49A7"/>
    <w:rPr>
      <w:rFonts w:asciiTheme="majorHAnsi" w:cstheme="majorBidi" w:eastAsiaTheme="majorEastAsia" w:hAnsiTheme="majorHAnsi"/>
      <w:color w:val="2f5496" w:themeColor="accent1" w:themeShade="0000BF"/>
      <w:sz w:val="26"/>
      <w:szCs w:val="26"/>
      <w:lang w:val="ca-ES"/>
    </w:rPr>
  </w:style>
  <w:style w:type="character" w:styleId="Hipervnculo">
    <w:name w:val="Hyperlink"/>
    <w:basedOn w:val="Fuentedeprrafopredeter"/>
    <w:uiPriority w:val="99"/>
    <w:unhideWhenUsed w:val="1"/>
    <w:rsid w:val="006D49A7"/>
    <w:rPr>
      <w:color w:val="0563c1" w:themeColor="hyperlink"/>
      <w:u w:val="single"/>
    </w:rPr>
  </w:style>
  <w:style w:type="character" w:styleId="Mencinsinresolver">
    <w:name w:val="Unresolved Mention"/>
    <w:basedOn w:val="Fuentedeprrafopredeter"/>
    <w:uiPriority w:val="99"/>
    <w:semiHidden w:val="1"/>
    <w:unhideWhenUsed w:val="1"/>
    <w:rsid w:val="006D49A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11" Type="http://schemas.openxmlformats.org/officeDocument/2006/relationships/image" Target="media/image3.png"/><Relationship Id="rId22" Type="http://schemas.openxmlformats.org/officeDocument/2006/relationships/hyperlink" Target="http://transparenciacatalunya.cat" TargetMode="External"/><Relationship Id="rId10" Type="http://schemas.openxmlformats.org/officeDocument/2006/relationships/hyperlink" Target="https://dadescovid.cat/documentacio" TargetMode="External"/><Relationship Id="rId21" Type="http://schemas.openxmlformats.org/officeDocument/2006/relationships/image" Target="media/image4.png"/><Relationship Id="rId13" Type="http://schemas.openxmlformats.org/officeDocument/2006/relationships/image" Target="media/image7.png"/><Relationship Id="rId24" Type="http://schemas.openxmlformats.org/officeDocument/2006/relationships/header" Target="header1.xml"/><Relationship Id="rId12" Type="http://schemas.openxmlformats.org/officeDocument/2006/relationships/hyperlink" Target="https://app.powerbi.com/view?r=eyJrIjoiMGZlMDUzZDgtOWQ3MS00YTBhLWJjZjctYTJkNTg2NTRhOWQ4IiwidCI6IjNiOTQyN2RjLWQzMGUtNDNiYy04YzA2LWZmNzI1MzY3NmZlYyIsImMiOjh9"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vern.cat/govern/docs/2020/07/28/20/02/45545907-2170-4eba-b3f0-c2ba3255eeca.pdf" TargetMode="External"/><Relationship Id="rId15" Type="http://schemas.openxmlformats.org/officeDocument/2006/relationships/image" Target="media/image6.png"/><Relationship Id="rId14" Type="http://schemas.openxmlformats.org/officeDocument/2006/relationships/hyperlink" Target="https://app.powerbi.com/view?r=eyJrIjoiMGZlMDUzZDgtOWQ3MS00YTBhLWJjZjctYTJkNTg2NTRhOWQ4IiwidCI6IjNiOTQyN2RjLWQzMGUtNDNiYy04YzA2LWZmNzI1MzY3NmZlYyIsImMiOjh9&amp;pageName=ReportSection5bb834a4f308a23a7fa0" TargetMode="External"/><Relationship Id="rId17" Type="http://schemas.openxmlformats.org/officeDocument/2006/relationships/hyperlink" Target="https://s3-eu-west-1.amazonaws.com/sa-socrata-sitemaps-eu-west-1-prod/sitemaps/sitemap-analisi.transparenciacatalunya.cat.xml" TargetMode="External"/><Relationship Id="rId16" Type="http://schemas.openxmlformats.org/officeDocument/2006/relationships/hyperlink" Target="https://app.powerbi.com/view?r=eyJrIjoiMGZlMDUzZDgtOWQ3MS00YTBhLWJjZjctYTJkNTg2NTRhOWQ4IiwidCI6IjNiOTQyN2RjLWQzMGUtNDNiYy04YzA2LWZmNzI1MzY3NmZlYyIsImMiOjh9" TargetMode="Externa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customXml" Target="../customXML/item1.xml"/><Relationship Id="rId18" Type="http://schemas.openxmlformats.org/officeDocument/2006/relationships/hyperlink" Target="https://www.xml-sitemaps.com/" TargetMode="External"/><Relationship Id="rId7" Type="http://schemas.openxmlformats.org/officeDocument/2006/relationships/hyperlink" Target="http://governobert.gencat.cat/ca/dades_obertes/" TargetMode="External"/><Relationship Id="rId8" Type="http://schemas.openxmlformats.org/officeDocument/2006/relationships/hyperlink" Target="https://analisi.transparenciacatalunya.cat/Salut/Registre-de-casos-de-COVID-19-realitzats-a-Catalun/jj6z-iyrp/data,%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FE/tkVtNBnRgxoXlu8zc2OQfsg==">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2021-03-18T16:33:00Z</dcterms:created>
  <dc:creator>Vicenç Pio Badia</dc:creator>
</cp:coreProperties>
</file>