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CB" w:rsidRDefault="001428CB">
      <w:pPr>
        <w:rPr>
          <w:b/>
        </w:rPr>
      </w:pPr>
    </w:p>
    <w:p w:rsidR="0028678A" w:rsidRPr="001428CB" w:rsidRDefault="0028678A">
      <w:pPr>
        <w:rPr>
          <w:b/>
        </w:rPr>
      </w:pPr>
      <w:r w:rsidRPr="001428CB">
        <w:rPr>
          <w:b/>
        </w:rPr>
        <w:t>Problem 1.</w:t>
      </w:r>
    </w:p>
    <w:p w:rsidR="0028678A" w:rsidRDefault="0028678A"/>
    <w:p w:rsidR="0028678A" w:rsidRDefault="0028678A" w:rsidP="0028678A">
      <w:pPr>
        <w:jc w:val="center"/>
      </w:pPr>
      <w:r w:rsidRPr="0028678A">
        <w:rPr>
          <w:noProof/>
        </w:rPr>
        <w:drawing>
          <wp:inline distT="0" distB="0" distL="0" distR="0" wp14:anchorId="3D39CD78" wp14:editId="2A3F8A98">
            <wp:extent cx="4526280" cy="3394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%{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Brian Knisely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ME523, HW1, P1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The purpose of this code is to determine the regions in space in which a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PDE is characterized as elliptic, parabolic, or hyperbolic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Given PDE is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u_xx + x*u_xy + y*u_yy = 0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Typical format is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a*u_xx + b*u_xy + c*u_yy = f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Character determined by value of b^2 - 4*a*c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%}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clear; close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all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; format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compact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; home;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x = -10:0.01:10;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Range of x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y = -10:0.01:10;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Range of y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>[b, c] = meshgrid(x, y);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 make mesh grid for x, y locations and define coefficients b and c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a = 1;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Set first coefficient equal to 1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ch = b.^2 - 4.*a.*c;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Compute value of character at every x-y location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v = [-100,0,200];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Set contour levels (so the plot has distinct regions)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contourf(b, c, ch, v,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,6,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'linecolor'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,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); colormap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gray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 Plot filled contour in b, c (x, y) space with character as z-values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'x'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 ylabel(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'y'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Label axes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text(0, 5,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'Elliptic'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'horizontalAlignment'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'center'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'w'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text(0, -0.5,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'Parabolic (along curve)'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'horizontalAlignment'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'center'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text(0, -6,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'Hyperbolic'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'horizontalAlignment'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'center'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'k'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 Add text to plot to show regions</w:t>
      </w:r>
    </w:p>
    <w:p w:rsidR="0028678A" w:rsidRDefault="0028678A">
      <w:bookmarkStart w:id="0" w:name="_GoBack"/>
      <w:bookmarkEnd w:id="0"/>
    </w:p>
    <w:sectPr w:rsidR="0028678A" w:rsidSect="009B4A4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281" w:rsidRDefault="00424281" w:rsidP="0028678A">
      <w:r>
        <w:separator/>
      </w:r>
    </w:p>
  </w:endnote>
  <w:endnote w:type="continuationSeparator" w:id="0">
    <w:p w:rsidR="00424281" w:rsidRDefault="00424281" w:rsidP="0028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281" w:rsidRDefault="00424281" w:rsidP="0028678A">
      <w:r>
        <w:separator/>
      </w:r>
    </w:p>
  </w:footnote>
  <w:footnote w:type="continuationSeparator" w:id="0">
    <w:p w:rsidR="00424281" w:rsidRDefault="00424281" w:rsidP="00286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8A" w:rsidRDefault="0028678A" w:rsidP="0028678A">
    <w:pPr>
      <w:tabs>
        <w:tab w:val="center" w:pos="4680"/>
        <w:tab w:val="right" w:pos="9360"/>
      </w:tabs>
    </w:pPr>
    <w:r>
      <w:t>Brian Knisely</w:t>
    </w:r>
    <w:r>
      <w:tab/>
      <w:t>ME523</w:t>
    </w:r>
    <w:r>
      <w:tab/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85"/>
    <w:rsid w:val="00061056"/>
    <w:rsid w:val="000867AC"/>
    <w:rsid w:val="001428CB"/>
    <w:rsid w:val="00212E85"/>
    <w:rsid w:val="00260ECD"/>
    <w:rsid w:val="0028678A"/>
    <w:rsid w:val="003466FE"/>
    <w:rsid w:val="00424281"/>
    <w:rsid w:val="005314C2"/>
    <w:rsid w:val="00595CB7"/>
    <w:rsid w:val="007E416F"/>
    <w:rsid w:val="00954511"/>
    <w:rsid w:val="00962F94"/>
    <w:rsid w:val="009B4A4D"/>
    <w:rsid w:val="00A56DEA"/>
    <w:rsid w:val="00AB520E"/>
    <w:rsid w:val="00E23205"/>
    <w:rsid w:val="00E622A2"/>
    <w:rsid w:val="00E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7C1BB-C437-45DA-97E2-575D430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78A"/>
  </w:style>
  <w:style w:type="paragraph" w:styleId="Footer">
    <w:name w:val="footer"/>
    <w:basedOn w:val="Normal"/>
    <w:link w:val="FooterChar"/>
    <w:uiPriority w:val="99"/>
    <w:unhideWhenUsed/>
    <w:rsid w:val="00286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3</cp:revision>
  <dcterms:created xsi:type="dcterms:W3CDTF">2018-01-24T01:47:00Z</dcterms:created>
  <dcterms:modified xsi:type="dcterms:W3CDTF">2018-01-24T01:48:00Z</dcterms:modified>
</cp:coreProperties>
</file>