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  <w:jc w:val="center"/>
      </w:pPr>
      <w:r>
        <w:rPr>
          <w:b/>
          <w:bCs/>
        </w:rPr>
        <w:t xml:space="preserve">CONTRATO PARTICULAR DE LOCAÇÃO DE IMÓVEL URBANO RESIDENCIAL</w:t>
      </w:r>
    </w:p>
    <w:p>
      <w:r>
        <w:t xml:space="preserve"/>
      </w:r>
    </w:p>
    <w:p>
      <w:pPr>
        <w:spacing w:after="120"/>
        <w:jc w:val="both"/>
      </w:pPr>
      <w:r>
        <w:t xml:space="preserve">Pelo presente instrumento particular, e na melhor forma de direito, as partes a seguir identificadas ajustam e contratam entre si a locação do imóvel urbano residencial descrito na Cláusula Segunda, mediante as cláusulas e condições a seguir estabelecidas, que mutuamente aceitam e outorgam: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PRIMEIRA — DAS PARTES CONTRATANTES</w:t>
      </w:r>
    </w:p>
    <w:p>
      <w:pPr>
        <w:spacing w:after="120"/>
        <w:jc w:val="both"/>
      </w:pPr>
      <w:r>
        <w:t xml:space="preserve">LOCADORA: ANA BEATRIZ SOUZA NASCIMENTO, brasileira, divorciada, advogada, inscrita na OAB/RJ sob o nº 145.632, portadora do RG nº 11.554.338-2 IFP/RJ e do CPF nº 123.987.654-32, residente e domiciliada na Rua Visconde de Pirajá, nº 550, apto. 702, Ipanema, Rio de Janeiro, RJ, CEP 22410-003, e-mail anabeatriz@exemplo.com.br.</w:t>
      </w:r>
    </w:p>
    <w:p>
      <w:pPr>
        <w:spacing w:after="120"/>
        <w:jc w:val="both"/>
      </w:pPr>
      <w:r>
        <w:t xml:space="preserve">LOCATÁRIO: PEDRO HENRIQUE COSTA ALMEIDA, brasileiro, casado sob o regime da comunhão parcial de bens, jornalista, portador do RG nº 22.887.554-9 IFP/RJ e do CPF nº 654.321.987-01, residente e domiciliado na Rua Jardim Botânico, nº 618, apto. 303, Jardim Botânico, Rio de Janeiro, RJ.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SEGUNDA — DO IMÓVEL LOCADO</w:t>
      </w:r>
    </w:p>
    <w:p>
      <w:pPr>
        <w:spacing w:after="120"/>
        <w:jc w:val="both"/>
      </w:pPr>
      <w:r>
        <w:t xml:space="preserve">Casa residencial situada à Rua Aristides Espínola, nº 88, bairro Leblon, cidade do Rio de Janeiro, Estado do Rio de Janeiro, CEP 22440-050, com dois pavimentos, três quartos (sendo uma suíte master), sala de estar, sala de jantar, cozinha, lavanderia, dois banheiros, quintal com piscina e vaga para dois veículos. O sobrado encontra-se em perfeito estado de conservação, conforme laudo de vistoria de entrada assinado pelas partes.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TERCEIRA — DO PRAZO</w:t>
      </w:r>
    </w:p>
    <w:p>
      <w:pPr>
        <w:spacing w:after="120"/>
        <w:jc w:val="both"/>
      </w:pPr>
      <w:r>
        <w:t xml:space="preserve">A locação vigorará por um período de 30 (trinta) meses, com termo inicial em 15/04/2026 e término em 14/10/2028, independentemente de qualquer aviso ou notificação ao seu término.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QUARTA — DO ALUGUEL MENSAL</w:t>
      </w:r>
    </w:p>
    <w:p>
      <w:pPr>
        <w:spacing w:after="120"/>
        <w:jc w:val="both"/>
      </w:pPr>
      <w:r>
        <w:t xml:space="preserve">O valor mensal do aluguel é de R$ 5.200,00 (cinco mil e duzentos reais), a ser pago pelo LOCATÁRIO à LOCADORA até o 1º (primeiro) dia útil de cada mês, mediante depósito ou transferência bancária para a conta corrente de titularidade da LOCADORA (Banco do Brasil, agência 1234-5, conta 67890-1, CPF 123.987.654-32).</w:t>
      </w:r>
    </w:p>
    <w:p>
      <w:pPr>
        <w:spacing w:after="120"/>
        <w:jc w:val="both"/>
      </w:pPr>
      <w:r>
        <w:t xml:space="preserve">PARÁGRAFO ÚNICO — O aluguel será reajustado anualmente pelo IGP-M/FGV, ou, na sua falta ou extinção, pelo IPCA/IBGE, sempre na data de aniversário do presente contrato.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QUINTA — DAS DESPESAS ACESSÓRIAS</w:t>
      </w:r>
    </w:p>
    <w:p>
      <w:pPr>
        <w:spacing w:after="120"/>
        <w:jc w:val="both"/>
      </w:pPr>
      <w:r>
        <w:t xml:space="preserve">Além do aluguel, correrão por conta exclusiva do LOCATÁRIO as despesas decorrentes do uso do imóvel, a saber: (i) IPTU lançado pela Prefeitura Municipal do Rio de Janeiro; (ii) tarifas de água e esgoto prestadas pela CEDAE – Companhia Estadual de Águas e Esgotos, CNPJ 33.352.394/0001-04; (iii) energia elétrica fornecida pela LIGHT SERVIÇOS DE ELETRICIDADE S.A., CNPJ 60.444.437/0001-46; (iv) serviço de internet e TV a cabo de livre escolha do LOCATÁRIO.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SEXTA — DA GARANTIA</w:t>
      </w:r>
    </w:p>
    <w:p>
      <w:pPr>
        <w:spacing w:after="120"/>
        <w:jc w:val="both"/>
      </w:pPr>
      <w:r>
        <w:t xml:space="preserve">Em garantia do fiel cumprimento das obrigações assumidas, o LOCATÁRIO deposita, nesta data, a importância de R$ 15.600,00 (quinze mil e seiscentos reais), correspondente a 3 (três) aluguéis mensais, a título de caução, na forma do art. 37, I, da Lei nº 8.245/91.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SÉTIMA — DAS OBRIGAÇÕES DO LOCATÁRIO</w:t>
      </w:r>
    </w:p>
    <w:p>
      <w:pPr>
        <w:spacing w:after="120"/>
        <w:jc w:val="both"/>
      </w:pPr>
      <w:r>
        <w:t xml:space="preserve">Obriga-se o LOCATÁRIO a: (a) utilizar o imóvel exclusivamente para fins residenciais; (b) pagar pontualmente o aluguel e demais encargos; (c) conservar o imóvel e proceder a pequenos reparos decorrentes do uso; (d) não realizar benfeitorias sem prévia autorização escrita da LOCADORA; (e) devolver o imóvel, ao final da locação, nas mesmas condições em que o recebeu, salvo o desgaste natural.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OITAVA — DA RESCISÃO</w:t>
      </w:r>
    </w:p>
    <w:p>
      <w:pPr>
        <w:spacing w:after="120"/>
        <w:jc w:val="both"/>
      </w:pPr>
      <w:r>
        <w:t xml:space="preserve">Qualquer das partes poderá rescindir o presente contrato, antes do término do prazo pactuado, mediante notificação por escrito com antecedência mínima de 30 (trinta) dias, pagando a parte que der causa à rescisão multa equivalente a 3 (três) aluguéis, reduzida proporcionalmente ao tempo cumprido do contrato, nos termos do art. 4º da Lei do Inquilinato.</w:t>
      </w:r>
    </w:p>
    <w:p>
      <w:r>
        <w:t xml:space="preserve"/>
      </w:r>
    </w:p>
    <w:p>
      <w:pPr>
        <w:pStyle w:val="Heading2"/>
        <w:spacing w:after="120" w:before="200"/>
      </w:pPr>
      <w:r>
        <w:rPr>
          <w:b/>
          <w:bCs/>
        </w:rPr>
        <w:t xml:space="preserve">CLÁUSULA NONA — DO FORO</w:t>
      </w:r>
    </w:p>
    <w:p>
      <w:pPr>
        <w:spacing w:after="120"/>
        <w:jc w:val="both"/>
      </w:pPr>
      <w:r>
        <w:t xml:space="preserve">As partes elegem o foro da Comarca da Capital do Estado do Rio de Janeiro, com expressa renúncia a qualquer outro, por mais privilegiado que seja, para dirimir as questões oriundas do presente contrato.</w:t>
      </w:r>
    </w:p>
    <w:p>
      <w:r>
        <w:t xml:space="preserve"/>
      </w:r>
    </w:p>
    <w:p>
      <w:pPr>
        <w:spacing w:after="120"/>
        <w:jc w:val="both"/>
      </w:pPr>
      <w:r>
        <w:t xml:space="preserve">E por estarem assim justas e contratadas, assinam o presente instrumento em duas vias de igual teor, na presença das testemunhas abaixo.</w:t>
      </w:r>
    </w:p>
    <w:p>
      <w:r>
        <w:t xml:space="preserve"/>
      </w:r>
    </w:p>
    <w:p>
      <w:pPr>
        <w:spacing w:after="120"/>
        <w:jc w:val="center"/>
      </w:pPr>
      <w:r>
        <w:t xml:space="preserve">Rio de Janeiro, 10 de abril de 2026.</w:t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t xml:space="preserve">_________________________________________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ANA BEATRIZ SOUZA NASCIMENTO — LOCADORA</w:t>
      </w:r>
    </w:p>
    <w:p>
      <w:r>
        <w:t xml:space="preserve"/>
      </w:r>
    </w:p>
    <w:p>
      <w:pPr>
        <w:spacing w:after="120"/>
        <w:jc w:val="center"/>
      </w:pPr>
      <w:r>
        <w:t xml:space="preserve">_________________________________________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PEDRO HENRIQUE COSTA ALMEIDA — LOCATÁRIO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Particular de Locação</dc:title>
  <dc:creator>Mabenn test fixtures</dc:creator>
  <cp:lastModifiedBy>Un-named</cp:lastModifiedBy>
  <cp:revision>1</cp:revision>
  <dcterms:created xsi:type="dcterms:W3CDTF">2026-04-17T13:19:01.604Z</dcterms:created>
  <dcterms:modified xsi:type="dcterms:W3CDTF">2026-04-17T13:19:01.604Z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