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July 2018 Interim Report – Brendon Matusch</w:t>
      </w:r>
    </w:p>
    <w:p>
      <w:pPr>
        <w:pStyle w:val="Normal"/>
        <w:spacing w:before="57" w:after="57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Summary</w:t>
      </w:r>
    </w:p>
    <w:p>
      <w:pPr>
        <w:pStyle w:val="Normal"/>
        <w:spacing w:before="57" w:after="57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This project is presently an effort to optimize discrimination between alpha particles and neutrons based on various data collected as part of the PICO-60 experiment.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32</Words>
  <Characters>185</Characters>
  <CharactersWithSpaces>215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2018-07-22T20:58:55Z</dcterms:created>
  <dc:creator/>
  <dc:description/>
  <dc:language>en-CA</dc:language>
  <cp:lastModifiedBy/>
  <dcterms:modified xsi:type="dcterms:W3CDTF">2018-07-22T21:00:51Z</dcterms:modified>
  <cp:revision>1</cp:revision>
  <dc:subject/>
  <dc:title/>
</cp:coreProperties>
</file>