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888888"/>
          <w:sz w:val="18"/>
          <w:szCs w:val="18"/>
        </w:rPr>
        <w:t xml:space="preserve">X-FURNITURE</w:t>
      </w:r>
    </w:p>
    <w:p>
      <w:pPr>
        <w:spacing w:after="240" w:before="0"/>
      </w:pPr>
      <w:r>
        <w:rPr>
          <w:rFonts w:ascii="Arial" w:cs="Arial" w:eastAsia="Arial" w:hAnsi="Arial"/>
          <w:b/>
          <w:bCs/>
          <w:sz w:val="44"/>
          <w:szCs w:val="44"/>
        </w:rPr>
        <w:t xml:space="preserve">Office Planner — Web Team Handover Brief</w:t>
      </w:r>
    </w:p>
    <w:p>
      <w:pPr>
        <w:spacing w:after="60" w:before="0"/>
      </w:pPr>
      <w:r>
        <w:rPr>
          <w:rFonts w:ascii="Arial" w:cs="Arial" w:eastAsia="Arial" w:hAnsi="Arial"/>
          <w:b/>
          <w:bCs/>
          <w:color w:val="666666"/>
          <w:sz w:val="20"/>
          <w:szCs w:val="20"/>
        </w:rPr>
        <w:t xml:space="preserve">For: </w:t>
      </w:r>
      <w:r>
        <w:rPr>
          <w:rFonts w:ascii="Arial" w:cs="Arial" w:eastAsia="Arial" w:hAnsi="Arial"/>
          <w:color w:val="333333"/>
          <w:sz w:val="20"/>
          <w:szCs w:val="20"/>
        </w:rPr>
        <w:t xml:space="preserve">the web team integrating the planner into xfurniture.co.za</w:t>
      </w:r>
    </w:p>
    <w:p>
      <w:pPr>
        <w:spacing w:after="60" w:before="0"/>
      </w:pPr>
      <w:r>
        <w:rPr>
          <w:rFonts w:ascii="Arial" w:cs="Arial" w:eastAsia="Arial" w:hAnsi="Arial"/>
          <w:b/>
          <w:bCs/>
          <w:color w:val="666666"/>
          <w:sz w:val="20"/>
          <w:szCs w:val="20"/>
        </w:rPr>
        <w:t xml:space="preserve">Deliverable attached: </w:t>
      </w:r>
      <w:r>
        <w:rPr>
          <w:rFonts w:ascii="Arial" w:cs="Arial" w:eastAsia="Arial" w:hAnsi="Arial"/>
          <w:color w:val="333333"/>
          <w:sz w:val="20"/>
          <w:szCs w:val="20"/>
        </w:rPr>
        <w:t xml:space="preserve">office-planner.html</w:t>
      </w:r>
    </w:p>
    <w:p>
      <w:pPr>
        <w:spacing w:after="240" w:before="0"/>
      </w:pPr>
      <w:r>
        <w:rPr>
          <w:rFonts w:ascii="Arial" w:cs="Arial" w:eastAsia="Arial" w:hAnsi="Arial"/>
          <w:b/>
          <w:bCs/>
          <w:color w:val="666666"/>
          <w:sz w:val="20"/>
          <w:szCs w:val="20"/>
        </w:rPr>
        <w:t xml:space="preserve">Owner: </w:t>
      </w:r>
      <w:r>
        <w:rPr>
          <w:rFonts w:ascii="Arial" w:cs="Arial" w:eastAsia="Arial" w:hAnsi="Arial"/>
          <w:color w:val="333333"/>
          <w:sz w:val="20"/>
          <w:szCs w:val="20"/>
        </w:rPr>
        <w:t xml:space="preserve">sales@xfurniture.co.za · +27 64 521 0662</w:t>
      </w:r>
    </w:p>
    <w:p>
      <w:pPr>
        <w:pBdr>
          <w:bottom w:val="single" w:color="CCCCCC" w:sz="6" w:space="1"/>
        </w:pBdr>
        <w:spacing w:after="200" w:before="200"/>
      </w:pPr>
      <w:r>
        <w:rPr>
          <w:sz w:val="2"/>
          <w:szCs w:val="2"/>
        </w:rPr>
        <w:t xml:space="preserve"/>
      </w:r>
    </w:p>
    <w:p>
      <w:pPr>
        <w:pStyle w:val="Heading1"/>
        <w:spacing w:after="160" w:before="320"/>
      </w:pPr>
      <w:r>
        <w:rPr>
          <w:rFonts w:ascii="Arial" w:cs="Arial" w:eastAsia="Arial" w:hAnsi="Arial"/>
          <w:b/>
          <w:bCs/>
        </w:rPr>
        <w:t xml:space="preserve">What it is</w:t>
      </w:r>
    </w:p>
    <w:p>
      <w:pPr>
        <w:spacing w:after="120" w:before="0"/>
      </w:pPr>
      <w:r>
        <w:rPr>
          <w:rFonts w:ascii="Arial" w:cs="Arial" w:eastAsia="Arial" w:hAnsi="Arial"/>
          <w:sz w:val="22"/>
          <w:szCs w:val="22"/>
        </w:rPr>
        <w:t xml:space="preserve">A self-contained, single-file HTML plug-in that lets a customer build their office configuration, fill in their details, and instantly receive a branded PDF quote.</w:t>
      </w:r>
    </w:p>
    <w:p>
      <w:pPr>
        <w:spacing w:after="120" w:before="0"/>
      </w:pPr>
      <w:r>
        <w:rPr>
          <w:rFonts w:ascii="Arial" w:cs="Arial" w:eastAsia="Arial" w:hAnsi="Arial"/>
          <w:sz w:val="22"/>
          <w:szCs w:val="22"/>
        </w:rPr>
        <w:t xml:space="preserve">Customers see only image, name, description, area, and quantity stepper for each section — pricing is hidden until they submit their details, at which point the PDF is generated in their browser and downloaded automatically. The lead is also POSTed to a webhook so the sales team is notified.</w:t>
      </w:r>
    </w:p>
    <w:p>
      <w:pPr>
        <w:pStyle w:val="Heading1"/>
        <w:spacing w:after="160" w:before="320"/>
      </w:pPr>
      <w:r>
        <w:rPr>
          <w:rFonts w:ascii="Arial" w:cs="Arial" w:eastAsia="Arial" w:hAnsi="Arial"/>
          <w:b/>
          <w:bCs/>
        </w:rPr>
        <w:t xml:space="preserve">What's in the file</w:t>
      </w:r>
    </w:p>
    <w:p>
      <w:pPr>
        <w:spacing w:after="120" w:before="0"/>
      </w:pPr>
      <w:r>
        <w:rPr>
          <w:rFonts w:ascii="Arial" w:cs="Arial" w:eastAsia="Arial" w:hAnsi="Arial"/>
          <w:sz w:val="22"/>
          <w:szCs w:val="22"/>
        </w:rPr>
        <w:t xml:space="preserve">Everything is bundled into one HTML file (~1.3MB). No external dependencies, no server required.</w:t>
      </w:r>
    </w:p>
    <w:p>
      <w:pPr>
        <w:pStyle w:val="ListParagraph"/>
        <w:numPr>
          <w:ilvl w:val="0"/>
          <w:numId w:val="2"/>
        </w:numPr>
        <w:spacing w:after="80"/>
      </w:pPr>
      <w:r>
        <w:rPr>
          <w:rFonts w:ascii="Arial" w:cs="Arial" w:eastAsia="Arial" w:hAnsi="Arial"/>
          <w:sz w:val="22"/>
          <w:szCs w:val="22"/>
        </w:rPr>
        <w:t xml:space="preserve">All eight office configurations with descriptions, prices, monthly rentals and floor area</w:t>
      </w:r>
    </w:p>
    <w:p>
      <w:pPr>
        <w:pStyle w:val="ListParagraph"/>
        <w:numPr>
          <w:ilvl w:val="0"/>
          <w:numId w:val="2"/>
        </w:numPr>
        <w:spacing w:after="80"/>
      </w:pPr>
      <w:r>
        <w:rPr>
          <w:rFonts w:ascii="Arial" w:cs="Arial" w:eastAsia="Arial" w:hAnsi="Arial"/>
          <w:sz w:val="22"/>
          <w:szCs w:val="22"/>
        </w:rPr>
        <w:t xml:space="preserve">All eight product images embedded as base64 JPEGs</w:t>
      </w:r>
    </w:p>
    <w:p>
      <w:pPr>
        <w:pStyle w:val="ListParagraph"/>
        <w:numPr>
          <w:ilvl w:val="0"/>
          <w:numId w:val="2"/>
        </w:numPr>
        <w:spacing w:after="80"/>
      </w:pPr>
      <w:r>
        <w:rPr>
          <w:rFonts w:ascii="Arial" w:cs="Arial" w:eastAsia="Arial" w:hAnsi="Arial"/>
          <w:sz w:val="22"/>
          <w:szCs w:val="22"/>
        </w:rPr>
        <w:t xml:space="preserve">jsPDF v2.5.1 (MIT licensed) inlined for client-side PDF generation</w:t>
      </w:r>
    </w:p>
    <w:p>
      <w:pPr>
        <w:pStyle w:val="ListParagraph"/>
        <w:numPr>
          <w:ilvl w:val="0"/>
          <w:numId w:val="2"/>
        </w:numPr>
        <w:spacing w:after="80"/>
      </w:pPr>
      <w:r>
        <w:rPr>
          <w:rFonts w:ascii="Arial" w:cs="Arial" w:eastAsia="Arial" w:hAnsi="Arial"/>
          <w:sz w:val="22"/>
          <w:szCs w:val="22"/>
        </w:rPr>
        <w:t xml:space="preserve">All CSS, JavaScript and the X-Furniture corporate identity (charcoal background, silver-grey accents, Saira typography as a stand-in for D-DIN)</w:t>
      </w:r>
    </w:p>
    <w:p>
      <w:pPr>
        <w:pStyle w:val="ListParagraph"/>
        <w:numPr>
          <w:ilvl w:val="0"/>
          <w:numId w:val="2"/>
        </w:numPr>
        <w:spacing w:after="80"/>
      </w:pPr>
      <w:r>
        <w:rPr>
          <w:rFonts w:ascii="Arial" w:cs="Arial" w:eastAsia="Arial" w:hAnsi="Arial"/>
          <w:sz w:val="22"/>
          <w:szCs w:val="22"/>
        </w:rPr>
        <w:t xml:space="preserve">Full mobile responsive layout</w:t>
      </w:r>
    </w:p>
    <w:p>
      <w:pPr>
        <w:pStyle w:val="Heading1"/>
        <w:spacing w:after="160" w:before="320"/>
      </w:pPr>
      <w:r>
        <w:rPr>
          <w:rFonts w:ascii="Arial" w:cs="Arial" w:eastAsia="Arial" w:hAnsi="Arial"/>
          <w:b/>
          <w:bCs/>
        </w:rPr>
        <w:t xml:space="preserve">How to integrate it on the site</w:t>
      </w:r>
    </w:p>
    <w:p>
      <w:pPr>
        <w:spacing w:after="120" w:before="0"/>
      </w:pPr>
      <w:r>
        <w:rPr>
          <w:rFonts w:ascii="Arial" w:cs="Arial" w:eastAsia="Arial" w:hAnsi="Arial"/>
          <w:sz w:val="22"/>
          <w:szCs w:val="22"/>
        </w:rPr>
        <w:t xml:space="preserve">Choose whichever option fits the existing site architecture best. All three work.</w:t>
      </w:r>
    </w:p>
    <w:p>
      <w:pPr>
        <w:pStyle w:val="Heading2"/>
        <w:spacing w:after="160" w:before="320"/>
      </w:pPr>
      <w:r>
        <w:rPr>
          <w:rFonts w:ascii="Arial" w:cs="Arial" w:eastAsia="Arial" w:hAnsi="Arial"/>
          <w:b/>
          <w:bCs/>
        </w:rPr>
        <w:t xml:space="preserve">Option A — iframe (simplest)</w:t>
      </w:r>
    </w:p>
    <w:p>
      <w:pPr>
        <w:spacing w:after="120" w:before="0"/>
      </w:pPr>
      <w:r>
        <w:rPr>
          <w:rFonts w:ascii="Arial" w:cs="Arial" w:eastAsia="Arial" w:hAnsi="Arial"/>
          <w:sz w:val="22"/>
          <w:szCs w:val="22"/>
        </w:rPr>
        <w:t xml:space="preserve">Upload office-planner.html to the server (for example to /office-planner.html or /tools/office-planner.html) and embed it on a landing page with an iframe:</w:t>
      </w:r>
    </w:p>
    <w:p>
      <w:pPr>
        <w:shd w:fill="F4F4F4" w:color="auto" w:val="clear"/>
        <w:spacing w:after="120" w:before="60" w:line="280"/>
        <w:ind w:left="200" w:right="200"/>
      </w:pPr>
      <w:r>
        <w:rPr>
          <w:rFonts w:ascii="Consolas" w:cs="Consolas" w:eastAsia="Consolas" w:hAnsi="Consolas"/>
          <w:color w:val="1A1A1A"/>
          <w:sz w:val="18"/>
          <w:szCs w:val="18"/>
        </w:rPr>
        <w:t xml:space="preserve">&lt;iframe src="/office-planner.html"</w:t>
      </w:r>
      <w:r>
        <w:br/>
        <w:t xml:space="preserve"/>
      </w:r>
      <w:r>
        <w:rPr>
          <w:rFonts w:ascii="Consolas" w:cs="Consolas" w:eastAsia="Consolas" w:hAnsi="Consolas"/>
          <w:color w:val="1A1A1A"/>
          <w:sz w:val="18"/>
          <w:szCs w:val="18"/>
        </w:rPr>
        <w:t xml:space="preserve">        style="width:100%; height:100vh; border:0;"</w:t>
      </w:r>
      <w:r>
        <w:br/>
        <w:t xml:space="preserve"/>
      </w:r>
      <w:r>
        <w:rPr>
          <w:rFonts w:ascii="Consolas" w:cs="Consolas" w:eastAsia="Consolas" w:hAnsi="Consolas"/>
          <w:color w:val="1A1A1A"/>
          <w:sz w:val="18"/>
          <w:szCs w:val="18"/>
        </w:rPr>
        <w:t xml:space="preserve">        title="Office Planner"&gt;&lt;/iframe&gt;</w:t>
      </w:r>
    </w:p>
    <w:p>
      <w:pPr>
        <w:pStyle w:val="Heading2"/>
        <w:spacing w:after="160" w:before="320"/>
      </w:pPr>
      <w:r>
        <w:rPr>
          <w:rFonts w:ascii="Arial" w:cs="Arial" w:eastAsia="Arial" w:hAnsi="Arial"/>
          <w:b/>
          <w:bCs/>
        </w:rPr>
        <w:t xml:space="preserve">Option B — standalone page</w:t>
      </w:r>
    </w:p>
    <w:p>
      <w:pPr>
        <w:spacing w:after="120" w:before="0"/>
      </w:pPr>
      <w:r>
        <w:rPr>
          <w:rFonts w:ascii="Arial" w:cs="Arial" w:eastAsia="Arial" w:hAnsi="Arial"/>
          <w:sz w:val="22"/>
          <w:szCs w:val="22"/>
        </w:rPr>
        <w:t xml:space="preserve">Just link to the file directly from the main navigation:</w:t>
      </w:r>
    </w:p>
    <w:p>
      <w:pPr>
        <w:shd w:fill="F4F4F4" w:color="auto" w:val="clear"/>
        <w:spacing w:after="120" w:before="60" w:line="280"/>
        <w:ind w:left="200" w:right="200"/>
      </w:pPr>
      <w:r>
        <w:rPr>
          <w:rFonts w:ascii="Consolas" w:cs="Consolas" w:eastAsia="Consolas" w:hAnsi="Consolas"/>
          <w:color w:val="1A1A1A"/>
          <w:sz w:val="18"/>
          <w:szCs w:val="18"/>
        </w:rPr>
        <w:t xml:space="preserve">&lt;a href="/office-planner.html"&gt;Build your office&lt;/a&gt;</w:t>
      </w:r>
    </w:p>
    <w:p>
      <w:pPr>
        <w:spacing w:after="120" w:before="0"/>
      </w:pPr>
      <w:r>
        <w:rPr>
          <w:rFonts w:ascii="Arial" w:cs="Arial" w:eastAsia="Arial" w:hAnsi="Arial"/>
          <w:sz w:val="22"/>
          <w:szCs w:val="22"/>
        </w:rPr>
        <w:t xml:space="preserve">This is the cleanest option for a dedicated landing page.</w:t>
      </w:r>
    </w:p>
    <w:p>
      <w:pPr>
        <w:pStyle w:val="Heading2"/>
        <w:spacing w:after="160" w:before="320"/>
      </w:pPr>
      <w:r>
        <w:rPr>
          <w:rFonts w:ascii="Arial" w:cs="Arial" w:eastAsia="Arial" w:hAnsi="Arial"/>
          <w:b/>
          <w:bCs/>
        </w:rPr>
        <w:t xml:space="preserve">Option C — inline into an existing page</w:t>
      </w:r>
    </w:p>
    <w:p>
      <w:pPr>
        <w:spacing w:after="120" w:before="0"/>
      </w:pPr>
      <w:r>
        <w:rPr>
          <w:rFonts w:ascii="Arial" w:cs="Arial" w:eastAsia="Arial" w:hAnsi="Arial"/>
          <w:sz w:val="22"/>
          <w:szCs w:val="22"/>
        </w:rPr>
        <w:t xml:space="preserve">Open the file, copy the contents inside &lt;body&gt; (everything between the &lt;style&gt; block and the closing &lt;/script&gt;) into the target page on the site, and copy the &lt;style&gt; block into the page’s CSS. Note that this requires double-checking for CSS class collisions with the existing site.</w:t>
      </w:r>
    </w:p>
    <w:p>
      <w:pPr>
        <w:pStyle w:val="Heading1"/>
        <w:spacing w:after="160" w:before="320"/>
      </w:pPr>
      <w:r>
        <w:rPr>
          <w:rFonts w:ascii="Arial" w:cs="Arial" w:eastAsia="Arial" w:hAnsi="Arial"/>
          <w:b/>
          <w:bCs/>
        </w:rPr>
        <w:t xml:space="preserve">Webhook setup — IMPORTANT</w:t>
      </w:r>
    </w:p>
    <w:p>
      <w:pPr>
        <w:spacing w:after="120" w:before="0"/>
      </w:pPr>
      <w:r>
        <w:rPr>
          <w:rFonts w:ascii="Arial" w:cs="Arial" w:eastAsia="Arial" w:hAnsi="Arial"/>
          <w:sz w:val="22"/>
          <w:szCs w:val="22"/>
        </w:rPr>
        <w:t xml:space="preserve">The planner generates and downloads the PDF in the customer’s browser, so the customer always gets their quote. To also notify the sales team, the planner POSTs the lead data to a webhook URL.</w:t>
      </w:r>
    </w:p>
    <w:p>
      <w:pPr>
        <w:spacing w:after="200" w:before="0"/>
      </w:pPr>
      <w:r>
        <w:rPr>
          <w:rFonts w:ascii="Arial" w:cs="Arial" w:eastAsia="Arial" w:hAnsi="Arial"/>
          <w:b/>
          <w:bCs/>
          <w:color w:val="B85C00"/>
          <w:sz w:val="22"/>
          <w:szCs w:val="22"/>
        </w:rPr>
        <w:t xml:space="preserve">Until the webhook is configured, the sales team will not be notified of any submissions.</w:t>
      </w:r>
    </w:p>
    <w:p>
      <w:pPr>
        <w:pStyle w:val="Heading2"/>
        <w:spacing w:after="160" w:before="320"/>
      </w:pPr>
      <w:r>
        <w:rPr>
          <w:rFonts w:ascii="Arial" w:cs="Arial" w:eastAsia="Arial" w:hAnsi="Arial"/>
          <w:b/>
          <w:bCs/>
        </w:rPr>
        <w:t xml:space="preserve">To configure the webhook</w:t>
      </w:r>
    </w:p>
    <w:p>
      <w:pPr>
        <w:spacing w:after="120" w:before="0"/>
      </w:pPr>
      <w:r>
        <w:rPr>
          <w:rFonts w:ascii="Arial" w:cs="Arial" w:eastAsia="Arial" w:hAnsi="Arial"/>
          <w:sz w:val="22"/>
          <w:szCs w:val="22"/>
        </w:rPr>
        <w:t xml:space="preserve">In office-planner.html, find the comment block titled WEBHOOK CONFIGURATION (around line 1612 inside the &lt;script&gt; tag). Replace this line:</w:t>
      </w:r>
    </w:p>
    <w:p>
      <w:pPr>
        <w:shd w:fill="F4F4F4" w:color="auto" w:val="clear"/>
        <w:spacing w:after="120" w:before="60" w:line="280"/>
        <w:ind w:left="200" w:right="200"/>
      </w:pPr>
      <w:r>
        <w:rPr>
          <w:rFonts w:ascii="Consolas" w:cs="Consolas" w:eastAsia="Consolas" w:hAnsi="Consolas"/>
          <w:color w:val="1A1A1A"/>
          <w:sz w:val="18"/>
          <w:szCs w:val="18"/>
        </w:rPr>
        <w:t xml:space="preserve">const WEBHOOK_URL = 'REPLACE_ME_WITH_YOUR_WEBHOOK_URL';</w:t>
      </w:r>
    </w:p>
    <w:p>
      <w:pPr>
        <w:spacing w:after="120" w:before="0"/>
      </w:pPr>
      <w:r>
        <w:rPr>
          <w:rFonts w:ascii="Arial" w:cs="Arial" w:eastAsia="Arial" w:hAnsi="Arial"/>
          <w:sz w:val="22"/>
          <w:szCs w:val="22"/>
        </w:rPr>
        <w:t xml:space="preserve">with the real webhook URL. For example:</w:t>
      </w:r>
    </w:p>
    <w:p>
      <w:pPr>
        <w:shd w:fill="F4F4F4" w:color="auto" w:val="clear"/>
        <w:spacing w:after="120" w:before="60" w:line="280"/>
        <w:ind w:left="200" w:right="200"/>
      </w:pPr>
      <w:r>
        <w:rPr>
          <w:rFonts w:ascii="Consolas" w:cs="Consolas" w:eastAsia="Consolas" w:hAnsi="Consolas"/>
          <w:color w:val="1A1A1A"/>
          <w:sz w:val="18"/>
          <w:szCs w:val="18"/>
        </w:rPr>
        <w:t xml:space="preserve">const WEBHOOK_URL = 'https://hooks.zapier.com/hooks/catch/12345678/abcdef/';</w:t>
      </w:r>
    </w:p>
    <w:p>
      <w:pPr>
        <w:spacing w:after="120" w:before="0"/>
      </w:pPr>
      <w:r>
        <w:rPr>
          <w:rFonts w:ascii="Arial" w:cs="Arial" w:eastAsia="Arial" w:hAnsi="Arial"/>
          <w:sz w:val="22"/>
          <w:szCs w:val="22"/>
        </w:rPr>
        <w:t xml:space="preserve">That’s the only change required.</w:t>
      </w:r>
    </w:p>
    <w:p>
      <w:pPr>
        <w:pStyle w:val="Heading2"/>
        <w:spacing w:after="160" w:before="320"/>
      </w:pPr>
      <w:r>
        <w:rPr>
          <w:rFonts w:ascii="Arial" w:cs="Arial" w:eastAsia="Arial" w:hAnsi="Arial"/>
          <w:b/>
          <w:bCs/>
        </w:rPr>
        <w:t xml:space="preserve">Recommended webhook services</w:t>
      </w:r>
    </w:p>
    <w:p>
      <w:pPr>
        <w:spacing w:after="120" w:before="0"/>
      </w:pPr>
      <w:r>
        <w:rPr>
          <w:rFonts w:ascii="Arial" w:cs="Arial" w:eastAsia="Arial" w:hAnsi="Arial"/>
          <w:sz w:val="22"/>
          <w:szCs w:val="22"/>
        </w:rPr>
        <w:t xml:space="preserve">Any of these accept the POST and forward it to email — pick whichever the team is already using or prefers: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CCCCCC" w:sz="4"/>
              <w:left w:val="single" w:color="CCCCCC" w:sz="4"/>
              <w:bottom w:val="single" w:color="CCCCCC" w:sz="4"/>
              <w:right w:val="single" w:color="CCCCCC" w:sz="4"/>
            </w:tcBorders>
            <w:shd w:fill="1A1A1A"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Service</w:t>
            </w:r>
          </w:p>
        </w:tc>
        <w:tc>
          <w:tcPr>
            <w:tcW w:type="dxa" w:w="1560"/>
            <w:tcBorders>
              <w:top w:val="single" w:color="CCCCCC" w:sz="4"/>
              <w:left w:val="single" w:color="CCCCCC" w:sz="4"/>
              <w:bottom w:val="single" w:color="CCCCCC" w:sz="4"/>
              <w:right w:val="single" w:color="CCCCCC" w:sz="4"/>
            </w:tcBorders>
            <w:shd w:fill="1A1A1A"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Pricing</w:t>
            </w:r>
          </w:p>
        </w:tc>
        <w:tc>
          <w:tcPr>
            <w:tcW w:type="dxa" w:w="4680"/>
            <w:tcBorders>
              <w:top w:val="single" w:color="CCCCCC" w:sz="4"/>
              <w:left w:val="single" w:color="CCCCCC" w:sz="4"/>
              <w:bottom w:val="single" w:color="CCCCCC" w:sz="4"/>
              <w:right w:val="single" w:color="CCCCCC" w:sz="4"/>
            </w:tcBorders>
            <w:shd w:fill="1A1A1A" w:color="auto" w:val="clear"/>
            <w:tcMar>
              <w:top w:type="dxa" w:w="100"/>
              <w:left w:type="dxa" w:w="140"/>
              <w:bottom w:type="dxa" w:w="100"/>
              <w:right w:type="dxa" w:w="140"/>
            </w:tcMar>
          </w:tcPr>
          <w:p>
            <w:pPr>
              <w:spacing w:after="0"/>
            </w:pPr>
            <w:r>
              <w:rPr>
                <w:rFonts w:ascii="Arial" w:cs="Arial" w:eastAsia="Arial" w:hAnsi="Arial"/>
                <w:b/>
                <w:bCs/>
                <w:color w:val="FFFFFF"/>
                <w:sz w:val="20"/>
                <w:szCs w:val="20"/>
              </w:rPr>
              <w:t xml:space="preserve">How it works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sz w:val="20"/>
                <w:szCs w:val="20"/>
              </w:rPr>
              <w:t xml:space="preserve">Zapier</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sz w:val="20"/>
                <w:szCs w:val="20"/>
              </w:rPr>
              <w:t xml:space="preserve">Free tier (100 tasks/month), then paid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sz w:val="20"/>
                <w:szCs w:val="20"/>
              </w:rPr>
              <w:t xml:space="preserve">"Webhooks by Zapier" → Catch Hook → "Email by Zapier" or Gmail/Outlook action → sales@xfurniture.co.za</w:t>
            </w:r>
          </w:p>
        </w:tc>
      </w:tr>
      <w:tr>
        <w:tc>
          <w:tcPr>
            <w:tcW w:type="dxa" w:w="3120"/>
            <w:tcBorders>
              <w:top w:val="single" w:color="CCCCCC" w:sz="4"/>
              <w:left w:val="single" w:color="CCCCCC" w:sz="4"/>
              <w:bottom w:val="single" w:color="CCCCCC" w:sz="4"/>
              <w:right w:val="single" w:color="CCCCCC" w:sz="4"/>
            </w:tcBorders>
            <w:shd w:fill="F8F8F8" w:color="auto" w:val="clear"/>
            <w:tcMar>
              <w:top w:type="dxa" w:w="100"/>
              <w:left w:type="dxa" w:w="140"/>
              <w:bottom w:type="dxa" w:w="100"/>
              <w:right w:type="dxa" w:w="140"/>
            </w:tcMar>
          </w:tcPr>
          <w:p>
            <w:pPr>
              <w:spacing w:after="0"/>
            </w:pPr>
            <w:r>
              <w:rPr>
                <w:rFonts w:ascii="Arial" w:cs="Arial" w:eastAsia="Arial" w:hAnsi="Arial"/>
                <w:b/>
                <w:bCs/>
                <w:sz w:val="20"/>
                <w:szCs w:val="20"/>
              </w:rPr>
              <w:t xml:space="preserve">Make.com</w:t>
            </w:r>
          </w:p>
        </w:tc>
        <w:tc>
          <w:tcPr>
            <w:tcW w:type="dxa" w:w="1560"/>
            <w:tcBorders>
              <w:top w:val="single" w:color="CCCCCC" w:sz="4"/>
              <w:left w:val="single" w:color="CCCCCC" w:sz="4"/>
              <w:bottom w:val="single" w:color="CCCCCC" w:sz="4"/>
              <w:right w:val="single" w:color="CCCCCC" w:sz="4"/>
            </w:tcBorders>
            <w:shd w:fill="F8F8F8" w:color="auto" w:val="clear"/>
            <w:tcMar>
              <w:top w:type="dxa" w:w="100"/>
              <w:left w:type="dxa" w:w="140"/>
              <w:bottom w:type="dxa" w:w="100"/>
              <w:right w:type="dxa" w:w="140"/>
            </w:tcMar>
          </w:tcPr>
          <w:p>
            <w:pPr>
              <w:spacing w:after="0"/>
            </w:pPr>
            <w:r>
              <w:rPr>
                <w:rFonts w:ascii="Arial" w:cs="Arial" w:eastAsia="Arial" w:hAnsi="Arial"/>
                <w:sz w:val="20"/>
                <w:szCs w:val="20"/>
              </w:rPr>
              <w:t xml:space="preserve">Free tier (1,000 ops/month), then paid</w:t>
            </w:r>
          </w:p>
        </w:tc>
        <w:tc>
          <w:tcPr>
            <w:tcW w:type="dxa" w:w="4680"/>
            <w:tcBorders>
              <w:top w:val="single" w:color="CCCCCC" w:sz="4"/>
              <w:left w:val="single" w:color="CCCCCC" w:sz="4"/>
              <w:bottom w:val="single" w:color="CCCCCC" w:sz="4"/>
              <w:right w:val="single" w:color="CCCCCC" w:sz="4"/>
            </w:tcBorders>
            <w:shd w:fill="F8F8F8" w:color="auto" w:val="clear"/>
            <w:tcMar>
              <w:top w:type="dxa" w:w="100"/>
              <w:left w:type="dxa" w:w="140"/>
              <w:bottom w:type="dxa" w:w="100"/>
              <w:right w:type="dxa" w:w="140"/>
            </w:tcMar>
          </w:tcPr>
          <w:p>
            <w:pPr>
              <w:spacing w:after="0"/>
            </w:pPr>
            <w:r>
              <w:rPr>
                <w:rFonts w:ascii="Arial" w:cs="Arial" w:eastAsia="Arial" w:hAnsi="Arial"/>
                <w:sz w:val="20"/>
                <w:szCs w:val="20"/>
              </w:rPr>
              <w:t xml:space="preserve">Webhook module → Email module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sz w:val="20"/>
                <w:szCs w:val="20"/>
              </w:rPr>
              <w:t xml:space="preserve">Formspree</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sz w:val="20"/>
                <w:szCs w:val="20"/>
              </w:rPr>
              <w:t xml:space="preserve">Free tier (50/month), then paid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sz w:val="20"/>
                <w:szCs w:val="20"/>
              </w:rPr>
              <w:t xml:space="preserve">Create endpoint, paste URL, leads arrive in inbox</w:t>
            </w:r>
          </w:p>
        </w:tc>
      </w:tr>
      <w:tr>
        <w:tc>
          <w:tcPr>
            <w:tcW w:type="dxa" w:w="3120"/>
            <w:tcBorders>
              <w:top w:val="single" w:color="CCCCCC" w:sz="4"/>
              <w:left w:val="single" w:color="CCCCCC" w:sz="4"/>
              <w:bottom w:val="single" w:color="CCCCCC" w:sz="4"/>
              <w:right w:val="single" w:color="CCCCCC" w:sz="4"/>
            </w:tcBorders>
            <w:shd w:fill="F8F8F8" w:color="auto" w:val="clear"/>
            <w:tcMar>
              <w:top w:type="dxa" w:w="100"/>
              <w:left w:type="dxa" w:w="140"/>
              <w:bottom w:type="dxa" w:w="100"/>
              <w:right w:type="dxa" w:w="140"/>
            </w:tcMar>
          </w:tcPr>
          <w:p>
            <w:pPr>
              <w:spacing w:after="0"/>
            </w:pPr>
            <w:r>
              <w:rPr>
                <w:rFonts w:ascii="Arial" w:cs="Arial" w:eastAsia="Arial" w:hAnsi="Arial"/>
                <w:b/>
                <w:bCs/>
                <w:sz w:val="20"/>
                <w:szCs w:val="20"/>
              </w:rPr>
              <w:t xml:space="preserve">HubSpot / Salesforce / Pipedrive</w:t>
            </w:r>
          </w:p>
        </w:tc>
        <w:tc>
          <w:tcPr>
            <w:tcW w:type="dxa" w:w="1560"/>
            <w:tcBorders>
              <w:top w:val="single" w:color="CCCCCC" w:sz="4"/>
              <w:left w:val="single" w:color="CCCCCC" w:sz="4"/>
              <w:bottom w:val="single" w:color="CCCCCC" w:sz="4"/>
              <w:right w:val="single" w:color="CCCCCC" w:sz="4"/>
            </w:tcBorders>
            <w:shd w:fill="F8F8F8" w:color="auto" w:val="clear"/>
            <w:tcMar>
              <w:top w:type="dxa" w:w="100"/>
              <w:left w:type="dxa" w:w="140"/>
              <w:bottom w:type="dxa" w:w="100"/>
              <w:right w:type="dxa" w:w="140"/>
            </w:tcMar>
          </w:tcPr>
          <w:p>
            <w:pPr>
              <w:spacing w:after="0"/>
            </w:pPr>
            <w:r>
              <w:rPr>
                <w:rFonts w:ascii="Arial" w:cs="Arial" w:eastAsia="Arial" w:hAnsi="Arial"/>
                <w:sz w:val="20"/>
                <w:szCs w:val="20"/>
              </w:rPr>
              <w:t xml:space="preserve">Per CRM pricing</w:t>
            </w:r>
          </w:p>
        </w:tc>
        <w:tc>
          <w:tcPr>
            <w:tcW w:type="dxa" w:w="4680"/>
            <w:tcBorders>
              <w:top w:val="single" w:color="CCCCCC" w:sz="4"/>
              <w:left w:val="single" w:color="CCCCCC" w:sz="4"/>
              <w:bottom w:val="single" w:color="CCCCCC" w:sz="4"/>
              <w:right w:val="single" w:color="CCCCCC" w:sz="4"/>
            </w:tcBorders>
            <w:shd w:fill="F8F8F8" w:color="auto" w:val="clear"/>
            <w:tcMar>
              <w:top w:type="dxa" w:w="100"/>
              <w:left w:type="dxa" w:w="140"/>
              <w:bottom w:type="dxa" w:w="100"/>
              <w:right w:type="dxa" w:w="140"/>
            </w:tcMar>
          </w:tcPr>
          <w:p>
            <w:pPr>
              <w:spacing w:after="0"/>
            </w:pPr>
            <w:r>
              <w:rPr>
                <w:rFonts w:ascii="Arial" w:cs="Arial" w:eastAsia="Arial" w:hAnsi="Arial"/>
                <w:sz w:val="20"/>
                <w:szCs w:val="20"/>
              </w:rPr>
              <w:t xml:space="preserve">Use the CRM’s native webhook endpoint to create leads directly</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b/>
                <w:bCs/>
                <w:sz w:val="20"/>
                <w:szCs w:val="20"/>
              </w:rPr>
              <w:t xml:space="preserve">Custom backend</w:t>
            </w:r>
          </w:p>
        </w:tc>
        <w:tc>
          <w:tcPr>
            <w:tcW w:type="dxa" w:w="15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sz w:val="20"/>
                <w:szCs w:val="20"/>
              </w:rPr>
              <w:t xml:space="preserve">Self-hosted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rFonts w:ascii="Arial" w:cs="Arial" w:eastAsia="Arial" w:hAnsi="Arial"/>
                <w:sz w:val="20"/>
                <w:szCs w:val="20"/>
              </w:rPr>
              <w:t xml:space="preserve">POST endpoint that calls SendGrid, Mailgun, AWS SES, etc.</w:t>
            </w:r>
          </w:p>
        </w:tc>
      </w:tr>
    </w:tbl>
    <w:p>
      <w:pPr>
        <w:spacing w:after="120" w:before="0"/>
      </w:pPr>
      <w:r>
        <w:rPr>
          <w:rFonts w:ascii="Arial" w:cs="Arial" w:eastAsia="Arial" w:hAnsi="Arial"/>
          <w:sz w:val="22"/>
          <w:szCs w:val="22"/>
        </w:rPr>
        <w:t xml:space="preserve"/>
      </w:r>
    </w:p>
    <w:p>
      <w:pPr>
        <w:pStyle w:val="Heading2"/>
        <w:spacing w:after="160" w:before="320"/>
      </w:pPr>
      <w:r>
        <w:rPr>
          <w:rFonts w:ascii="Arial" w:cs="Arial" w:eastAsia="Arial" w:hAnsi="Arial"/>
          <w:b/>
          <w:bCs/>
        </w:rPr>
        <w:t xml:space="preserve">Webhook payload shape</w:t>
      </w:r>
    </w:p>
    <w:p>
      <w:pPr>
        <w:spacing w:after="120" w:before="0"/>
      </w:pPr>
      <w:r>
        <w:rPr>
          <w:rFonts w:ascii="Arial" w:cs="Arial" w:eastAsia="Arial" w:hAnsi="Arial"/>
          <w:sz w:val="22"/>
          <w:szCs w:val="22"/>
        </w:rPr>
        <w:t xml:space="preserve">When a customer submits the form, the planner POSTs JSON to the webhook URL. The body looks like this:</w:t>
      </w:r>
    </w:p>
    <w:p>
      <w:pPr>
        <w:shd w:fill="F4F4F4" w:color="auto" w:val="clear"/>
        <w:spacing w:after="120" w:before="60" w:line="280"/>
        <w:ind w:left="200" w:right="200"/>
      </w:pPr>
      <w:r>
        <w:rPr>
          <w:rFonts w:ascii="Consolas" w:cs="Consolas" w:eastAsia="Consolas" w:hAnsi="Consolas"/>
          <w:color w:val="1A1A1A"/>
          <w:sz w:val="18"/>
          <w:szCs w:val="18"/>
        </w:rPr>
        <w:t xml:space="preserve">{</w:t>
      </w:r>
      <w:r>
        <w:br/>
        <w:t xml:space="preserve"/>
      </w:r>
      <w:r>
        <w:rPr>
          <w:rFonts w:ascii="Consolas" w:cs="Consolas" w:eastAsia="Consolas" w:hAnsi="Consolas"/>
          <w:color w:val="1A1A1A"/>
          <w:sz w:val="18"/>
          <w:szCs w:val="18"/>
        </w:rPr>
        <w:t xml:space="preserve">  "client": {</w:t>
      </w:r>
      <w:r>
        <w:br/>
        <w:t xml:space="preserve"/>
      </w:r>
      <w:r>
        <w:rPr>
          <w:rFonts w:ascii="Consolas" w:cs="Consolas" w:eastAsia="Consolas" w:hAnsi="Consolas"/>
          <w:color w:val="1A1A1A"/>
          <w:sz w:val="18"/>
          <w:szCs w:val="18"/>
        </w:rPr>
        <w:t xml:space="preserve">    "company": "Acme Industries",</w:t>
      </w:r>
      <w:r>
        <w:br/>
        <w:t xml:space="preserve"/>
      </w:r>
      <w:r>
        <w:rPr>
          <w:rFonts w:ascii="Consolas" w:cs="Consolas" w:eastAsia="Consolas" w:hAnsi="Consolas"/>
          <w:color w:val="1A1A1A"/>
          <w:sz w:val="18"/>
          <w:szCs w:val="18"/>
        </w:rPr>
        <w:t xml:space="preserve">    "contact": "Sarah Mokoena",</w:t>
      </w:r>
      <w:r>
        <w:br/>
        <w:t xml:space="preserve"/>
      </w:r>
      <w:r>
        <w:rPr>
          <w:rFonts w:ascii="Consolas" w:cs="Consolas" w:eastAsia="Consolas" w:hAnsi="Consolas"/>
          <w:color w:val="1A1A1A"/>
          <w:sz w:val="18"/>
          <w:szCs w:val="18"/>
        </w:rPr>
        <w:t xml:space="preserve">    "phone": "+27 11 555 1234",</w:t>
      </w:r>
      <w:r>
        <w:br/>
        <w:t xml:space="preserve"/>
      </w:r>
      <w:r>
        <w:rPr>
          <w:rFonts w:ascii="Consolas" w:cs="Consolas" w:eastAsia="Consolas" w:hAnsi="Consolas"/>
          <w:color w:val="1A1A1A"/>
          <w:sz w:val="18"/>
          <w:szCs w:val="18"/>
        </w:rPr>
        <w:t xml:space="preserve">    "email": "sarah@acme.co.za",</w:t>
      </w:r>
      <w:r>
        <w:br/>
        <w:t xml:space="preserve"/>
      </w:r>
      <w:r>
        <w:rPr>
          <w:rFonts w:ascii="Consolas" w:cs="Consolas" w:eastAsia="Consolas" w:hAnsi="Consolas"/>
          <w:color w:val="1A1A1A"/>
          <w:sz w:val="18"/>
          <w:szCs w:val="18"/>
        </w:rPr>
        <w:t xml:space="preserve">    "location": "Sandton, Johannesburg"</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"lineItems": [</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"sku": "exec-traditional",</w:t>
      </w:r>
      <w:r>
        <w:br/>
        <w:t xml:space="preserve"/>
      </w:r>
      <w:r>
        <w:rPr>
          <w:rFonts w:ascii="Consolas" w:cs="Consolas" w:eastAsia="Consolas" w:hAnsi="Consolas"/>
          <w:color w:val="1A1A1A"/>
          <w:sz w:val="18"/>
          <w:szCs w:val="18"/>
        </w:rPr>
        <w:t xml:space="preserve">      "name": "Executive Office - Traditional",</w:t>
      </w:r>
      <w:r>
        <w:br/>
        <w:t xml:space="preserve"/>
      </w:r>
      <w:r>
        <w:rPr>
          <w:rFonts w:ascii="Consolas" w:cs="Consolas" w:eastAsia="Consolas" w:hAnsi="Consolas"/>
          <w:color w:val="1A1A1A"/>
          <w:sz w:val="18"/>
          <w:szCs w:val="18"/>
        </w:rPr>
        <w:t xml:space="preserve">      "description": "Solid Walnut veneer desk with Nappa Leather inlay…",</w:t>
      </w:r>
      <w:r>
        <w:br/>
        <w:t xml:space="preserve"/>
      </w:r>
      <w:r>
        <w:rPr>
          <w:rFonts w:ascii="Consolas" w:cs="Consolas" w:eastAsia="Consolas" w:hAnsi="Consolas"/>
          <w:color w:val="1A1A1A"/>
          <w:sz w:val="18"/>
          <w:szCs w:val="18"/>
        </w:rPr>
        <w:t xml:space="preserve">      "qty": 1,</w:t>
      </w:r>
      <w:r>
        <w:br/>
        <w:t xml:space="preserve"/>
      </w:r>
      <w:r>
        <w:rPr>
          <w:rFonts w:ascii="Consolas" w:cs="Consolas" w:eastAsia="Consolas" w:hAnsi="Consolas"/>
          <w:color w:val="1A1A1A"/>
          <w:sz w:val="18"/>
          <w:szCs w:val="18"/>
        </w:rPr>
        <w:t xml:space="preserve">      "unitPrice": 237166.99,</w:t>
      </w:r>
      <w:r>
        <w:br/>
        <w:t xml:space="preserve"/>
      </w:r>
      <w:r>
        <w:rPr>
          <w:rFonts w:ascii="Consolas" w:cs="Consolas" w:eastAsia="Consolas" w:hAnsi="Consolas"/>
          <w:color w:val="1A1A1A"/>
          <w:sz w:val="18"/>
          <w:szCs w:val="18"/>
        </w:rPr>
        <w:t xml:space="preserve">      "unitRent": 5872.25,</w:t>
      </w:r>
      <w:r>
        <w:br/>
        <w:t xml:space="preserve"/>
      </w:r>
      <w:r>
        <w:rPr>
          <w:rFonts w:ascii="Consolas" w:cs="Consolas" w:eastAsia="Consolas" w:hAnsi="Consolas"/>
          <w:color w:val="1A1A1A"/>
          <w:sz w:val="18"/>
          <w:szCs w:val="18"/>
        </w:rPr>
        <w:t xml:space="preserve">      "unitSqm": 36,</w:t>
      </w:r>
      <w:r>
        <w:br/>
        <w:t xml:space="preserve"/>
      </w:r>
      <w:r>
        <w:rPr>
          <w:rFonts w:ascii="Consolas" w:cs="Consolas" w:eastAsia="Consolas" w:hAnsi="Consolas"/>
          <w:color w:val="1A1A1A"/>
          <w:sz w:val="18"/>
          <w:szCs w:val="18"/>
        </w:rPr>
        <w:t xml:space="preserve">      "lineTotal": 237166.99,</w:t>
      </w:r>
      <w:r>
        <w:br/>
        <w:t xml:space="preserve"/>
      </w:r>
      <w:r>
        <w:rPr>
          <w:rFonts w:ascii="Consolas" w:cs="Consolas" w:eastAsia="Consolas" w:hAnsi="Consolas"/>
          <w:color w:val="1A1A1A"/>
          <w:sz w:val="18"/>
          <w:szCs w:val="18"/>
        </w:rPr>
        <w:t xml:space="preserve">      "lineRent": 5872.25,</w:t>
      </w:r>
      <w:r>
        <w:br/>
        <w:t xml:space="preserve"/>
      </w:r>
      <w:r>
        <w:rPr>
          <w:rFonts w:ascii="Consolas" w:cs="Consolas" w:eastAsia="Consolas" w:hAnsi="Consolas"/>
          <w:color w:val="1A1A1A"/>
          <w:sz w:val="18"/>
          <w:szCs w:val="18"/>
        </w:rPr>
        <w:t xml:space="preserve">      "lineSqm": 36</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"totals": {</w:t>
      </w:r>
      <w:r>
        <w:br/>
        <w:t xml:space="preserve"/>
      </w:r>
      <w:r>
        <w:rPr>
          <w:rFonts w:ascii="Consolas" w:cs="Consolas" w:eastAsia="Consolas" w:hAnsi="Consolas"/>
          <w:color w:val="1A1A1A"/>
          <w:sz w:val="18"/>
          <w:szCs w:val="18"/>
        </w:rPr>
        <w:t xml:space="preserve">    "purchase": 386357.82,</w:t>
      </w:r>
      <w:r>
        <w:br/>
        <w:t xml:space="preserve"/>
      </w:r>
      <w:r>
        <w:rPr>
          <w:rFonts w:ascii="Consolas" w:cs="Consolas" w:eastAsia="Consolas" w:hAnsi="Consolas"/>
          <w:color w:val="1A1A1A"/>
          <w:sz w:val="18"/>
          <w:szCs w:val="18"/>
        </w:rPr>
        <w:t xml:space="preserve">    "rental": 9566.24,</w:t>
      </w:r>
      <w:r>
        <w:br/>
        <w:t xml:space="preserve"/>
      </w:r>
      <w:r>
        <w:rPr>
          <w:rFonts w:ascii="Consolas" w:cs="Consolas" w:eastAsia="Consolas" w:hAnsi="Consolas"/>
          <w:color w:val="1A1A1A"/>
          <w:sz w:val="18"/>
          <w:szCs w:val="18"/>
        </w:rPr>
        <w:t xml:space="preserve">    "sqm": 107</w:t>
      </w:r>
      <w:r>
        <w:br/>
        <w:t xml:space="preserve"/>
      </w:r>
      <w:r>
        <w:rPr>
          <w:rFonts w:ascii="Consolas" w:cs="Consolas" w:eastAsia="Consolas" w:hAnsi="Consolas"/>
          <w:color w:val="1A1A1A"/>
          <w:sz w:val="18"/>
          <w:szCs w:val="18"/>
        </w:rPr>
        <w:t xml:space="preserve">  },</w:t>
      </w:r>
      <w:r>
        <w:br/>
        <w:t xml:space="preserve"/>
      </w:r>
      <w:r>
        <w:rPr>
          <w:rFonts w:ascii="Consolas" w:cs="Consolas" w:eastAsia="Consolas" w:hAnsi="Consolas"/>
          <w:color w:val="1A1A1A"/>
          <w:sz w:val="18"/>
          <w:szCs w:val="18"/>
        </w:rPr>
        <w:t xml:space="preserve">  "reference": "XF-260427-3XAG",</w:t>
      </w:r>
      <w:r>
        <w:br/>
        <w:t xml:space="preserve"/>
      </w:r>
      <w:r>
        <w:rPr>
          <w:rFonts w:ascii="Consolas" w:cs="Consolas" w:eastAsia="Consolas" w:hAnsi="Consolas"/>
          <w:color w:val="1A1A1A"/>
          <w:sz w:val="18"/>
          <w:szCs w:val="18"/>
        </w:rPr>
        <w:t xml:space="preserve">  "issuedAt": "2026-04-27T14:30:00.000Z"</w:t>
      </w:r>
      <w:r>
        <w:br/>
        <w:t xml:space="preserve"/>
      </w:r>
      <w:r>
        <w:rPr>
          <w:rFonts w:ascii="Consolas" w:cs="Consolas" w:eastAsia="Consolas" w:hAnsi="Consolas"/>
          <w:color w:val="1A1A1A"/>
          <w:sz w:val="18"/>
          <w:szCs w:val="18"/>
        </w:rPr>
        <w:t xml:space="preserve">}</w:t>
      </w:r>
    </w:p>
    <w:p>
      <w:pPr>
        <w:spacing w:after="120" w:before="0"/>
      </w:pPr>
      <w:r>
        <w:rPr>
          <w:rFonts w:ascii="Arial" w:cs="Arial" w:eastAsia="Arial" w:hAnsi="Arial"/>
          <w:sz w:val="22"/>
          <w:szCs w:val="22"/>
        </w:rPr>
        <w:t xml:space="preserve">The reference matches the quote reference printed on the PDF the customer downloaded.</w:t>
      </w:r>
    </w:p>
    <w:p>
      <w:pPr>
        <w:pStyle w:val="Heading1"/>
        <w:spacing w:after="160" w:before="320"/>
      </w:pPr>
      <w:r>
        <w:rPr>
          <w:rFonts w:ascii="Arial" w:cs="Arial" w:eastAsia="Arial" w:hAnsi="Arial"/>
          <w:b/>
          <w:bCs/>
        </w:rPr>
        <w:t xml:space="preserve">The email part — what sales receives</w:t>
      </w:r>
    </w:p>
    <w:p>
      <w:pPr>
        <w:spacing w:after="120" w:before="0"/>
      </w:pPr>
      <w:r>
        <w:rPr>
          <w:rFonts w:ascii="Arial" w:cs="Arial" w:eastAsia="Arial" w:hAnsi="Arial"/>
          <w:sz w:val="22"/>
          <w:szCs w:val="22"/>
        </w:rPr>
        <w:t xml:space="preserve">The planner itself does not send emails. The webhook service does. Below is a recommended email template; adapt it to whichever service is used.</w:t>
      </w:r>
    </w:p>
    <w:p>
      <w:pPr>
        <w:pStyle w:val="Heading2"/>
        <w:spacing w:after="160" w:before="320"/>
      </w:pPr>
      <w:r>
        <w:rPr>
          <w:rFonts w:ascii="Arial" w:cs="Arial" w:eastAsia="Arial" w:hAnsi="Arial"/>
          <w:b/>
          <w:bCs/>
        </w:rPr>
        <w:t xml:space="preserve">Recommended setup</w:t>
      </w:r>
    </w:p>
    <w:p>
      <w:pPr>
        <w:spacing w:after="120" w:before="0"/>
      </w:pPr>
      <w:r>
        <w:rPr>
          <w:rFonts w:ascii="Arial" w:cs="Arial" w:eastAsia="Arial" w:hAnsi="Arial"/>
          <w:sz w:val="22"/>
          <w:szCs w:val="22"/>
        </w:rPr>
        <w:t xml:space="preserve">Configure the webhook service to send an email to </w:t>
      </w:r>
      <w:r>
        <w:rPr>
          <w:rFonts w:ascii="Arial" w:cs="Arial" w:eastAsia="Arial" w:hAnsi="Arial"/>
          <w:b/>
          <w:bCs/>
          <w:sz w:val="22"/>
          <w:szCs w:val="22"/>
        </w:rPr>
        <w:t xml:space="preserve">sales@xfurniture.co.za</w:t>
      </w:r>
      <w:r>
        <w:rPr>
          <w:rFonts w:ascii="Arial" w:cs="Arial" w:eastAsia="Arial" w:hAnsi="Arial"/>
          <w:sz w:val="22"/>
          <w:szCs w:val="22"/>
        </w:rPr>
        <w:t xml:space="preserve"> every time it receives a lead. The email should contain everything the sales team needs to follow up without needing to log into a CRM or check the planner.</w:t>
      </w:r>
    </w:p>
    <w:p>
      <w:pPr>
        <w:pStyle w:val="Heading2"/>
        <w:spacing w:after="160" w:before="320"/>
      </w:pPr>
      <w:r>
        <w:rPr>
          <w:rFonts w:ascii="Arial" w:cs="Arial" w:eastAsia="Arial" w:hAnsi="Arial"/>
          <w:b/>
          <w:bCs/>
        </w:rPr>
        <w:t xml:space="preserve">Suggested subject line</w:t>
      </w:r>
    </w:p>
    <w:p>
      <w:pPr>
        <w:shd w:fill="F4F4F4" w:color="auto" w:val="clear"/>
        <w:spacing w:after="120" w:before="60" w:line="280"/>
        <w:ind w:left="200" w:right="200"/>
      </w:pPr>
      <w:r>
        <w:rPr>
          <w:rFonts w:ascii="Consolas" w:cs="Consolas" w:eastAsia="Consolas" w:hAnsi="Consolas"/>
          <w:color w:val="1A1A1A"/>
          <w:sz w:val="18"/>
          <w:szCs w:val="18"/>
        </w:rPr>
        <w:t xml:space="preserve">[Office Planner] {{client.company}} · {{reference}}</w:t>
      </w:r>
    </w:p>
    <w:p>
      <w:pPr>
        <w:spacing w:after="120" w:before="0"/>
      </w:pPr>
      <w:r>
        <w:rPr>
          <w:rFonts w:ascii="Arial" w:cs="Arial" w:eastAsia="Arial" w:hAnsi="Arial"/>
          <w:sz w:val="22"/>
          <w:szCs w:val="22"/>
        </w:rPr>
        <w:t xml:space="preserve">For example: [Office Planner] Acme Industries · XF-260427-3XAG</w:t>
      </w:r>
    </w:p>
    <w:p>
      <w:pPr>
        <w:pStyle w:val="Heading2"/>
        <w:spacing w:after="160" w:before="320"/>
      </w:pPr>
      <w:r>
        <w:rPr>
          <w:rFonts w:ascii="Arial" w:cs="Arial" w:eastAsia="Arial" w:hAnsi="Arial"/>
          <w:b/>
          <w:bCs/>
        </w:rPr>
        <w:t xml:space="preserve">Suggested email body</w:t>
      </w:r>
    </w:p>
    <w:p>
      <w:pPr>
        <w:shd w:fill="F4F4F4" w:color="auto" w:val="clear"/>
        <w:spacing w:after="120" w:before="60" w:line="280"/>
        <w:ind w:left="200" w:right="200"/>
      </w:pPr>
      <w:r>
        <w:rPr>
          <w:rFonts w:ascii="Consolas" w:cs="Consolas" w:eastAsia="Consolas" w:hAnsi="Consolas"/>
          <w:color w:val="1A1A1A"/>
          <w:sz w:val="18"/>
          <w:szCs w:val="18"/>
        </w:rPr>
        <w:t xml:space="preserve">A new lead has come through the Office Planner.</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CLIENT</w:t>
      </w:r>
      <w:r>
        <w:br/>
        <w:t xml:space="preserve"/>
      </w:r>
      <w:r>
        <w:rPr>
          <w:rFonts w:ascii="Consolas" w:cs="Consolas" w:eastAsia="Consolas" w:hAnsi="Consolas"/>
          <w:color w:val="1A1A1A"/>
          <w:sz w:val="18"/>
          <w:szCs w:val="18"/>
        </w:rPr>
        <w:t xml:space="preserve">Company:  {{client.company}}</w:t>
      </w:r>
      <w:r>
        <w:br/>
        <w:t xml:space="preserve"/>
      </w:r>
      <w:r>
        <w:rPr>
          <w:rFonts w:ascii="Consolas" w:cs="Consolas" w:eastAsia="Consolas" w:hAnsi="Consolas"/>
          <w:color w:val="1A1A1A"/>
          <w:sz w:val="18"/>
          <w:szCs w:val="18"/>
        </w:rPr>
        <w:t xml:space="preserve">Contact:  {{client.contact}}</w:t>
      </w:r>
      <w:r>
        <w:br/>
        <w:t xml:space="preserve"/>
      </w:r>
      <w:r>
        <w:rPr>
          <w:rFonts w:ascii="Consolas" w:cs="Consolas" w:eastAsia="Consolas" w:hAnsi="Consolas"/>
          <w:color w:val="1A1A1A"/>
          <w:sz w:val="18"/>
          <w:szCs w:val="18"/>
        </w:rPr>
        <w:t xml:space="preserve">Phone:    {{client.phone}}</w:t>
      </w:r>
      <w:r>
        <w:br/>
        <w:t xml:space="preserve"/>
      </w:r>
      <w:r>
        <w:rPr>
          <w:rFonts w:ascii="Consolas" w:cs="Consolas" w:eastAsia="Consolas" w:hAnsi="Consolas"/>
          <w:color w:val="1A1A1A"/>
          <w:sz w:val="18"/>
          <w:szCs w:val="18"/>
        </w:rPr>
        <w:t xml:space="preserve">Email:    {{client.email}}</w:t>
      </w:r>
      <w:r>
        <w:br/>
        <w:t xml:space="preserve"/>
      </w:r>
      <w:r>
        <w:rPr>
          <w:rFonts w:ascii="Consolas" w:cs="Consolas" w:eastAsia="Consolas" w:hAnsi="Consolas"/>
          <w:color w:val="1A1A1A"/>
          <w:sz w:val="18"/>
          <w:szCs w:val="18"/>
        </w:rPr>
        <w:t xml:space="preserve">Location: {{client.location}}</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QUOTE</w:t>
      </w:r>
      <w:r>
        <w:br/>
        <w:t xml:space="preserve"/>
      </w:r>
      <w:r>
        <w:rPr>
          <w:rFonts w:ascii="Consolas" w:cs="Consolas" w:eastAsia="Consolas" w:hAnsi="Consolas"/>
          <w:color w:val="1A1A1A"/>
          <w:sz w:val="18"/>
          <w:szCs w:val="18"/>
        </w:rPr>
        <w:t xml:space="preserve">Reference: {{reference}}</w:t>
      </w:r>
      <w:r>
        <w:br/>
        <w:t xml:space="preserve"/>
      </w:r>
      <w:r>
        <w:rPr>
          <w:rFonts w:ascii="Consolas" w:cs="Consolas" w:eastAsia="Consolas" w:hAnsi="Consolas"/>
          <w:color w:val="1A1A1A"/>
          <w:sz w:val="18"/>
          <w:szCs w:val="18"/>
        </w:rPr>
        <w:t xml:space="preserve">Issued:    {{issuedAt}}</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SELECTION</w:t>
      </w:r>
      <w:r>
        <w:br/>
        <w:t xml:space="preserve"/>
      </w:r>
      <w:r>
        <w:rPr>
          <w:rFonts w:ascii="Consolas" w:cs="Consolas" w:eastAsia="Consolas" w:hAnsi="Consolas"/>
          <w:color w:val="1A1A1A"/>
          <w:sz w:val="18"/>
          <w:szCs w:val="18"/>
        </w:rPr>
        <w:t xml:space="preserve">{{#each lineItems}}</w:t>
      </w:r>
      <w:r>
        <w:br/>
        <w:t xml:space="preserve"/>
      </w:r>
      <w:r>
        <w:rPr>
          <w:rFonts w:ascii="Consolas" w:cs="Consolas" w:eastAsia="Consolas" w:hAnsi="Consolas"/>
          <w:color w:val="1A1A1A"/>
          <w:sz w:val="18"/>
          <w:szCs w:val="18"/>
        </w:rPr>
        <w:t xml:space="preserve">  · {{qty}} × {{name}}    R {{lineTotal}}    ({{lineRent}}/month, {{lineSqm}} sqm)</w:t>
      </w:r>
      <w:r>
        <w:br/>
        <w:t xml:space="preserve"/>
      </w:r>
      <w:r>
        <w:rPr>
          <w:rFonts w:ascii="Consolas" w:cs="Consolas" w:eastAsia="Consolas" w:hAnsi="Consolas"/>
          <w:color w:val="1A1A1A"/>
          <w:sz w:val="18"/>
          <w:szCs w:val="18"/>
        </w:rPr>
        <w:t xml:space="preserve">{{/each}}</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TOTALS</w:t>
      </w:r>
      <w:r>
        <w:br/>
        <w:t xml:space="preserve"/>
      </w:r>
      <w:r>
        <w:rPr>
          <w:rFonts w:ascii="Consolas" w:cs="Consolas" w:eastAsia="Consolas" w:hAnsi="Consolas"/>
          <w:color w:val="1A1A1A"/>
          <w:sz w:val="18"/>
          <w:szCs w:val="18"/>
        </w:rPr>
        <w:t xml:space="preserve">  Total purchase:  R {{totals.purchase}}</w:t>
      </w:r>
      <w:r>
        <w:br/>
        <w:t xml:space="preserve"/>
      </w:r>
      <w:r>
        <w:rPr>
          <w:rFonts w:ascii="Consolas" w:cs="Consolas" w:eastAsia="Consolas" w:hAnsi="Consolas"/>
          <w:color w:val="1A1A1A"/>
          <w:sz w:val="18"/>
          <w:szCs w:val="18"/>
        </w:rPr>
        <w:t xml:space="preserve">  Per month:       R {{totals.rental}}</w:t>
      </w:r>
      <w:r>
        <w:br/>
        <w:t xml:space="preserve"/>
      </w:r>
      <w:r>
        <w:rPr>
          <w:rFonts w:ascii="Consolas" w:cs="Consolas" w:eastAsia="Consolas" w:hAnsi="Consolas"/>
          <w:color w:val="1A1A1A"/>
          <w:sz w:val="18"/>
          <w:szCs w:val="18"/>
        </w:rPr>
        <w:t xml:space="preserve">  Floor area:      {{totals.sqm}} sqm</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ACTION</w:t>
      </w:r>
      <w:r>
        <w:br/>
        <w:t xml:space="preserve"/>
      </w:r>
      <w:r>
        <w:rPr>
          <w:rFonts w:ascii="Consolas" w:cs="Consolas" w:eastAsia="Consolas" w:hAnsi="Consolas"/>
          <w:color w:val="1A1A1A"/>
          <w:sz w:val="18"/>
          <w:szCs w:val="18"/>
        </w:rPr>
        <w:t xml:space="preserve">Follow up within one business day. The customer was sent the same details</w:t>
      </w:r>
      <w:r>
        <w:br/>
        <w:t xml:space="preserve"/>
      </w:r>
      <w:r>
        <w:rPr>
          <w:rFonts w:ascii="Consolas" w:cs="Consolas" w:eastAsia="Consolas" w:hAnsi="Consolas"/>
          <w:color w:val="1A1A1A"/>
          <w:sz w:val="18"/>
          <w:szCs w:val="18"/>
        </w:rPr>
        <w:t xml:space="preserve">as a PDF in their browser. Reply directly to this email to reach them at</w:t>
      </w:r>
      <w:r>
        <w:br/>
        <w:t xml:space="preserve"/>
      </w:r>
      <w:r>
        <w:rPr>
          <w:rFonts w:ascii="Consolas" w:cs="Consolas" w:eastAsia="Consolas" w:hAnsi="Consolas"/>
          <w:color w:val="1A1A1A"/>
          <w:sz w:val="18"/>
          <w:szCs w:val="18"/>
        </w:rPr>
        <w:t xml:space="preserve">{{client.email}}.</w:t>
      </w:r>
    </w:p>
    <w:p>
      <w:pPr>
        <w:spacing w:after="120" w:before="0"/>
      </w:pPr>
      <w:r>
        <w:rPr>
          <w:rFonts w:ascii="Arial" w:cs="Arial" w:eastAsia="Arial" w:hAnsi="Arial"/>
          <w:i/>
          <w:iCs/>
          <w:color w:val="666666"/>
          <w:sz w:val="20"/>
          <w:szCs w:val="20"/>
        </w:rPr>
        <w:t xml:space="preserve">(In Zapier and Make.com, the curly-brace tokens become drop-down field selectors. The exact syntax varies by service.)</w:t>
      </w:r>
    </w:p>
    <w:p>
      <w:pPr>
        <w:pStyle w:val="Heading2"/>
        <w:spacing w:after="160" w:before="320"/>
      </w:pPr>
      <w:r>
        <w:rPr>
          <w:rFonts w:ascii="Arial" w:cs="Arial" w:eastAsia="Arial" w:hAnsi="Arial"/>
          <w:b/>
          <w:bCs/>
        </w:rPr>
        <w:t xml:space="preserve">Reply-To setting</w:t>
      </w:r>
    </w:p>
    <w:p>
      <w:pPr>
        <w:spacing w:after="120" w:before="0"/>
      </w:pPr>
      <w:r>
        <w:rPr>
          <w:rFonts w:ascii="Arial" w:cs="Arial" w:eastAsia="Arial" w:hAnsi="Arial"/>
          <w:sz w:val="22"/>
          <w:szCs w:val="22"/>
        </w:rPr>
        <w:t xml:space="preserve">Set the email’s </w:t>
      </w:r>
      <w:r>
        <w:rPr>
          <w:rFonts w:ascii="Arial" w:cs="Arial" w:eastAsia="Arial" w:hAnsi="Arial"/>
          <w:b/>
          <w:bCs/>
          <w:sz w:val="22"/>
          <w:szCs w:val="22"/>
        </w:rPr>
        <w:t xml:space="preserve">Reply-To</w:t>
      </w:r>
      <w:r>
        <w:rPr>
          <w:rFonts w:ascii="Arial" w:cs="Arial" w:eastAsia="Arial" w:hAnsi="Arial"/>
          <w:sz w:val="22"/>
          <w:szCs w:val="22"/>
        </w:rPr>
        <w:t xml:space="preserve"> header to </w:t>
      </w:r>
      <w:r>
        <w:rPr>
          <w:rFonts w:ascii="Consolas" w:cs="Consolas" w:eastAsia="Consolas" w:hAnsi="Consolas"/>
          <w:sz w:val="20"/>
          <w:szCs w:val="20"/>
        </w:rPr>
        <w:t xml:space="preserve">{{client.email}}</w:t>
      </w:r>
      <w:r>
        <w:rPr>
          <w:rFonts w:ascii="Arial" w:cs="Arial" w:eastAsia="Arial" w:hAnsi="Arial"/>
          <w:sz w:val="22"/>
          <w:szCs w:val="22"/>
        </w:rPr>
        <w:t xml:space="preserve">. That way when the sales team hits Reply, they reach the customer directly. The From address can stay as your own (e.g. </w:t>
      </w:r>
      <w:r>
        <w:rPr>
          <w:rFonts w:ascii="Consolas" w:cs="Consolas" w:eastAsia="Consolas" w:hAnsi="Consolas"/>
          <w:sz w:val="20"/>
          <w:szCs w:val="20"/>
        </w:rPr>
        <w:t xml:space="preserve">noreply@xfurniture.co.za</w:t>
      </w:r>
      <w:r>
        <w:rPr>
          <w:rFonts w:ascii="Arial" w:cs="Arial" w:eastAsia="Arial" w:hAnsi="Arial"/>
          <w:sz w:val="22"/>
          <w:szCs w:val="22"/>
        </w:rPr>
        <w:t xml:space="preserve">) so it doesn’t get caught in the customer’s spam filter.</w:t>
      </w:r>
    </w:p>
    <w:p>
      <w:pPr>
        <w:pStyle w:val="Heading2"/>
        <w:spacing w:after="160" w:before="320"/>
      </w:pPr>
      <w:r>
        <w:rPr>
          <w:rFonts w:ascii="Arial" w:cs="Arial" w:eastAsia="Arial" w:hAnsi="Arial"/>
          <w:b/>
          <w:bCs/>
        </w:rPr>
        <w:t xml:space="preserve">Optional: send the customer a confirmation</w:t>
      </w:r>
    </w:p>
    <w:p>
      <w:pPr>
        <w:spacing w:after="120" w:before="0"/>
      </w:pPr>
      <w:r>
        <w:rPr>
          <w:rFonts w:ascii="Arial" w:cs="Arial" w:eastAsia="Arial" w:hAnsi="Arial"/>
          <w:sz w:val="22"/>
          <w:szCs w:val="22"/>
        </w:rPr>
        <w:t xml:space="preserve">If the team wants the customer to also receive a confirmation email (in addition to the PDF they downloaded), add a second email step in the webhook flow:</w:t>
      </w:r>
    </w:p>
    <w:p>
      <w:pPr>
        <w:pStyle w:val="ListParagraph"/>
        <w:numPr>
          <w:ilvl w:val="0"/>
          <w:numId w:val="2"/>
        </w:numPr>
        <w:spacing w:after="80"/>
      </w:pPr>
      <w:r>
        <w:rPr>
          <w:rFonts w:ascii="Arial" w:cs="Arial" w:eastAsia="Arial" w:hAnsi="Arial"/>
          <w:b/>
          <w:bCs/>
          <w:sz w:val="22"/>
          <w:szCs w:val="22"/>
        </w:rPr>
        <w:t xml:space="preserve">To: </w:t>
      </w:r>
      <w:r>
        <w:rPr>
          <w:rFonts w:ascii="Consolas" w:cs="Consolas" w:eastAsia="Consolas" w:hAnsi="Consolas"/>
          <w:sz w:val="22"/>
          <w:szCs w:val="22"/>
        </w:rPr>
        <w:t xml:space="preserve">{{client.email}}</w:t>
      </w:r>
    </w:p>
    <w:p>
      <w:pPr>
        <w:pStyle w:val="ListParagraph"/>
        <w:numPr>
          <w:ilvl w:val="0"/>
          <w:numId w:val="2"/>
        </w:numPr>
        <w:spacing w:after="80"/>
      </w:pPr>
      <w:r>
        <w:rPr>
          <w:rFonts w:ascii="Arial" w:cs="Arial" w:eastAsia="Arial" w:hAnsi="Arial"/>
          <w:b/>
          <w:bCs/>
          <w:sz w:val="22"/>
          <w:szCs w:val="22"/>
        </w:rPr>
        <w:t xml:space="preserve">Subject: </w:t>
      </w:r>
      <w:r>
        <w:rPr>
          <w:rFonts w:ascii="Arial" w:cs="Arial" w:eastAsia="Arial" w:hAnsi="Arial"/>
          <w:sz w:val="22"/>
          <w:szCs w:val="22"/>
        </w:rPr>
        <w:t xml:space="preserve">Your X-Furniture Office Plan · {{reference}}</w:t>
      </w:r>
    </w:p>
    <w:p>
      <w:pPr>
        <w:pStyle w:val="ListParagraph"/>
        <w:numPr>
          <w:ilvl w:val="0"/>
          <w:numId w:val="2"/>
        </w:numPr>
        <w:spacing w:after="80"/>
      </w:pPr>
      <w:r>
        <w:rPr>
          <w:rFonts w:ascii="Arial" w:cs="Arial" w:eastAsia="Arial" w:hAnsi="Arial"/>
          <w:b/>
          <w:bCs/>
          <w:sz w:val="22"/>
          <w:szCs w:val="22"/>
        </w:rPr>
        <w:t xml:space="preserve">Body:</w:t>
      </w:r>
    </w:p>
    <w:p>
      <w:pPr>
        <w:shd w:fill="F4F4F4" w:color="auto" w:val="clear"/>
        <w:spacing w:after="120" w:before="60" w:line="280"/>
        <w:ind w:left="200" w:right="200"/>
      </w:pPr>
      <w:r>
        <w:rPr>
          <w:rFonts w:ascii="Consolas" w:cs="Consolas" w:eastAsia="Consolas" w:hAnsi="Consolas"/>
          <w:color w:val="1A1A1A"/>
          <w:sz w:val="18"/>
          <w:szCs w:val="18"/>
        </w:rPr>
        <w:t xml:space="preserve">Hi {{client.contact}},</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Thanks for using the X-Furniture Office Planner. Your PDF quote</w:t>
      </w:r>
      <w:r>
        <w:br/>
        <w:t xml:space="preserve"/>
      </w:r>
      <w:r>
        <w:rPr>
          <w:rFonts w:ascii="Consolas" w:cs="Consolas" w:eastAsia="Consolas" w:hAnsi="Consolas"/>
          <w:color w:val="1A1A1A"/>
          <w:sz w:val="18"/>
          <w:szCs w:val="18"/>
        </w:rPr>
        <w:t xml:space="preserve">({{reference}}) downloaded to your device when you submitted the form.</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A consultant will be in touch within one business day to confirm</w:t>
      </w:r>
      <w:r>
        <w:br/>
        <w:t xml:space="preserve"/>
      </w:r>
      <w:r>
        <w:rPr>
          <w:rFonts w:ascii="Consolas" w:cs="Consolas" w:eastAsia="Consolas" w:hAnsi="Consolas"/>
          <w:color w:val="1A1A1A"/>
          <w:sz w:val="18"/>
          <w:szCs w:val="18"/>
        </w:rPr>
        <w:t xml:space="preserve">specifications, lead time (typically 4–6 weeks), and arrange a site</w:t>
      </w:r>
      <w:r>
        <w:br/>
        <w:t xml:space="preserve"/>
      </w:r>
      <w:r>
        <w:rPr>
          <w:rFonts w:ascii="Consolas" w:cs="Consolas" w:eastAsia="Consolas" w:hAnsi="Consolas"/>
          <w:color w:val="1A1A1A"/>
          <w:sz w:val="18"/>
          <w:szCs w:val="18"/>
        </w:rPr>
        <w:t xml:space="preserve">walkthrough if needed.</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If you have any questions, reply to this email or call us on</w:t>
      </w:r>
      <w:r>
        <w:br/>
        <w:t xml:space="preserve"/>
      </w:r>
      <w:r>
        <w:rPr>
          <w:rFonts w:ascii="Consolas" w:cs="Consolas" w:eastAsia="Consolas" w:hAnsi="Consolas"/>
          <w:color w:val="1A1A1A"/>
          <w:sz w:val="18"/>
          <w:szCs w:val="18"/>
        </w:rPr>
        <w:t xml:space="preserve">+27 64 521 0662.</w:t>
      </w:r>
      <w:r>
        <w:br/>
        <w:t xml:space="preserve"/>
      </w:r>
      <w:r>
        <w:rPr>
          <w:rFonts w:ascii="Consolas" w:cs="Consolas" w:eastAsia="Consolas" w:hAnsi="Consolas"/>
          <w:color w:val="1A1A1A"/>
          <w:sz w:val="18"/>
          <w:szCs w:val="18"/>
        </w:rPr>
        <w:t xml:space="preserve"/>
      </w:r>
      <w:r>
        <w:br/>
        <w:t xml:space="preserve"/>
      </w:r>
      <w:r>
        <w:rPr>
          <w:rFonts w:ascii="Consolas" w:cs="Consolas" w:eastAsia="Consolas" w:hAnsi="Consolas"/>
          <w:color w:val="1A1A1A"/>
          <w:sz w:val="18"/>
          <w:szCs w:val="18"/>
        </w:rPr>
        <w:t xml:space="preserve">X-Furniture</w:t>
      </w:r>
      <w:r>
        <w:br/>
        <w:t xml:space="preserve"/>
      </w:r>
      <w:r>
        <w:rPr>
          <w:rFonts w:ascii="Consolas" w:cs="Consolas" w:eastAsia="Consolas" w:hAnsi="Consolas"/>
          <w:color w:val="1A1A1A"/>
          <w:sz w:val="18"/>
          <w:szCs w:val="18"/>
        </w:rPr>
        <w:t xml:space="preserve">www.xfurniture.co.za</w:t>
      </w:r>
    </w:p>
    <w:p>
      <w:pPr>
        <w:spacing w:after="120" w:before="0"/>
      </w:pPr>
      <w:r>
        <w:rPr>
          <w:rFonts w:ascii="Arial" w:cs="Arial" w:eastAsia="Arial" w:hAnsi="Arial"/>
          <w:b/>
          <w:bCs/>
          <w:sz w:val="22"/>
          <w:szCs w:val="22"/>
        </w:rPr>
        <w:t xml:space="preserve">Note: </w:t>
      </w:r>
      <w:r>
        <w:rPr>
          <w:rFonts w:ascii="Arial" w:cs="Arial" w:eastAsia="Arial" w:hAnsi="Arial"/>
          <w:sz w:val="22"/>
          <w:szCs w:val="22"/>
        </w:rPr>
        <w:t xml:space="preserve">this email cannot include the PDF as an attachment, because the PDF was generated in the customer’s browser, not on a server. If attaching the PDF to an email is a hard requirement, that requires moving to a server-side architecture — flag this back to the project owner and a different setup can be quoted.</w:t>
      </w:r>
    </w:p>
    <w:p>
      <w:pPr>
        <w:pStyle w:val="Heading1"/>
        <w:spacing w:after="160" w:before="320"/>
      </w:pPr>
      <w:r>
        <w:rPr>
          <w:rFonts w:ascii="Arial" w:cs="Arial" w:eastAsia="Arial" w:hAnsi="Arial"/>
          <w:b/>
          <w:bCs/>
        </w:rPr>
        <w:t xml:space="preserve">CORS</w:t>
      </w:r>
    </w:p>
    <w:p>
      <w:pPr>
        <w:spacing w:after="120" w:before="0"/>
      </w:pPr>
      <w:r>
        <w:rPr>
          <w:rFonts w:ascii="Arial" w:cs="Arial" w:eastAsia="Arial" w:hAnsi="Arial"/>
          <w:sz w:val="22"/>
          <w:szCs w:val="22"/>
        </w:rPr>
        <w:t xml:space="preserve">If the planner is hosted on </w:t>
      </w:r>
      <w:r>
        <w:rPr>
          <w:rFonts w:ascii="Consolas" w:cs="Consolas" w:eastAsia="Consolas" w:hAnsi="Consolas"/>
          <w:sz w:val="22"/>
          <w:szCs w:val="22"/>
        </w:rPr>
        <w:t xml:space="preserve">xfurniture.co.za</w:t>
      </w:r>
      <w:r>
        <w:rPr>
          <w:rFonts w:ascii="Arial" w:cs="Arial" w:eastAsia="Arial" w:hAnsi="Arial"/>
          <w:sz w:val="22"/>
          <w:szCs w:val="22"/>
        </w:rPr>
        <w:t xml:space="preserve"> and the webhook URL is on a different domain (Zapier, Make, Formspree etc.), the receiving service must respond with appropriate CORS headers. All the services listed above do this by default — no action needed. If a custom backend is built, ensure the response includes:</w:t>
      </w:r>
    </w:p>
    <w:p>
      <w:pPr>
        <w:shd w:fill="F4F4F4" w:color="auto" w:val="clear"/>
        <w:spacing w:after="120" w:before="60" w:line="280"/>
        <w:ind w:left="200" w:right="200"/>
      </w:pPr>
      <w:r>
        <w:rPr>
          <w:rFonts w:ascii="Consolas" w:cs="Consolas" w:eastAsia="Consolas" w:hAnsi="Consolas"/>
          <w:color w:val="1A1A1A"/>
          <w:sz w:val="18"/>
          <w:szCs w:val="18"/>
        </w:rPr>
        <w:t xml:space="preserve">Access-Control-Allow-Origin: https://www.xfurniture.co.za</w:t>
      </w:r>
      <w:r>
        <w:br/>
        <w:t xml:space="preserve"/>
      </w:r>
      <w:r>
        <w:rPr>
          <w:rFonts w:ascii="Consolas" w:cs="Consolas" w:eastAsia="Consolas" w:hAnsi="Consolas"/>
          <w:color w:val="1A1A1A"/>
          <w:sz w:val="18"/>
          <w:szCs w:val="18"/>
        </w:rPr>
        <w:t xml:space="preserve">Access-Control-Allow-Methods: POST</w:t>
      </w:r>
      <w:r>
        <w:br/>
        <w:t xml:space="preserve"/>
      </w:r>
      <w:r>
        <w:rPr>
          <w:rFonts w:ascii="Consolas" w:cs="Consolas" w:eastAsia="Consolas" w:hAnsi="Consolas"/>
          <w:color w:val="1A1A1A"/>
          <w:sz w:val="18"/>
          <w:szCs w:val="18"/>
        </w:rPr>
        <w:t xml:space="preserve">Access-Control-Allow-Headers: Content-Type</w:t>
      </w:r>
    </w:p>
    <w:p>
      <w:pPr>
        <w:pStyle w:val="Heading1"/>
        <w:spacing w:after="160" w:before="320"/>
      </w:pPr>
      <w:r>
        <w:rPr>
          <w:rFonts w:ascii="Arial" w:cs="Arial" w:eastAsia="Arial" w:hAnsi="Arial"/>
          <w:b/>
          <w:bCs/>
        </w:rPr>
        <w:t xml:space="preserve">Testing checklist</w:t>
      </w:r>
    </w:p>
    <w:p>
      <w:pPr>
        <w:spacing w:after="120" w:before="0"/>
      </w:pPr>
      <w:r>
        <w:rPr>
          <w:rFonts w:ascii="Arial" w:cs="Arial" w:eastAsia="Arial" w:hAnsi="Arial"/>
          <w:sz w:val="22"/>
          <w:szCs w:val="22"/>
        </w:rPr>
        <w:t xml:space="preserve">Before going live, run through this:</w:t>
      </w:r>
    </w:p>
    <w:p>
      <w:pPr>
        <w:pStyle w:val="ListParagraph"/>
        <w:numPr>
          <w:ilvl w:val="0"/>
          <w:numId w:val="3"/>
        </w:numPr>
        <w:spacing w:after="80"/>
      </w:pPr>
      <w:r>
        <w:rPr>
          <w:rFonts w:ascii="Arial" w:cs="Arial" w:eastAsia="Arial" w:hAnsi="Arial"/>
          <w:sz w:val="22"/>
          <w:szCs w:val="22"/>
        </w:rPr>
        <w:t xml:space="preserve">Open the planner. Confirm no pricing is visible on the landing page.</w:t>
      </w:r>
    </w:p>
    <w:p>
      <w:pPr>
        <w:pStyle w:val="ListParagraph"/>
        <w:numPr>
          <w:ilvl w:val="0"/>
          <w:numId w:val="3"/>
        </w:numPr>
        <w:spacing w:after="80"/>
      </w:pPr>
      <w:r>
        <w:rPr>
          <w:rFonts w:ascii="Arial" w:cs="Arial" w:eastAsia="Arial" w:hAnsi="Arial"/>
          <w:sz w:val="22"/>
          <w:szCs w:val="22"/>
        </w:rPr>
        <w:t xml:space="preserve">Set quantities on at least three sections. Confirm the sticky summary bar shows item count and floor area only — no money.</w:t>
      </w:r>
    </w:p>
    <w:p>
      <w:pPr>
        <w:pStyle w:val="ListParagraph"/>
        <w:numPr>
          <w:ilvl w:val="0"/>
          <w:numId w:val="3"/>
        </w:numPr>
        <w:spacing w:after="80"/>
      </w:pPr>
      <w:r>
        <w:rPr>
          <w:rFonts w:ascii="Arial" w:cs="Arial" w:eastAsia="Arial" w:hAnsi="Arial"/>
          <w:sz w:val="22"/>
          <w:szCs w:val="22"/>
        </w:rPr>
        <w:t xml:space="preserve">Click Continue, fill in the form with valid details, and submit.</w:t>
      </w:r>
    </w:p>
    <w:p>
      <w:pPr>
        <w:pStyle w:val="ListParagraph"/>
        <w:numPr>
          <w:ilvl w:val="0"/>
          <w:numId w:val="3"/>
        </w:numPr>
        <w:spacing w:after="80"/>
      </w:pPr>
      <w:r>
        <w:rPr>
          <w:rFonts w:ascii="Arial" w:cs="Arial" w:eastAsia="Arial" w:hAnsi="Arial"/>
          <w:sz w:val="22"/>
          <w:szCs w:val="22"/>
        </w:rPr>
        <w:t xml:space="preserve">Confirm a PDF downloads automatically with filename xfurniture-quote-XF-...-XXXX.pdf.</w:t>
      </w:r>
    </w:p>
    <w:p>
      <w:pPr>
        <w:pStyle w:val="ListParagraph"/>
        <w:numPr>
          <w:ilvl w:val="0"/>
          <w:numId w:val="3"/>
        </w:numPr>
        <w:spacing w:after="80"/>
      </w:pPr>
      <w:r>
        <w:rPr>
          <w:rFonts w:ascii="Arial" w:cs="Arial" w:eastAsia="Arial" w:hAnsi="Arial"/>
          <w:sz w:val="22"/>
          <w:szCs w:val="22"/>
        </w:rPr>
        <w:t xml:space="preserve">Confirm the on-screen success message reads "Your quote is on its way" with the reference and customer email.</w:t>
      </w:r>
    </w:p>
    <w:p>
      <w:pPr>
        <w:pStyle w:val="ListParagraph"/>
        <w:numPr>
          <w:ilvl w:val="0"/>
          <w:numId w:val="3"/>
        </w:numPr>
        <w:spacing w:after="80"/>
      </w:pPr>
      <w:r>
        <w:rPr>
          <w:rFonts w:ascii="Arial" w:cs="Arial" w:eastAsia="Arial" w:hAnsi="Arial"/>
          <w:sz w:val="22"/>
          <w:szCs w:val="22"/>
        </w:rPr>
        <w:t xml:space="preserve">Check sales@xfurniture.co.za inbox — confirm the lead email arrived with all the right fields.</w:t>
      </w:r>
    </w:p>
    <w:p>
      <w:pPr>
        <w:pStyle w:val="ListParagraph"/>
        <w:numPr>
          <w:ilvl w:val="0"/>
          <w:numId w:val="3"/>
        </w:numPr>
        <w:spacing w:after="80"/>
      </w:pPr>
      <w:r>
        <w:rPr>
          <w:rFonts w:ascii="Arial" w:cs="Arial" w:eastAsia="Arial" w:hAnsi="Arial"/>
          <w:sz w:val="22"/>
          <w:szCs w:val="22"/>
        </w:rPr>
        <w:t xml:space="preserve">Reply to the lead email and verify the reply goes to the customer’s address, not back to the webhook service.</w:t>
      </w:r>
    </w:p>
    <w:p>
      <w:pPr>
        <w:pStyle w:val="ListParagraph"/>
        <w:numPr>
          <w:ilvl w:val="0"/>
          <w:numId w:val="3"/>
        </w:numPr>
        <w:spacing w:after="80"/>
      </w:pPr>
      <w:r>
        <w:rPr>
          <w:rFonts w:ascii="Arial" w:cs="Arial" w:eastAsia="Arial" w:hAnsi="Arial"/>
          <w:sz w:val="22"/>
          <w:szCs w:val="22"/>
        </w:rPr>
        <w:t xml:space="preserve">Test on a phone (375px wide screen) to confirm the layout still works.</w:t>
      </w:r>
    </w:p>
    <w:p>
      <w:pPr>
        <w:pStyle w:val="ListParagraph"/>
        <w:numPr>
          <w:ilvl w:val="0"/>
          <w:numId w:val="3"/>
        </w:numPr>
        <w:spacing w:after="80"/>
      </w:pPr>
      <w:r>
        <w:rPr>
          <w:rFonts w:ascii="Arial" w:cs="Arial" w:eastAsia="Arial" w:hAnsi="Arial"/>
          <w:sz w:val="22"/>
          <w:szCs w:val="22"/>
        </w:rPr>
        <w:t xml:space="preserve">Test with bad form data (missing fields, invalid email) — confirm the form blocks submission with red error messages.</w:t>
      </w:r>
    </w:p>
    <w:p>
      <w:pPr>
        <w:pStyle w:val="Heading1"/>
        <w:spacing w:after="160" w:before="320"/>
      </w:pPr>
      <w:r>
        <w:rPr>
          <w:rFonts w:ascii="Arial" w:cs="Arial" w:eastAsia="Arial" w:hAnsi="Arial"/>
          <w:b/>
          <w:bCs/>
        </w:rPr>
        <w:t xml:space="preserve">Known limitations to mention to the customer-facing team</w:t>
      </w:r>
    </w:p>
    <w:p>
      <w:pPr>
        <w:pStyle w:val="ListParagraph"/>
        <w:numPr>
          <w:ilvl w:val="0"/>
          <w:numId w:val="2"/>
        </w:numPr>
        <w:spacing w:after="80"/>
      </w:pPr>
      <w:r>
        <w:rPr>
          <w:rFonts w:ascii="Arial" w:cs="Arial" w:eastAsia="Arial" w:hAnsi="Arial"/>
          <w:b/>
          <w:bCs/>
          <w:sz w:val="22"/>
          <w:szCs w:val="22"/>
        </w:rPr>
        <w:t xml:space="preserve">PDF says "sqm" not "m²"</w:t>
      </w:r>
      <w:r>
        <w:rPr>
          <w:rFonts w:ascii="Arial" w:cs="Arial" w:eastAsia="Arial" w:hAnsi="Arial"/>
          <w:sz w:val="22"/>
          <w:szCs w:val="22"/>
        </w:rPr>
        <w:t xml:space="preserve"> — the inlined PDF library cannot render the superscript-2 character with its built-in fonts. The on-screen UI still uses m² everywhere; only the downloaded PDF differs.</w:t>
      </w:r>
    </w:p>
    <w:p>
      <w:pPr>
        <w:pStyle w:val="ListParagraph"/>
        <w:numPr>
          <w:ilvl w:val="0"/>
          <w:numId w:val="2"/>
        </w:numPr>
        <w:spacing w:after="80"/>
      </w:pPr>
      <w:r>
        <w:rPr>
          <w:rFonts w:ascii="Arial" w:cs="Arial" w:eastAsia="Arial" w:hAnsi="Arial"/>
          <w:b/>
          <w:bCs/>
          <w:sz w:val="22"/>
          <w:szCs w:val="22"/>
        </w:rPr>
        <w:t xml:space="preserve">Larger orders span 2 PDF pages</w:t>
      </w:r>
      <w:r>
        <w:rPr>
          <w:rFonts w:ascii="Arial" w:cs="Arial" w:eastAsia="Arial" w:hAnsi="Arial"/>
          <w:sz w:val="22"/>
          <w:szCs w:val="22"/>
        </w:rPr>
        <w:t xml:space="preserve"> — for 3 or more sections, the totals block and "what happens next" callout move to page 2 together. This is by design to avoid orphaned pages.</w:t>
      </w:r>
    </w:p>
    <w:p>
      <w:pPr>
        <w:pStyle w:val="ListParagraph"/>
        <w:numPr>
          <w:ilvl w:val="0"/>
          <w:numId w:val="2"/>
        </w:numPr>
        <w:spacing w:after="80"/>
      </w:pPr>
      <w:r>
        <w:rPr>
          <w:rFonts w:ascii="Arial" w:cs="Arial" w:eastAsia="Arial" w:hAnsi="Arial"/>
          <w:b/>
          <w:bCs/>
          <w:sz w:val="22"/>
          <w:szCs w:val="22"/>
        </w:rPr>
        <w:t xml:space="preserve">No PDF email attachment</w:t>
      </w:r>
      <w:r>
        <w:rPr>
          <w:rFonts w:ascii="Arial" w:cs="Arial" w:eastAsia="Arial" w:hAnsi="Arial"/>
          <w:sz w:val="22"/>
          <w:szCs w:val="22"/>
        </w:rPr>
        <w:t xml:space="preserve"> — the PDF is generated in the customer’s browser, so the system cannot attach it to a backend-sent confirmation email. The customer receives it as a download instead.</w:t>
      </w:r>
    </w:p>
    <w:p>
      <w:pPr>
        <w:pStyle w:val="ListParagraph"/>
        <w:numPr>
          <w:ilvl w:val="0"/>
          <w:numId w:val="2"/>
        </w:numPr>
        <w:spacing w:after="80"/>
      </w:pPr>
      <w:r>
        <w:rPr>
          <w:rFonts w:ascii="Arial" w:cs="Arial" w:eastAsia="Arial" w:hAnsi="Arial"/>
          <w:b/>
          <w:bCs/>
          <w:sz w:val="22"/>
          <w:szCs w:val="22"/>
        </w:rPr>
        <w:t xml:space="preserve">The quote reference is generated client-side</w:t>
      </w:r>
      <w:r>
        <w:rPr>
          <w:rFonts w:ascii="Arial" w:cs="Arial" w:eastAsia="Arial" w:hAnsi="Arial"/>
          <w:sz w:val="22"/>
          <w:szCs w:val="22"/>
        </w:rPr>
        <w:t xml:space="preserve"> — it’s unique enough for practical use (date + 4 random chars) but is not strictly cryptographically unique. If the team wants guaranteed-unique references, that needs server-side generation.</w:t>
      </w:r>
    </w:p>
    <w:p>
      <w:pPr>
        <w:pStyle w:val="Heading1"/>
        <w:spacing w:after="160" w:before="320"/>
      </w:pPr>
      <w:r>
        <w:rPr>
          <w:rFonts w:ascii="Arial" w:cs="Arial" w:eastAsia="Arial" w:hAnsi="Arial"/>
          <w:b/>
          <w:bCs/>
        </w:rPr>
        <w:t xml:space="preserve">Questions</w:t>
      </w:r>
    </w:p>
    <w:p>
      <w:pPr>
        <w:spacing w:after="120" w:before="0"/>
      </w:pPr>
      <w:r>
        <w:rPr>
          <w:rFonts w:ascii="Arial" w:cs="Arial" w:eastAsia="Arial" w:hAnsi="Arial"/>
          <w:sz w:val="22"/>
          <w:szCs w:val="22"/>
        </w:rPr>
        <w:t xml:space="preserve">For anything not covered here, contact the project owner. The webhook configuration is the only thing that absolutely must be done before going live; everything else in the planner is fully wired and tested.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pacing w:val="30"/>
        <w:sz w:val="16"/>
        <w:szCs w:val="16"/>
      </w:rPr>
      <w:t xml:space="preserve">X-FURNITURE · OFFICE PLANNER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lvl>
  </w:abstractNum>
  <w:abstractNum w:abstractNumId="3"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DDD" w:sz="6" w:space="4"/>
      </w:pBd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Planner — Web Team Handover Brief</dc:title>
  <dc:creator>X-Furniture</dc:creator>
  <cp:lastModifiedBy>Un-named</cp:lastModifiedBy>
  <cp:revision>1</cp:revision>
  <dcterms:created xsi:type="dcterms:W3CDTF">2026-04-29T06:46:29.330Z</dcterms:created>
  <dcterms:modified xsi:type="dcterms:W3CDTF">2026-04-29T06:46:29.331Z</dcterms:modified>
</cp:coreProperties>
</file>

<file path=docProps/custom.xml><?xml version="1.0" encoding="utf-8"?>
<Properties xmlns="http://schemas.openxmlformats.org/officeDocument/2006/custom-properties" xmlns:vt="http://schemas.openxmlformats.org/officeDocument/2006/docPropsVTypes"/>
</file>