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57A" w:rsidRPr="00217301" w:rsidRDefault="00CC557A" w:rsidP="00CC557A">
      <w:pPr>
        <w:pStyle w:val="NotHeading"/>
        <w:pBdr>
          <w:bottom w:val="single" w:sz="18" w:space="1" w:color="auto"/>
        </w:pBdr>
      </w:pPr>
      <w:r>
        <w:t>Quote</w:t>
      </w:r>
    </w:p>
    <w:p w:rsidR="00993B30" w:rsidRPr="00C31E97" w:rsidRDefault="00993B30" w:rsidP="00993B30">
      <w:pPr>
        <w:pStyle w:val="NotHeading3"/>
      </w:pPr>
    </w:p>
    <w:p w:rsidR="00993B30" w:rsidRPr="00C31E97" w:rsidRDefault="00993B30" w:rsidP="00993B30">
      <w:pPr>
        <w:pStyle w:val="NotHeading3"/>
      </w:pPr>
      <w:r>
        <w:t>Quote</w:t>
      </w:r>
      <w:r w:rsidRPr="00C31E97">
        <w:t xml:space="preserve"> Name: </w:t>
      </w:r>
      <w:r w:rsidR="00DF0D87">
        <w:t>XXX</w:t>
      </w:r>
    </w:p>
    <w:p w:rsidR="00993B30" w:rsidRPr="001A6568" w:rsidRDefault="00993B30" w:rsidP="00993B30">
      <w:pPr>
        <w:pStyle w:val="NotHeading3"/>
        <w:rPr>
          <w:sz w:val="16"/>
          <w:szCs w:val="16"/>
        </w:rPr>
      </w:pPr>
    </w:p>
    <w:p w:rsidR="00993B30" w:rsidRPr="00C31E97" w:rsidRDefault="00DF0D87" w:rsidP="00993B30">
      <w:pPr>
        <w:pStyle w:val="NotHeading3"/>
        <w:tabs>
          <w:tab w:val="left" w:pos="5670"/>
        </w:tabs>
      </w:pPr>
      <w:r>
        <w:t>Customer</w:t>
      </w:r>
      <w:r w:rsidR="00993B30" w:rsidRPr="00C31E97">
        <w:t xml:space="preserve"> Project No: </w:t>
      </w:r>
      <w:r>
        <w:rPr>
          <w:rFonts w:cs="Arial"/>
          <w:b w:val="0"/>
          <w:bCs/>
          <w:sz w:val="28"/>
        </w:rPr>
        <w:t>XX123456</w:t>
      </w:r>
      <w:r w:rsidR="00993B30" w:rsidRPr="00C31E97">
        <w:tab/>
        <w:t>Version No</w:t>
      </w:r>
      <w:r w:rsidR="00993B30" w:rsidRPr="0096058A">
        <w:rPr>
          <w:sz w:val="28"/>
          <w:szCs w:val="28"/>
        </w:rPr>
        <w:t xml:space="preserve">: </w:t>
      </w:r>
      <w:r w:rsidR="00C7091C">
        <w:rPr>
          <w:sz w:val="28"/>
          <w:szCs w:val="28"/>
        </w:rPr>
        <w:t>V</w:t>
      </w:r>
      <w:r w:rsidR="00993B30">
        <w:rPr>
          <w:sz w:val="28"/>
          <w:szCs w:val="28"/>
        </w:rPr>
        <w:t>1</w:t>
      </w:r>
      <w:r w:rsidR="00C7091C">
        <w:rPr>
          <w:sz w:val="28"/>
          <w:szCs w:val="28"/>
        </w:rPr>
        <w:t>R2</w:t>
      </w:r>
    </w:p>
    <w:p w:rsidR="00993B30" w:rsidRDefault="00993B30" w:rsidP="00993B30">
      <w:pPr>
        <w:pStyle w:val="NotHeading3"/>
        <w:tabs>
          <w:tab w:val="left" w:pos="5670"/>
        </w:tabs>
      </w:pPr>
    </w:p>
    <w:tbl>
      <w:tblPr>
        <w:tblW w:w="86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520"/>
        <w:gridCol w:w="2036"/>
        <w:gridCol w:w="1933"/>
      </w:tblGrid>
      <w:tr w:rsidR="00993B30" w:rsidRPr="00D66BC0" w:rsidTr="00003D58">
        <w:trPr>
          <w:trHeight w:val="529"/>
        </w:trPr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B30" w:rsidRDefault="00993B30" w:rsidP="00003D58">
            <w:pPr>
              <w:spacing w:before="60" w:after="60"/>
              <w:ind w:left="0"/>
              <w:rPr>
                <w:b/>
              </w:rPr>
            </w:pPr>
            <w:r>
              <w:rPr>
                <w:b/>
              </w:rPr>
              <w:t>Release Date: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30" w:rsidRPr="004374F1" w:rsidRDefault="00DF0D87" w:rsidP="00C7091C">
            <w:pPr>
              <w:spacing w:before="60" w:after="60"/>
              <w:ind w:left="0"/>
              <w:jc w:val="center"/>
              <w:rPr>
                <w:b/>
              </w:rPr>
            </w:pPr>
            <w:r>
              <w:rPr>
                <w:b/>
              </w:rPr>
              <w:t>XX/XX/XXXX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B30" w:rsidRDefault="00993B30" w:rsidP="00003D58">
            <w:pPr>
              <w:spacing w:before="60" w:after="60"/>
              <w:ind w:left="0"/>
              <w:rPr>
                <w:b/>
              </w:rPr>
            </w:pPr>
            <w:r>
              <w:rPr>
                <w:b/>
              </w:rPr>
              <w:t>Expiry Date: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30" w:rsidRPr="0063585A" w:rsidRDefault="00DF0D87" w:rsidP="00003D58">
            <w:pPr>
              <w:spacing w:before="60" w:after="60"/>
              <w:ind w:left="0"/>
              <w:jc w:val="center"/>
              <w:rPr>
                <w:b/>
              </w:rPr>
            </w:pPr>
            <w:r>
              <w:rPr>
                <w:b/>
              </w:rPr>
              <w:t>XX/XX/XXXX</w:t>
            </w:r>
          </w:p>
        </w:tc>
      </w:tr>
      <w:tr w:rsidR="00993B30" w:rsidTr="00003D58">
        <w:trPr>
          <w:trHeight w:val="529"/>
        </w:trPr>
        <w:tc>
          <w:tcPr>
            <w:tcW w:w="4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B30" w:rsidRDefault="00DF0D87" w:rsidP="00003D58">
            <w:pPr>
              <w:pStyle w:val="Title"/>
              <w:ind w:left="-468" w:firstLine="46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Customer</w:t>
            </w:r>
            <w:r w:rsidR="00993B30">
              <w:rPr>
                <w:rFonts w:cs="Arial"/>
                <w:sz w:val="22"/>
                <w:szCs w:val="22"/>
              </w:rPr>
              <w:t xml:space="preserve"> Business Unit Contact Name: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30" w:rsidRDefault="00DF0D87" w:rsidP="00003D58">
            <w:pPr>
              <w:pStyle w:val="Title"/>
              <w:rPr>
                <w:rFonts w:cs="Arial"/>
                <w:color w:val="000080"/>
                <w:sz w:val="22"/>
                <w:szCs w:val="22"/>
              </w:rPr>
            </w:pPr>
            <w:r>
              <w:t>XXXX</w:t>
            </w:r>
          </w:p>
        </w:tc>
      </w:tr>
      <w:tr w:rsidR="00993B30" w:rsidTr="00003D58">
        <w:trPr>
          <w:trHeight w:val="529"/>
        </w:trPr>
        <w:tc>
          <w:tcPr>
            <w:tcW w:w="4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B30" w:rsidRDefault="00DF0D87" w:rsidP="00003D58">
            <w:pPr>
              <w:pStyle w:val="Tit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Customer</w:t>
            </w:r>
            <w:r w:rsidR="00993B30">
              <w:rPr>
                <w:rFonts w:cs="Arial"/>
                <w:sz w:val="22"/>
                <w:szCs w:val="22"/>
              </w:rPr>
              <w:t xml:space="preserve"> Business Unit Contact Number: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30" w:rsidRPr="0063585A" w:rsidRDefault="00DF0D87" w:rsidP="00003D58">
            <w:pPr>
              <w:pStyle w:val="Title"/>
              <w:rPr>
                <w:rFonts w:cs="Arial"/>
                <w:sz w:val="22"/>
                <w:szCs w:val="22"/>
              </w:rPr>
            </w:pPr>
            <w:r>
              <w:t>XXXX XXX XXX</w:t>
            </w:r>
          </w:p>
        </w:tc>
      </w:tr>
      <w:tr w:rsidR="00993B30" w:rsidTr="00003D58">
        <w:trPr>
          <w:trHeight w:val="529"/>
        </w:trPr>
        <w:tc>
          <w:tcPr>
            <w:tcW w:w="4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B30" w:rsidRDefault="00DF0D87" w:rsidP="00003D58">
            <w:pPr>
              <w:pStyle w:val="Tit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Customer</w:t>
            </w:r>
            <w:r w:rsidR="00993B30">
              <w:rPr>
                <w:rFonts w:cs="Arial"/>
                <w:sz w:val="22"/>
                <w:szCs w:val="22"/>
              </w:rPr>
              <w:t xml:space="preserve"> Business Unit Contact Email: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30" w:rsidRDefault="00DF0D87" w:rsidP="00003D58">
            <w:pPr>
              <w:pStyle w:val="Title"/>
              <w:rPr>
                <w:rFonts w:cs="Arial"/>
                <w:color w:val="000080"/>
                <w:sz w:val="22"/>
                <w:szCs w:val="22"/>
              </w:rPr>
            </w:pPr>
            <w:r>
              <w:t>XX@CUSTOMER</w:t>
            </w:r>
            <w:r w:rsidR="00993B30">
              <w:t>.com.au</w:t>
            </w:r>
          </w:p>
        </w:tc>
      </w:tr>
    </w:tbl>
    <w:p w:rsidR="00993B30" w:rsidRDefault="00993B30" w:rsidP="00993B30">
      <w:pPr>
        <w:pStyle w:val="NotHeading3"/>
        <w:tabs>
          <w:tab w:val="left" w:pos="5670"/>
        </w:tabs>
      </w:pPr>
    </w:p>
    <w:p w:rsidR="00993B30" w:rsidRPr="00C31E97" w:rsidRDefault="00993B30" w:rsidP="00993B30">
      <w:pPr>
        <w:pStyle w:val="NotHeading3"/>
        <w:tabs>
          <w:tab w:val="left" w:pos="5670"/>
        </w:tabs>
      </w:pPr>
    </w:p>
    <w:p w:rsidR="00993B30" w:rsidRPr="00C31E97" w:rsidRDefault="00993B30" w:rsidP="00993B30">
      <w:pPr>
        <w:pStyle w:val="NotHeading"/>
        <w:pBdr>
          <w:bottom w:val="single" w:sz="18" w:space="1" w:color="auto"/>
        </w:pBdr>
        <w:rPr>
          <w:sz w:val="32"/>
        </w:rPr>
      </w:pPr>
      <w:r>
        <w:rPr>
          <w:sz w:val="32"/>
        </w:rPr>
        <w:t xml:space="preserve">Quote </w:t>
      </w:r>
      <w:r w:rsidRPr="00C31E97">
        <w:rPr>
          <w:sz w:val="32"/>
        </w:rPr>
        <w:t xml:space="preserve">Terms and Conditions </w:t>
      </w:r>
    </w:p>
    <w:p w:rsidR="00993B30" w:rsidRPr="00C31E97" w:rsidRDefault="00993B30" w:rsidP="00993B30">
      <w:pPr>
        <w:ind w:left="0"/>
        <w:jc w:val="both"/>
      </w:pPr>
      <w:r w:rsidRPr="00C31E97">
        <w:t xml:space="preserve">This </w:t>
      </w:r>
      <w:r>
        <w:t>Quote</w:t>
      </w:r>
      <w:r w:rsidRPr="00C31E97">
        <w:t xml:space="preserve"> and</w:t>
      </w:r>
      <w:r>
        <w:t xml:space="preserve"> any work performed as a result </w:t>
      </w:r>
      <w:r w:rsidRPr="00C31E97">
        <w:t xml:space="preserve">shall be governed by the terms and conditions of the </w:t>
      </w:r>
      <w:r>
        <w:t>Master</w:t>
      </w:r>
      <w:r w:rsidRPr="003144FA">
        <w:t xml:space="preserve"> Services Agreement between </w:t>
      </w:r>
      <w:r w:rsidR="0095579B">
        <w:t>Customer and Supplier</w:t>
      </w:r>
      <w:r w:rsidRPr="003144FA">
        <w:t xml:space="preserve"> dated 29 April 2011 (</w:t>
      </w:r>
      <w:r>
        <w:t>MSA</w:t>
      </w:r>
      <w:r w:rsidRPr="003144FA">
        <w:t xml:space="preserve">).  </w:t>
      </w:r>
    </w:p>
    <w:p w:rsidR="00993B30" w:rsidRPr="007878F5" w:rsidRDefault="00993B30" w:rsidP="00993B30">
      <w:pPr>
        <w:rPr>
          <w:rFonts w:cs="Arial"/>
          <w:sz w:val="20"/>
          <w:szCs w:val="20"/>
        </w:rPr>
      </w:pPr>
    </w:p>
    <w:p w:rsidR="00993B30" w:rsidRPr="007878F5" w:rsidRDefault="00993B30" w:rsidP="00993B30">
      <w:pPr>
        <w:pStyle w:val="Heading2"/>
        <w:tabs>
          <w:tab w:val="clear" w:pos="576"/>
        </w:tabs>
        <w:spacing w:before="120" w:after="120" w:line="288" w:lineRule="auto"/>
        <w:ind w:left="0" w:hanging="567"/>
        <w:rPr>
          <w:sz w:val="24"/>
          <w:szCs w:val="24"/>
        </w:rPr>
      </w:pPr>
      <w:r w:rsidRPr="007878F5">
        <w:rPr>
          <w:sz w:val="24"/>
          <w:szCs w:val="24"/>
        </w:rPr>
        <w:t>Residual security Risks</w:t>
      </w:r>
    </w:p>
    <w:p w:rsidR="00993B30" w:rsidRDefault="00993B30" w:rsidP="00993B30">
      <w:pPr>
        <w:pStyle w:val="BodyText10"/>
        <w:spacing w:before="120" w:after="120" w:line="288" w:lineRule="auto"/>
        <w:ind w:left="0"/>
        <w:rPr>
          <w:rFonts w:ascii="Arial" w:hAnsi="Arial" w:cs="Arial"/>
          <w:sz w:val="20"/>
        </w:rPr>
      </w:pPr>
    </w:p>
    <w:p w:rsidR="00993B30" w:rsidRDefault="00993B30" w:rsidP="00993B30">
      <w:pPr>
        <w:pStyle w:val="BodyText10"/>
        <w:spacing w:before="120" w:after="120" w:line="288" w:lineRule="auto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None.</w:t>
      </w:r>
    </w:p>
    <w:p w:rsidR="00993B30" w:rsidRDefault="00993B30" w:rsidP="00600CD0">
      <w:pPr>
        <w:ind w:left="0"/>
      </w:pPr>
    </w:p>
    <w:p w:rsidR="00600CD0" w:rsidRDefault="00600CD0" w:rsidP="00600CD0">
      <w:pPr>
        <w:ind w:left="0"/>
      </w:pPr>
    </w:p>
    <w:p w:rsidR="00600CD0" w:rsidRDefault="00600CD0" w:rsidP="00600CD0">
      <w:pPr>
        <w:ind w:left="0"/>
      </w:pPr>
    </w:p>
    <w:p w:rsidR="00762987" w:rsidRPr="007878F5" w:rsidRDefault="00762987" w:rsidP="00762987">
      <w:pPr>
        <w:pStyle w:val="Heading1"/>
        <w:tabs>
          <w:tab w:val="clear" w:pos="432"/>
        </w:tabs>
        <w:ind w:left="0" w:hanging="567"/>
        <w:rPr>
          <w:sz w:val="28"/>
          <w:szCs w:val="28"/>
        </w:rPr>
      </w:pPr>
      <w:r w:rsidRPr="007878F5">
        <w:rPr>
          <w:sz w:val="28"/>
          <w:szCs w:val="28"/>
        </w:rPr>
        <w:t>Quote Costs</w:t>
      </w:r>
    </w:p>
    <w:p w:rsidR="00762987" w:rsidRDefault="00762987" w:rsidP="00762987">
      <w:pPr>
        <w:pStyle w:val="BodyText4"/>
        <w:ind w:left="0" w:right="698"/>
        <w:jc w:val="both"/>
        <w:rPr>
          <w:rFonts w:ascii="Arial" w:hAnsi="Arial" w:cs="Arial"/>
          <w:sz w:val="20"/>
        </w:rPr>
      </w:pPr>
    </w:p>
    <w:p w:rsidR="00762987" w:rsidRPr="008F6743" w:rsidRDefault="00762987" w:rsidP="00762987">
      <w:pPr>
        <w:ind w:left="0"/>
        <w:rPr>
          <w:rFonts w:cs="Arial"/>
          <w:sz w:val="20"/>
          <w:szCs w:val="20"/>
        </w:rPr>
      </w:pPr>
      <w:r w:rsidRPr="008F6743">
        <w:rPr>
          <w:rFonts w:cs="Arial"/>
          <w:sz w:val="20"/>
          <w:szCs w:val="20"/>
        </w:rPr>
        <w:t xml:space="preserve">Lorem ipsum dolor sit amet, consectetur adipiscing elit, sed do eiusmod tempor incididunt ut labore </w:t>
      </w:r>
      <w:proofErr w:type="gramStart"/>
      <w:r w:rsidRPr="008F6743">
        <w:rPr>
          <w:rFonts w:cs="Arial"/>
          <w:sz w:val="20"/>
          <w:szCs w:val="20"/>
        </w:rPr>
        <w:t>et</w:t>
      </w:r>
      <w:proofErr w:type="gramEnd"/>
      <w:r w:rsidRPr="008F6743">
        <w:rPr>
          <w:rFonts w:cs="Arial"/>
          <w:sz w:val="20"/>
          <w:szCs w:val="20"/>
        </w:rPr>
        <w:t xml:space="preserve"> dolore magna aliqua. </w:t>
      </w:r>
      <w:proofErr w:type="gramStart"/>
      <w:r w:rsidRPr="008F6743">
        <w:rPr>
          <w:rFonts w:cs="Arial"/>
          <w:sz w:val="20"/>
          <w:szCs w:val="20"/>
        </w:rPr>
        <w:t>Ut enim ad minim veniam, quis nostrud exercitation ullamco laboris nisi ut aliquip ex ea commodo consequat.</w:t>
      </w:r>
      <w:proofErr w:type="gramEnd"/>
      <w:r w:rsidRPr="008F6743">
        <w:rPr>
          <w:rFonts w:cs="Arial"/>
          <w:sz w:val="20"/>
          <w:szCs w:val="20"/>
        </w:rPr>
        <w:t xml:space="preserve"> Duis aute irure dolor in reprehenderit in voluptate velit esse cillum dolore </w:t>
      </w:r>
      <w:proofErr w:type="gramStart"/>
      <w:r w:rsidRPr="008F6743">
        <w:rPr>
          <w:rFonts w:cs="Arial"/>
          <w:sz w:val="20"/>
          <w:szCs w:val="20"/>
        </w:rPr>
        <w:t>eu</w:t>
      </w:r>
      <w:proofErr w:type="gramEnd"/>
      <w:r w:rsidRPr="008F6743">
        <w:rPr>
          <w:rFonts w:cs="Arial"/>
          <w:sz w:val="20"/>
          <w:szCs w:val="20"/>
        </w:rPr>
        <w:t xml:space="preserve"> fugiat nulla pariatur. Excepteur sint occaecat cupidatat </w:t>
      </w:r>
      <w:proofErr w:type="gramStart"/>
      <w:r w:rsidRPr="008F6743">
        <w:rPr>
          <w:rFonts w:cs="Arial"/>
          <w:sz w:val="20"/>
          <w:szCs w:val="20"/>
        </w:rPr>
        <w:t>non proident</w:t>
      </w:r>
      <w:proofErr w:type="gramEnd"/>
      <w:r w:rsidRPr="008F6743">
        <w:rPr>
          <w:rFonts w:cs="Arial"/>
          <w:sz w:val="20"/>
          <w:szCs w:val="20"/>
        </w:rPr>
        <w:t>, sunt in culpa qui officia deserunt mollit anim id est laborum</w:t>
      </w:r>
    </w:p>
    <w:p w:rsidR="00762987" w:rsidRDefault="00762987" w:rsidP="00762987">
      <w:pPr>
        <w:pStyle w:val="BodyText4"/>
        <w:ind w:left="0" w:right="698"/>
        <w:rPr>
          <w:rFonts w:ascii="Arial" w:hAnsi="Arial" w:cs="Arial"/>
          <w:sz w:val="20"/>
        </w:rPr>
      </w:pPr>
    </w:p>
    <w:p w:rsidR="00762987" w:rsidRDefault="00762987" w:rsidP="00762987">
      <w:pPr>
        <w:pStyle w:val="BodyText4"/>
        <w:ind w:left="-426" w:right="698"/>
        <w:jc w:val="center"/>
        <w:rPr>
          <w:noProof/>
          <w:lang w:eastAsia="en-AU"/>
        </w:rPr>
      </w:pPr>
      <w:r>
        <w:rPr>
          <w:noProof/>
          <w:lang w:eastAsia="en-AU"/>
        </w:rPr>
        <w:t>22</w:t>
      </w:r>
    </w:p>
    <w:p w:rsidR="00762987" w:rsidRDefault="00762987" w:rsidP="00762987">
      <w:pPr>
        <w:pStyle w:val="BodyText4"/>
        <w:ind w:left="-426" w:right="698"/>
        <w:jc w:val="center"/>
        <w:rPr>
          <w:noProof/>
          <w:lang w:eastAsia="en-AU"/>
        </w:rPr>
      </w:pPr>
    </w:p>
    <w:p w:rsidR="00762987" w:rsidRDefault="00762987" w:rsidP="00762987">
      <w:pPr>
        <w:pStyle w:val="BodyText4"/>
        <w:ind w:left="-426" w:right="698"/>
        <w:jc w:val="center"/>
        <w:rPr>
          <w:noProof/>
          <w:lang w:eastAsia="en-AU"/>
        </w:rPr>
      </w:pPr>
    </w:p>
    <w:p w:rsidR="00762987" w:rsidRDefault="00762987" w:rsidP="00762987">
      <w:pPr>
        <w:pStyle w:val="BodyText4"/>
        <w:ind w:left="-426" w:right="698"/>
        <w:jc w:val="center"/>
        <w:rPr>
          <w:noProof/>
          <w:lang w:eastAsia="en-AU"/>
        </w:rPr>
      </w:pPr>
    </w:p>
    <w:p w:rsidR="00762987" w:rsidRDefault="00762987" w:rsidP="00762987">
      <w:pPr>
        <w:pStyle w:val="BodyText4"/>
        <w:ind w:left="-426" w:right="698"/>
        <w:jc w:val="center"/>
        <w:rPr>
          <w:noProof/>
          <w:lang w:eastAsia="en-AU"/>
        </w:rPr>
      </w:pPr>
    </w:p>
    <w:p w:rsidR="00762987" w:rsidRDefault="00762987" w:rsidP="00762987">
      <w:pPr>
        <w:pStyle w:val="BodyText4"/>
        <w:ind w:left="-426" w:right="698"/>
        <w:jc w:val="center"/>
        <w:rPr>
          <w:rFonts w:ascii="Arial" w:hAnsi="Arial" w:cs="Arial"/>
          <w:sz w:val="20"/>
        </w:rPr>
      </w:pPr>
    </w:p>
    <w:p w:rsidR="00AE315D" w:rsidRDefault="00AE315D" w:rsidP="00600CD0">
      <w:pPr>
        <w:ind w:left="0"/>
      </w:pPr>
    </w:p>
    <w:p w:rsidR="00600CD0" w:rsidRDefault="00600CD0" w:rsidP="00600CD0">
      <w:pPr>
        <w:ind w:left="0"/>
      </w:pPr>
    </w:p>
    <w:p w:rsidR="00600CD0" w:rsidRDefault="00600CD0" w:rsidP="00600CD0">
      <w:pPr>
        <w:ind w:left="0"/>
        <w:rPr>
          <w:rFonts w:cs="Arial"/>
          <w:kern w:val="32"/>
          <w:sz w:val="32"/>
          <w:szCs w:val="32"/>
        </w:rPr>
      </w:pPr>
    </w:p>
    <w:p w:rsidR="00AE315D" w:rsidRDefault="00AE315D" w:rsidP="00600CD0">
      <w:pPr>
        <w:ind w:left="0"/>
        <w:rPr>
          <w:rFonts w:cs="Arial"/>
          <w:kern w:val="32"/>
          <w:sz w:val="32"/>
          <w:szCs w:val="32"/>
        </w:rPr>
      </w:pPr>
    </w:p>
    <w:tbl>
      <w:tblPr>
        <w:tblW w:w="10348" w:type="dxa"/>
        <w:tblInd w:w="-601" w:type="dxa"/>
        <w:tblLook w:val="04A0" w:firstRow="1" w:lastRow="0" w:firstColumn="1" w:lastColumn="0" w:noHBand="0" w:noVBand="1"/>
      </w:tblPr>
      <w:tblGrid>
        <w:gridCol w:w="3970"/>
        <w:gridCol w:w="1275"/>
        <w:gridCol w:w="960"/>
        <w:gridCol w:w="812"/>
        <w:gridCol w:w="992"/>
        <w:gridCol w:w="812"/>
        <w:gridCol w:w="1527"/>
      </w:tblGrid>
      <w:tr w:rsidR="00AE315D" w:rsidRPr="00AE315D" w:rsidTr="00AE315D">
        <w:trPr>
          <w:trHeight w:val="20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AE315D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Once Off Charges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 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 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 </w:t>
            </w:r>
          </w:p>
        </w:tc>
        <w:tc>
          <w:tcPr>
            <w:tcW w:w="152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AEAAAA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Consultancy Services - GST Excl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Units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Unit Price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Extended Price</w:t>
            </w:r>
          </w:p>
        </w:tc>
        <w:tc>
          <w:tcPr>
            <w:tcW w:w="152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Programme Support/Implementation (Day - 8 hours)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5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1198.2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5,991.00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Programme Manager (Day - 8 hours)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1120.43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28,010.75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Project Manager (Day - 8 hours)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120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1123.52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134,822.40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Technical Consultant - Solution Designer (Day - 8 hours)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90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1126.61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101,394.90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Test Engineer  (Day - 8 hours)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1129.7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11,297.00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Architect (Day - 8 hours)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60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1132.79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67,967.40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b/>
                <w:bCs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b/>
                <w:bCs/>
                <w:color w:val="000000"/>
                <w:sz w:val="15"/>
                <w:szCs w:val="15"/>
              </w:rPr>
              <w:t>Consultancy Services Sub-Total</w:t>
            </w:r>
          </w:p>
        </w:tc>
        <w:tc>
          <w:tcPr>
            <w:tcW w:w="30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EAAAA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① 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349,483.45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Once Off Charges - Hard MAC - GST Excl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Quantity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Unit Price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Extended Price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Security Device Complex - Install or Relocate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5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1,198.20 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5,991.00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Security Device - Decommission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1,120.43 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28,010.75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Security Device  - Upgrade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120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1,123.52 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134,822.40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b/>
                <w:bCs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b/>
                <w:bCs/>
                <w:color w:val="000000"/>
                <w:sz w:val="15"/>
                <w:szCs w:val="15"/>
              </w:rPr>
              <w:t>Hard MAC Sub-Total</w:t>
            </w:r>
          </w:p>
        </w:tc>
        <w:tc>
          <w:tcPr>
            <w:tcW w:w="30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EAAAA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②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168,824.15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One Time Charge - Infrastructure - GST Excl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Quantity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Unit Price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Extended Price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Cisco, SFP-10G-SR, 10GBASE-SR SFP Module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5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1,198.20 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5,991.00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Cisco, SFP-10G-LR, 10GBASE-LR SFP Module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1,120.43 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28,010.75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Cisco, Catalyst 4500 E-Series Supervisor 8-E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120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1,123.52 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134,822.40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b/>
                <w:bCs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b/>
                <w:bCs/>
                <w:color w:val="000000"/>
                <w:sz w:val="15"/>
                <w:szCs w:val="15"/>
              </w:rPr>
              <w:t>Infrastructure Sub-Total</w:t>
            </w:r>
          </w:p>
        </w:tc>
        <w:tc>
          <w:tcPr>
            <w:tcW w:w="30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EAAAA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③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168,824.15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Once Off Charges - Ad-Hoc - GST Excl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Quantity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Unit Price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Extended Price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b/>
                <w:bCs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b/>
                <w:bCs/>
                <w:color w:val="000000"/>
                <w:sz w:val="15"/>
                <w:szCs w:val="15"/>
              </w:rPr>
              <w:t>Ad-Hoc Sub-Total</w:t>
            </w:r>
          </w:p>
        </w:tc>
        <w:tc>
          <w:tcPr>
            <w:tcW w:w="30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EAAAA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④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Once Off Charges - Ad-Hoc - GST Excl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Quantity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Unit Price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Extended Price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CSG Data Centre work allowance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30,000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30,000.00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b/>
                <w:bCs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b/>
                <w:bCs/>
                <w:color w:val="000000"/>
                <w:sz w:val="15"/>
                <w:szCs w:val="15"/>
              </w:rPr>
              <w:t>Other Sub-Total</w:t>
            </w:r>
          </w:p>
        </w:tc>
        <w:tc>
          <w:tcPr>
            <w:tcW w:w="304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EAAAA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⑤</w:t>
            </w:r>
          </w:p>
        </w:tc>
        <w:tc>
          <w:tcPr>
            <w:tcW w:w="18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717,131.75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Total Once Off Charge - GST Excl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 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 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7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AEAAAA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①+②+③+④+⑤=⑥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$1,404,263.50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</w:pPr>
            <w:r w:rsidRPr="00AE315D"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Ongoing Resource Unit Charges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 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 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Additional Resource Units - GST Excl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Quantity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RU Price (per month)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Unit Extended Price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Total Contract Value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Firewall - Infrastructure - New - Complex (ASA5585)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1,487.33 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2,974.66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142,783.68 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Firewall - Support - Complex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177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434.99 </w:t>
            </w:r>
          </w:p>
        </w:tc>
        <w:tc>
          <w:tcPr>
            <w:tcW w:w="18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869.98 </w:t>
            </w:r>
          </w:p>
        </w:tc>
        <w:tc>
          <w:tcPr>
            <w:tcW w:w="15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41,759.04 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Firewall - Maintenance - Complex - Gold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4,930.39 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9,860.78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473,317.44 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Firewall - Infrastructure - New - Complex (ASA5585)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Firewall - Support - Complex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Firewall - Maintenance - Complex - Gold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  <w:tc>
          <w:tcPr>
            <w:tcW w:w="18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Router - Infrastructure - New - Complex (Cat4506)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4</w:t>
            </w:r>
          </w:p>
        </w:tc>
        <w:tc>
          <w:tcPr>
            <w:tcW w:w="177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493.34 </w:t>
            </w:r>
          </w:p>
        </w:tc>
        <w:tc>
          <w:tcPr>
            <w:tcW w:w="18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1,973.36 </w:t>
            </w:r>
          </w:p>
        </w:tc>
        <w:tc>
          <w:tcPr>
            <w:tcW w:w="15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94,721.28 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Router - Support - Complex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4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303.40 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1,213.60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58,252.80 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Router - Maintenance - Complex - Gold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4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394.20 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1,576.80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75,686.40 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Router - Infrastructure - New - Complex (ASR1002)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Router - Support - Complex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  <w:tc>
          <w:tcPr>
            <w:tcW w:w="18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Router - Maintenance - Complex - Gold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177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  <w:tc>
          <w:tcPr>
            <w:tcW w:w="18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  <w:tc>
          <w:tcPr>
            <w:tcW w:w="15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Switch - Infrastructure - New (Cat3850)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1,394.34 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2,788.68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133,856.64 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Switch - Support - Medium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439.49 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878.98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42,191.04 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Switch - Maintenance - Medium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4,329.49 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8,658.98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415,631.04 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TWS Service 3 - Data Centre - Incremental Internet Gateway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1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3,493.43 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3,493.43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167,684.64 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b/>
                <w:bCs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b/>
                <w:bCs/>
                <w:color w:val="000000"/>
                <w:sz w:val="15"/>
                <w:szCs w:val="15"/>
              </w:rPr>
              <w:t>Additional Resource Units Sub-total</w:t>
            </w:r>
          </w:p>
        </w:tc>
        <w:tc>
          <w:tcPr>
            <w:tcW w:w="30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EAAAA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⑦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34,289.25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$1,645,884.00 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New Resource Units (Subject to Contract Variation)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Quantity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RU Price (per month)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Unit Extended Price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Total Contract Value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b/>
                <w:bCs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b/>
                <w:bCs/>
                <w:color w:val="000000"/>
                <w:sz w:val="15"/>
                <w:szCs w:val="15"/>
              </w:rPr>
              <w:t>New Resource Units Sub-Total</w:t>
            </w:r>
          </w:p>
        </w:tc>
        <w:tc>
          <w:tcPr>
            <w:tcW w:w="30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EAAAA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⑧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        </w:t>
            </w:r>
            <w:proofErr w:type="gramStart"/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-   </w:t>
            </w:r>
            <w:proofErr w:type="gramEnd"/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Reduced Resource Units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Quantity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RU Price (per month)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Unit Extended Price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Total Contract Value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Medium - Switch - Existing - Infrastructure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50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193.40 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9,670.00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464,160.00 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Medium - Switch - Existing - Support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50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394.20 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19,710.00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946,080.00 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Medium - Switch - Existing - Maintenance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50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      493.48 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24,674.00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$1,184,352.00 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b/>
                <w:bCs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b/>
                <w:bCs/>
                <w:color w:val="000000"/>
                <w:sz w:val="15"/>
                <w:szCs w:val="15"/>
              </w:rPr>
              <w:t>Reduced Resource Units Sub-Total</w:t>
            </w:r>
          </w:p>
        </w:tc>
        <w:tc>
          <w:tcPr>
            <w:tcW w:w="30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EAAAA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⑨ 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54,054.00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$2,594,592.00 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lastRenderedPageBreak/>
              <w:t>Total Ongoing Resource Unit Charges (Excluding GST)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 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 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(</w:t>
            </w:r>
            <w:proofErr w:type="gramStart"/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per</w:t>
            </w:r>
            <w:proofErr w:type="gramEnd"/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 xml:space="preserve"> month)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Total Contract Value</w:t>
            </w:r>
          </w:p>
        </w:tc>
      </w:tr>
      <w:tr w:rsidR="00AE315D" w:rsidRPr="00AE315D" w:rsidTr="00AE315D">
        <w:trPr>
          <w:trHeight w:val="20"/>
        </w:trPr>
        <w:tc>
          <w:tcPr>
            <w:tcW w:w="7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AEAAAA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⑦+⑧=⑩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     34,289.25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$1,645,884.00 </w:t>
            </w: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Financial Approval Total (Including GST)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 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Amount GST Excl $AU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Amount GST Incl $AU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EAAAA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EAAAA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⑥+⑩</w:t>
            </w:r>
          </w:p>
        </w:tc>
        <w:tc>
          <w:tcPr>
            <w:tcW w:w="17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$ 1,438,552.75 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$3,050,147.50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Purchase Order Total (Including GST)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 </w:t>
            </w:r>
          </w:p>
        </w:tc>
        <w:tc>
          <w:tcPr>
            <w:tcW w:w="17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PO Amount GST Excl $AU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  <w:r w:rsidRPr="00AE315D">
              <w:rPr>
                <w:rFonts w:ascii="Calibri" w:hAnsi="Calibri"/>
                <w:color w:val="FFFFFF"/>
                <w:sz w:val="15"/>
                <w:szCs w:val="15"/>
              </w:rPr>
              <w:t>PO Amount GST Incl $AU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FFFFFF"/>
                <w:sz w:val="15"/>
                <w:szCs w:val="15"/>
              </w:rPr>
            </w:pPr>
          </w:p>
        </w:tc>
      </w:tr>
      <w:tr w:rsidR="00AE315D" w:rsidRPr="00AE315D" w:rsidTr="00AE315D">
        <w:trPr>
          <w:trHeight w:val="2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EAAAA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EAAAA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>⑥</w:t>
            </w:r>
          </w:p>
        </w:tc>
        <w:tc>
          <w:tcPr>
            <w:tcW w:w="17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$ 1,404,263.50 </w:t>
            </w:r>
          </w:p>
        </w:tc>
        <w:tc>
          <w:tcPr>
            <w:tcW w:w="1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  <w:r w:rsidRPr="00AE315D">
              <w:rPr>
                <w:rFonts w:ascii="Calibri" w:hAnsi="Calibri"/>
                <w:color w:val="000000"/>
                <w:sz w:val="15"/>
                <w:szCs w:val="15"/>
              </w:rPr>
              <w:t xml:space="preserve"> $4,454,411.00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315D" w:rsidRPr="00AE315D" w:rsidRDefault="00AE315D" w:rsidP="00AE315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5"/>
                <w:szCs w:val="15"/>
              </w:rPr>
            </w:pPr>
          </w:p>
        </w:tc>
      </w:tr>
    </w:tbl>
    <w:p w:rsidR="00B62DD9" w:rsidRDefault="00B62DD9" w:rsidP="00B62DD9">
      <w:pPr>
        <w:pStyle w:val="Heading1"/>
        <w:numPr>
          <w:ilvl w:val="0"/>
          <w:numId w:val="0"/>
        </w:numPr>
        <w:rPr>
          <w:sz w:val="28"/>
          <w:szCs w:val="28"/>
        </w:rPr>
      </w:pPr>
    </w:p>
    <w:p w:rsidR="00993B30" w:rsidRDefault="00993B30" w:rsidP="00993B30">
      <w:pPr>
        <w:pStyle w:val="BodyText4"/>
        <w:ind w:left="-426" w:right="698"/>
        <w:jc w:val="center"/>
        <w:rPr>
          <w:rFonts w:ascii="Arial" w:hAnsi="Arial" w:cs="Arial"/>
          <w:sz w:val="20"/>
        </w:rPr>
      </w:pPr>
    </w:p>
    <w:p w:rsidR="00993B30" w:rsidRDefault="00993B30" w:rsidP="00993B30">
      <w:pPr>
        <w:pStyle w:val="BodyText4"/>
        <w:ind w:right="698"/>
        <w:jc w:val="center"/>
        <w:rPr>
          <w:rFonts w:ascii="Arial" w:hAnsi="Arial" w:cs="Arial"/>
          <w:sz w:val="20"/>
        </w:rPr>
      </w:pPr>
    </w:p>
    <w:p w:rsidR="00993B30" w:rsidRDefault="00993B30" w:rsidP="00993B30">
      <w:pPr>
        <w:pStyle w:val="Heading1"/>
        <w:tabs>
          <w:tab w:val="clear" w:pos="432"/>
        </w:tabs>
        <w:ind w:left="0"/>
      </w:pPr>
      <w:r w:rsidRPr="00C31E97">
        <w:t>Revision List</w:t>
      </w:r>
    </w:p>
    <w:p w:rsidR="00993B30" w:rsidRPr="00E9752C" w:rsidRDefault="00993B30" w:rsidP="00993B3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3"/>
        <w:gridCol w:w="1245"/>
        <w:gridCol w:w="2977"/>
        <w:gridCol w:w="1731"/>
        <w:gridCol w:w="1744"/>
      </w:tblGrid>
      <w:tr w:rsidR="00993B30" w:rsidRPr="004046C0" w:rsidTr="00003D58">
        <w:tc>
          <w:tcPr>
            <w:tcW w:w="1023" w:type="dxa"/>
            <w:shd w:val="clear" w:color="auto" w:fill="C0C0C0"/>
            <w:vAlign w:val="center"/>
          </w:tcPr>
          <w:p w:rsidR="00993B30" w:rsidRPr="004046C0" w:rsidRDefault="00993B30" w:rsidP="00003D58">
            <w:pPr>
              <w:ind w:left="0"/>
              <w:rPr>
                <w:b/>
                <w:sz w:val="20"/>
                <w:szCs w:val="20"/>
              </w:rPr>
            </w:pPr>
            <w:r w:rsidRPr="004046C0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245" w:type="dxa"/>
            <w:shd w:val="clear" w:color="auto" w:fill="C0C0C0"/>
            <w:vAlign w:val="center"/>
          </w:tcPr>
          <w:p w:rsidR="00993B30" w:rsidRPr="004046C0" w:rsidRDefault="00993B30" w:rsidP="00003D58">
            <w:pPr>
              <w:ind w:left="0"/>
              <w:rPr>
                <w:b/>
                <w:sz w:val="20"/>
                <w:szCs w:val="20"/>
              </w:rPr>
            </w:pPr>
            <w:r w:rsidRPr="004046C0">
              <w:rPr>
                <w:b/>
                <w:sz w:val="20"/>
                <w:szCs w:val="20"/>
              </w:rPr>
              <w:t>Date Released</w:t>
            </w:r>
          </w:p>
        </w:tc>
        <w:tc>
          <w:tcPr>
            <w:tcW w:w="2977" w:type="dxa"/>
            <w:shd w:val="clear" w:color="auto" w:fill="C0C0C0"/>
            <w:vAlign w:val="center"/>
          </w:tcPr>
          <w:p w:rsidR="00993B30" w:rsidRPr="004046C0" w:rsidRDefault="00993B30" w:rsidP="00003D58">
            <w:pPr>
              <w:ind w:left="0"/>
              <w:rPr>
                <w:b/>
                <w:sz w:val="20"/>
                <w:szCs w:val="20"/>
              </w:rPr>
            </w:pPr>
            <w:r w:rsidRPr="004046C0">
              <w:rPr>
                <w:b/>
                <w:sz w:val="20"/>
                <w:szCs w:val="20"/>
              </w:rPr>
              <w:t>Modifications / Comments</w:t>
            </w:r>
          </w:p>
        </w:tc>
        <w:tc>
          <w:tcPr>
            <w:tcW w:w="1731" w:type="dxa"/>
            <w:shd w:val="clear" w:color="auto" w:fill="C0C0C0"/>
            <w:vAlign w:val="center"/>
          </w:tcPr>
          <w:p w:rsidR="00993B30" w:rsidRPr="004046C0" w:rsidRDefault="00993B30" w:rsidP="00003D58">
            <w:pPr>
              <w:ind w:left="0"/>
              <w:rPr>
                <w:b/>
                <w:sz w:val="20"/>
                <w:szCs w:val="20"/>
              </w:rPr>
            </w:pPr>
            <w:r w:rsidRPr="004046C0">
              <w:rPr>
                <w:b/>
                <w:sz w:val="20"/>
                <w:szCs w:val="20"/>
              </w:rPr>
              <w:t>Author(s)</w:t>
            </w:r>
          </w:p>
        </w:tc>
        <w:tc>
          <w:tcPr>
            <w:tcW w:w="1744" w:type="dxa"/>
            <w:shd w:val="clear" w:color="auto" w:fill="C0C0C0"/>
            <w:vAlign w:val="center"/>
          </w:tcPr>
          <w:p w:rsidR="00993B30" w:rsidRPr="004046C0" w:rsidRDefault="00993B30" w:rsidP="00003D58">
            <w:pPr>
              <w:ind w:left="0"/>
              <w:rPr>
                <w:b/>
                <w:sz w:val="20"/>
                <w:szCs w:val="20"/>
              </w:rPr>
            </w:pPr>
            <w:r w:rsidRPr="004046C0">
              <w:rPr>
                <w:b/>
                <w:sz w:val="20"/>
                <w:szCs w:val="20"/>
              </w:rPr>
              <w:t>Reviewer(s) / Approver(s)</w:t>
            </w:r>
          </w:p>
        </w:tc>
      </w:tr>
      <w:tr w:rsidR="00973318" w:rsidRPr="004046C0" w:rsidTr="00600CD0">
        <w:trPr>
          <w:trHeight w:val="425"/>
        </w:trPr>
        <w:tc>
          <w:tcPr>
            <w:tcW w:w="1023" w:type="dxa"/>
            <w:vAlign w:val="center"/>
          </w:tcPr>
          <w:p w:rsidR="00973318" w:rsidRPr="004046C0" w:rsidRDefault="00973318" w:rsidP="00973318">
            <w:pPr>
              <w:spacing w:before="0" w:after="0"/>
              <w:ind w:left="0"/>
              <w:rPr>
                <w:sz w:val="20"/>
                <w:szCs w:val="20"/>
              </w:rPr>
            </w:pPr>
            <w:r w:rsidRPr="004046C0">
              <w:rPr>
                <w:sz w:val="20"/>
                <w:szCs w:val="20"/>
              </w:rPr>
              <w:t>0.1</w:t>
            </w:r>
          </w:p>
        </w:tc>
        <w:tc>
          <w:tcPr>
            <w:tcW w:w="1245" w:type="dxa"/>
            <w:vAlign w:val="center"/>
          </w:tcPr>
          <w:p w:rsidR="00973318" w:rsidRPr="004046C0" w:rsidRDefault="00973318" w:rsidP="00973318">
            <w:pPr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XX/XX/XX</w:t>
            </w:r>
          </w:p>
        </w:tc>
        <w:tc>
          <w:tcPr>
            <w:tcW w:w="2977" w:type="dxa"/>
          </w:tcPr>
          <w:p w:rsidR="00973318" w:rsidRDefault="00973318" w:rsidP="00973318">
            <w:r w:rsidRPr="001322FD">
              <w:rPr>
                <w:sz w:val="20"/>
                <w:szCs w:val="20"/>
              </w:rPr>
              <w:t>XXX</w:t>
            </w:r>
          </w:p>
        </w:tc>
        <w:tc>
          <w:tcPr>
            <w:tcW w:w="1731" w:type="dxa"/>
          </w:tcPr>
          <w:p w:rsidR="00973318" w:rsidRDefault="00973318" w:rsidP="00973318">
            <w:r w:rsidRPr="001322FD">
              <w:rPr>
                <w:sz w:val="20"/>
                <w:szCs w:val="20"/>
              </w:rPr>
              <w:t>XXX</w:t>
            </w:r>
          </w:p>
        </w:tc>
        <w:tc>
          <w:tcPr>
            <w:tcW w:w="1744" w:type="dxa"/>
          </w:tcPr>
          <w:p w:rsidR="00973318" w:rsidRDefault="00973318" w:rsidP="00973318">
            <w:r w:rsidRPr="001C2DB5">
              <w:rPr>
                <w:sz w:val="20"/>
                <w:szCs w:val="20"/>
              </w:rPr>
              <w:t>XXX</w:t>
            </w:r>
          </w:p>
        </w:tc>
      </w:tr>
      <w:tr w:rsidR="00973318" w:rsidRPr="004046C0" w:rsidTr="00600CD0">
        <w:tc>
          <w:tcPr>
            <w:tcW w:w="1023" w:type="dxa"/>
            <w:vAlign w:val="center"/>
          </w:tcPr>
          <w:p w:rsidR="00973318" w:rsidRPr="004046C0" w:rsidRDefault="00973318" w:rsidP="00973318">
            <w:pPr>
              <w:spacing w:before="0" w:after="0"/>
              <w:ind w:left="0"/>
              <w:rPr>
                <w:sz w:val="20"/>
                <w:szCs w:val="20"/>
              </w:rPr>
            </w:pPr>
            <w:r w:rsidRPr="004046C0">
              <w:rPr>
                <w:sz w:val="20"/>
                <w:szCs w:val="20"/>
              </w:rPr>
              <w:t>1.0</w:t>
            </w:r>
          </w:p>
        </w:tc>
        <w:tc>
          <w:tcPr>
            <w:tcW w:w="1245" w:type="dxa"/>
            <w:vAlign w:val="center"/>
          </w:tcPr>
          <w:p w:rsidR="00973318" w:rsidRPr="004046C0" w:rsidRDefault="00973318" w:rsidP="00973318">
            <w:pPr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XX/XX/XX</w:t>
            </w:r>
          </w:p>
        </w:tc>
        <w:tc>
          <w:tcPr>
            <w:tcW w:w="2977" w:type="dxa"/>
          </w:tcPr>
          <w:p w:rsidR="00973318" w:rsidRDefault="00973318" w:rsidP="00973318">
            <w:r w:rsidRPr="001322FD">
              <w:rPr>
                <w:sz w:val="20"/>
                <w:szCs w:val="20"/>
              </w:rPr>
              <w:t>XXX</w:t>
            </w:r>
          </w:p>
        </w:tc>
        <w:tc>
          <w:tcPr>
            <w:tcW w:w="1731" w:type="dxa"/>
          </w:tcPr>
          <w:p w:rsidR="00973318" w:rsidRDefault="00973318" w:rsidP="00973318">
            <w:r w:rsidRPr="001322FD">
              <w:rPr>
                <w:sz w:val="20"/>
                <w:szCs w:val="20"/>
              </w:rPr>
              <w:t>XXX</w:t>
            </w:r>
          </w:p>
        </w:tc>
        <w:tc>
          <w:tcPr>
            <w:tcW w:w="1744" w:type="dxa"/>
          </w:tcPr>
          <w:p w:rsidR="00973318" w:rsidRDefault="00973318" w:rsidP="00973318">
            <w:r w:rsidRPr="001C2DB5">
              <w:rPr>
                <w:sz w:val="20"/>
                <w:szCs w:val="20"/>
              </w:rPr>
              <w:t>XXX</w:t>
            </w:r>
          </w:p>
        </w:tc>
      </w:tr>
      <w:tr w:rsidR="00973318" w:rsidRPr="004046C0" w:rsidTr="00600CD0">
        <w:tc>
          <w:tcPr>
            <w:tcW w:w="1023" w:type="dxa"/>
            <w:vAlign w:val="center"/>
          </w:tcPr>
          <w:p w:rsidR="00973318" w:rsidRPr="004046C0" w:rsidRDefault="00973318" w:rsidP="00973318">
            <w:pPr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V1R2</w:t>
            </w:r>
          </w:p>
        </w:tc>
        <w:tc>
          <w:tcPr>
            <w:tcW w:w="1245" w:type="dxa"/>
            <w:vAlign w:val="center"/>
          </w:tcPr>
          <w:p w:rsidR="00973318" w:rsidRPr="004046C0" w:rsidRDefault="00973318" w:rsidP="00973318">
            <w:pPr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XX/XX/XX</w:t>
            </w:r>
          </w:p>
        </w:tc>
        <w:tc>
          <w:tcPr>
            <w:tcW w:w="2977" w:type="dxa"/>
          </w:tcPr>
          <w:p w:rsidR="00973318" w:rsidRDefault="00973318" w:rsidP="00973318">
            <w:r w:rsidRPr="001322FD">
              <w:rPr>
                <w:sz w:val="20"/>
                <w:szCs w:val="20"/>
              </w:rPr>
              <w:t>XXX</w:t>
            </w:r>
          </w:p>
        </w:tc>
        <w:tc>
          <w:tcPr>
            <w:tcW w:w="1731" w:type="dxa"/>
          </w:tcPr>
          <w:p w:rsidR="00973318" w:rsidRDefault="00973318" w:rsidP="00973318">
            <w:r w:rsidRPr="001322FD">
              <w:rPr>
                <w:sz w:val="20"/>
                <w:szCs w:val="20"/>
              </w:rPr>
              <w:t>XXX</w:t>
            </w:r>
          </w:p>
        </w:tc>
        <w:tc>
          <w:tcPr>
            <w:tcW w:w="1744" w:type="dxa"/>
            <w:vAlign w:val="center"/>
          </w:tcPr>
          <w:p w:rsidR="00973318" w:rsidRPr="004046C0" w:rsidRDefault="00973318" w:rsidP="00973318">
            <w:pPr>
              <w:spacing w:before="0" w:after="0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993B30" w:rsidRPr="004046C0" w:rsidTr="00003D58">
        <w:tc>
          <w:tcPr>
            <w:tcW w:w="1023" w:type="dxa"/>
            <w:vAlign w:val="center"/>
          </w:tcPr>
          <w:p w:rsidR="00993B30" w:rsidRPr="004046C0" w:rsidRDefault="00993B30" w:rsidP="00003D58">
            <w:pPr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245" w:type="dxa"/>
            <w:vAlign w:val="center"/>
          </w:tcPr>
          <w:p w:rsidR="00993B30" w:rsidRPr="004046C0" w:rsidRDefault="00993B30" w:rsidP="00003D58">
            <w:pPr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93B30" w:rsidRPr="004046C0" w:rsidRDefault="00993B30" w:rsidP="00003D58">
            <w:pPr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731" w:type="dxa"/>
            <w:vAlign w:val="center"/>
          </w:tcPr>
          <w:p w:rsidR="00993B30" w:rsidRPr="004046C0" w:rsidRDefault="00993B30" w:rsidP="00003D58">
            <w:pPr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744" w:type="dxa"/>
            <w:vAlign w:val="center"/>
          </w:tcPr>
          <w:p w:rsidR="00993B30" w:rsidRPr="004046C0" w:rsidRDefault="00993B30" w:rsidP="00003D58">
            <w:pPr>
              <w:spacing w:before="0" w:after="0"/>
              <w:ind w:left="0"/>
              <w:rPr>
                <w:rFonts w:cs="Arial"/>
                <w:sz w:val="20"/>
                <w:szCs w:val="20"/>
              </w:rPr>
            </w:pPr>
          </w:p>
        </w:tc>
      </w:tr>
    </w:tbl>
    <w:p w:rsidR="00993B30" w:rsidRDefault="00993B30" w:rsidP="00993B30">
      <w:pPr>
        <w:rPr>
          <w:rStyle w:val="Strong"/>
          <w:b w:val="0"/>
          <w:bCs w:val="0"/>
        </w:rPr>
      </w:pPr>
      <w:bookmarkStart w:id="0" w:name="_Toc366241362"/>
    </w:p>
    <w:p w:rsidR="00993B30" w:rsidRDefault="00993B30" w:rsidP="00993B30">
      <w:pPr>
        <w:rPr>
          <w:rStyle w:val="Strong"/>
          <w:b w:val="0"/>
          <w:bCs w:val="0"/>
        </w:rPr>
      </w:pPr>
    </w:p>
    <w:p w:rsidR="00993B30" w:rsidRDefault="00993B30" w:rsidP="00993B30">
      <w:pPr>
        <w:rPr>
          <w:rStyle w:val="Strong"/>
          <w:b w:val="0"/>
          <w:bCs w:val="0"/>
        </w:rPr>
      </w:pPr>
    </w:p>
    <w:p w:rsidR="00993B30" w:rsidRDefault="00993B30" w:rsidP="00993B30">
      <w:pPr>
        <w:rPr>
          <w:rStyle w:val="Strong"/>
          <w:rFonts w:cs="Arial"/>
          <w:kern w:val="32"/>
          <w:sz w:val="32"/>
          <w:szCs w:val="32"/>
        </w:rPr>
      </w:pPr>
      <w:r>
        <w:rPr>
          <w:rStyle w:val="Strong"/>
          <w:b w:val="0"/>
          <w:bCs w:val="0"/>
        </w:rPr>
        <w:br w:type="page"/>
      </w:r>
    </w:p>
    <w:bookmarkEnd w:id="0"/>
    <w:p w:rsidR="00993B30" w:rsidRPr="00280DB1" w:rsidRDefault="00993B30" w:rsidP="00993B30">
      <w:pPr>
        <w:pStyle w:val="Heading1"/>
        <w:numPr>
          <w:ilvl w:val="0"/>
          <w:numId w:val="0"/>
        </w:numPr>
        <w:rPr>
          <w:sz w:val="28"/>
          <w:szCs w:val="28"/>
        </w:rPr>
      </w:pPr>
      <w:r w:rsidRPr="00280DB1">
        <w:rPr>
          <w:rStyle w:val="Strong"/>
          <w:b/>
          <w:bCs/>
          <w:sz w:val="28"/>
          <w:szCs w:val="28"/>
        </w:rPr>
        <w:lastRenderedPageBreak/>
        <w:t xml:space="preserve">Appendix </w:t>
      </w:r>
      <w:r>
        <w:rPr>
          <w:rStyle w:val="Strong"/>
          <w:b/>
          <w:bCs/>
          <w:sz w:val="28"/>
          <w:szCs w:val="28"/>
        </w:rPr>
        <w:t>1</w:t>
      </w:r>
      <w:r w:rsidRPr="00280DB1">
        <w:rPr>
          <w:rStyle w:val="Strong"/>
          <w:b/>
          <w:bCs/>
          <w:sz w:val="28"/>
          <w:szCs w:val="28"/>
        </w:rPr>
        <w:t xml:space="preserve">:  Bill of Materials </w:t>
      </w:r>
    </w:p>
    <w:p w:rsidR="00993B30" w:rsidRPr="006715EA" w:rsidRDefault="00993B30" w:rsidP="00993B30">
      <w:pPr>
        <w:ind w:left="0"/>
        <w:rPr>
          <w:rFonts w:cs="Arial"/>
          <w:sz w:val="20"/>
          <w:szCs w:val="20"/>
        </w:rPr>
      </w:pPr>
      <w:r w:rsidRPr="006715EA">
        <w:rPr>
          <w:rFonts w:cs="Arial"/>
          <w:sz w:val="20"/>
          <w:szCs w:val="20"/>
        </w:rPr>
        <w:t>Internet/Core Firewall and DMZ/Services Architecture</w:t>
      </w:r>
    </w:p>
    <w:p w:rsidR="00993B30" w:rsidRPr="006715EA" w:rsidRDefault="00993B30" w:rsidP="00993B30">
      <w:pPr>
        <w:ind w:left="0"/>
        <w:rPr>
          <w:rFonts w:cs="Arial"/>
          <w:sz w:val="20"/>
          <w:szCs w:val="20"/>
          <w:lang w:val="en-US"/>
        </w:rPr>
      </w:pPr>
      <w:r w:rsidRPr="006715EA">
        <w:rPr>
          <w:rFonts w:cs="Arial"/>
          <w:sz w:val="20"/>
          <w:szCs w:val="20"/>
          <w:lang w:val="en-US"/>
        </w:rPr>
        <w:t>New Equipment</w:t>
      </w:r>
    </w:p>
    <w:p w:rsidR="00993B30" w:rsidRDefault="00993B30" w:rsidP="00993B30">
      <w:pPr>
        <w:pStyle w:val="BodyText4"/>
        <w:ind w:right="698"/>
        <w:rPr>
          <w:rFonts w:ascii="Arial" w:hAnsi="Arial" w:cs="Arial"/>
          <w:sz w:val="20"/>
        </w:rPr>
      </w:pPr>
    </w:p>
    <w:tbl>
      <w:tblPr>
        <w:tblW w:w="9180" w:type="dxa"/>
        <w:tblInd w:w="113" w:type="dxa"/>
        <w:tblLook w:val="04A0" w:firstRow="1" w:lastRow="0" w:firstColumn="1" w:lastColumn="0" w:noHBand="0" w:noVBand="1"/>
      </w:tblPr>
      <w:tblGrid>
        <w:gridCol w:w="740"/>
        <w:gridCol w:w="1900"/>
        <w:gridCol w:w="4640"/>
        <w:gridCol w:w="760"/>
        <w:gridCol w:w="1140"/>
      </w:tblGrid>
      <w:tr w:rsidR="004671AD" w:rsidRPr="004671AD" w:rsidTr="004671AD">
        <w:trPr>
          <w:trHeight w:val="2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Line Number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Item Name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Description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Quantity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List Price - Each AUD$</w:t>
            </w:r>
          </w:p>
        </w:tc>
      </w:tr>
      <w:tr w:rsidR="004671AD" w:rsidRPr="004671AD" w:rsidTr="00762987">
        <w:trPr>
          <w:trHeight w:val="211"/>
        </w:trPr>
        <w:tc>
          <w:tcPr>
            <w:tcW w:w="7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1.0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WS-C4506E</w:t>
            </w:r>
          </w:p>
        </w:tc>
        <w:tc>
          <w:tcPr>
            <w:tcW w:w="4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Cat4500 E-Series 6-Slot Chassis fan no ps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$5,123.45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1.1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WS-X4748-RJ45-E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Catalyst 4500 E-Series 48-Port 10/100/1000 Non-Blocking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$22,003.43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1.2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WS-X4748-RJ45-E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Catalyst 4500 E-Series 48-Port 10/100/1000 Non-Blocking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$22,003.43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1.3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WS-X45-SUP8-E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Catalyst 4500 E-Series Supervisor 8-E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$5,594.43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1.4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S8EUK9-33-1511XO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CAT4500e SUP8e Universal Crypto Image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$4,003.43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1.5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PWR-C45-1400AC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Catalyst 4500 1400W AC Power Supply (Data Only)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$4,939.40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1.6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CAB-A3112-C19-AUS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AS-3112 to EIC-C19 14ft Aus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$543.43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1.7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PWR-C45-1400AC/2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Catalyst 4500 1400W AC Power Supply Reduntant (Data Only)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$9,065.59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1.8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C4500E-IP-ES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Paper IP to Ent Services License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$43,285.50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2.0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WS-C4506-E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Cat4500 E-Series 6-Slot Chassis fan no ps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$5,123.45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WS-X4748-RJ45-E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Catalyst 4500 E-Series 48-Port 10/100/1000 Non-Blocking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$22,003.43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WS-X4748-RJ45-E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Catalyst 4500 E-Series 48-Port 10/100/1000 Non-Blocking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$22,003.43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WS-X45-SUP8-E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Catalyst 4500 E-Series Supervisor 8-E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$5,594.43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2.4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S8EUK9-33-1511XO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CAT4500e SUP8e Universal Crypto Image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$4,003.43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2.5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PWR-C45-1400AC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Catalyst 4500 1400W AC Power Supply (Data Only)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$4,939.40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2.6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CAB-A3112-C19-AUS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AS-3112 to EIC-C19 14ft Aus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$543.43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2.7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PWR-C45-1400AC/2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Catalyst 4500 1400W AC Power Supply Reduntant (Data Only)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$9,065.59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2.8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C4500E-IP-ES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Paper IP to Ent Services License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$43,285.50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3.0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ASA5585-S40P40-K9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3DES/AES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$432,943.49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3.1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SF-ASA-X-9.1-K8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SM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$4,329.43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3.2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ASA5585-PWR-AC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ASA 5585-X AC Power Supply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$9,494.44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3.3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CAB-AC-16A-AUS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Power Cord 250VAC 16A Australia C19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$0.00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3.4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ASA5585-BLANK-HD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ASA 5585-X Hard Drive Blank Slot Cover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$4,324.34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3.5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ASA-IPS-40-INC-K9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ASA 5585-X IPS Security Services Processor-40 with 6GE4SEP+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$0.00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3.6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ASA-SSP-40-INC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ASA 5585-X Security Services Processor-40 with 6GE 4SFP+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$543.54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3.7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ASA5500-ENCR-K9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ASA 5500 Strong Encryption License (3DES/AES)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$0.00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3.8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ASA5585-BLANK-HD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ASA 5585-X Hard Drive Blank Slot Cover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$4,324.34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3.9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SF-ASA-IPS-7.1-K9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ASA 550-X IPS Software 7.1 for IPS SSP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$0.00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3.10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ASA5585-SEC-PL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ASA 5585-X AC Power Supply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$0.00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3.11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ASA5500-SC-5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ASA 5500 5 Security Contexts License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$0.00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3.12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ASA5585-SEC-PL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ASA 5585-X Security Plus License (Enables 10G SFP+ Ports)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$6,548.56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3.13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SFP-10G-SR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10GBASE SE-SR SFP Module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$0.00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3.14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ASA-VPN-CLNT-K9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Cisco VPN Client Software (Windows Solaris Linus Mac)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$5,849.30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4.0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WS-C3850-48T-E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Cisco Catalyst 3850 48 Port Data IP Services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$4,325.34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4.1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CAB-TA-AP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Australia AC Type A Power Cable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$5,435.30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4.2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PWR-C1-1100WAC/2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1100W AC Config 1 Secondary Power Supply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$0.00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4.3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S3850UK9-33SE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CAT3850 Universal k9 image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$432.53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4.4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C380-NM-4-10G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Cisco Catalyst 3850 4 x 10GE Network Module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$4,645.65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4.5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STACK-T1-50CM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50CM Type 1 Stacking Cable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$7,653.54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4.6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CAB-SPWR-30CM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Catalyst 3750X and 3850 Stack Power Cable 30 CM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$68,765.54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4.7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PWR-C-350WAC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350W AC Config 1 Power Supply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$5,436.76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5.0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SFP-10G-SR=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10GBASE-SR SFP Module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$5,347.12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6.0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CSMPR-LIC-50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Cisco Security Manager Pro - Incr 50 Device License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$12,345.54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 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7.0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WS-X5-SUP8-E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Catalyst 4500 E-Series Supervisor 8-E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$65,472.50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7.0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SFP-10G-SR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10GBASE-SR SFP Module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$54,367.30</w:t>
            </w:r>
          </w:p>
        </w:tc>
      </w:tr>
      <w:tr w:rsidR="004671AD" w:rsidRPr="004671AD" w:rsidTr="004671AD">
        <w:trPr>
          <w:trHeight w:val="2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b/>
                <w:bCs/>
                <w:color w:val="000000"/>
                <w:sz w:val="14"/>
                <w:szCs w:val="18"/>
              </w:rPr>
              <w:t>7.0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SGP-10G-LR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10GBASE-SR SFP Module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1AD" w:rsidRPr="004671AD" w:rsidRDefault="004671AD" w:rsidP="004671AD">
            <w:pPr>
              <w:spacing w:before="0" w:after="0" w:line="240" w:lineRule="auto"/>
              <w:ind w:left="0"/>
              <w:jc w:val="right"/>
              <w:rPr>
                <w:rFonts w:ascii="Calibri" w:hAnsi="Calibri"/>
                <w:color w:val="000000"/>
                <w:sz w:val="14"/>
                <w:szCs w:val="18"/>
              </w:rPr>
            </w:pPr>
            <w:r w:rsidRPr="004671AD">
              <w:rPr>
                <w:rFonts w:ascii="Calibri" w:hAnsi="Calibri"/>
                <w:color w:val="000000"/>
                <w:sz w:val="14"/>
                <w:szCs w:val="18"/>
              </w:rPr>
              <w:t>$23,546.40</w:t>
            </w:r>
          </w:p>
        </w:tc>
      </w:tr>
    </w:tbl>
    <w:p w:rsidR="00993B30" w:rsidRDefault="00993B30" w:rsidP="00993B30">
      <w:pPr>
        <w:pStyle w:val="BodyText4"/>
        <w:ind w:left="0" w:right="698"/>
        <w:rPr>
          <w:rFonts w:ascii="Arial" w:hAnsi="Arial" w:cs="Arial"/>
          <w:sz w:val="20"/>
        </w:rPr>
      </w:pPr>
    </w:p>
    <w:p w:rsidR="004671AD" w:rsidRDefault="004671AD" w:rsidP="00993B30">
      <w:pPr>
        <w:pStyle w:val="BodyText4"/>
        <w:ind w:left="0" w:right="698"/>
        <w:rPr>
          <w:rFonts w:ascii="Arial" w:hAnsi="Arial" w:cs="Arial"/>
          <w:sz w:val="20"/>
        </w:rPr>
      </w:pPr>
    </w:p>
    <w:p w:rsidR="004671AD" w:rsidRDefault="004671AD" w:rsidP="00993B30">
      <w:pPr>
        <w:pStyle w:val="BodyText4"/>
        <w:ind w:left="0" w:right="698"/>
        <w:rPr>
          <w:rFonts w:ascii="Arial" w:hAnsi="Arial" w:cs="Arial"/>
          <w:sz w:val="20"/>
        </w:rPr>
      </w:pPr>
    </w:p>
    <w:p w:rsidR="004671AD" w:rsidRDefault="004671AD" w:rsidP="00993B30">
      <w:pPr>
        <w:pStyle w:val="BodyText4"/>
        <w:ind w:left="0" w:right="698"/>
        <w:rPr>
          <w:rFonts w:ascii="Arial" w:hAnsi="Arial" w:cs="Arial"/>
          <w:sz w:val="20"/>
        </w:rPr>
      </w:pPr>
    </w:p>
    <w:p w:rsidR="00993B30" w:rsidRPr="00CF6B1B" w:rsidRDefault="00993B30" w:rsidP="00993B30">
      <w:pPr>
        <w:pStyle w:val="Heading1"/>
        <w:numPr>
          <w:ilvl w:val="0"/>
          <w:numId w:val="0"/>
        </w:numPr>
        <w:rPr>
          <w:sz w:val="28"/>
          <w:szCs w:val="28"/>
        </w:rPr>
      </w:pPr>
      <w:bookmarkStart w:id="1" w:name="_Toc401925812"/>
      <w:r w:rsidRPr="00CF6B1B">
        <w:rPr>
          <w:sz w:val="28"/>
          <w:szCs w:val="28"/>
        </w:rPr>
        <w:t>Appendix 2 – Existing Internet Gateway Bandwidth Utilisation</w:t>
      </w:r>
      <w:bookmarkEnd w:id="1"/>
    </w:p>
    <w:p w:rsidR="00993B30" w:rsidRPr="00E653FA" w:rsidRDefault="00993B30" w:rsidP="00993B30">
      <w:pPr>
        <w:ind w:left="0" w:hanging="6"/>
        <w:rPr>
          <w:rFonts w:cs="Arial"/>
          <w:sz w:val="20"/>
          <w:szCs w:val="20"/>
          <w:u w:val="double"/>
        </w:rPr>
      </w:pPr>
      <w:bookmarkStart w:id="2" w:name="_GoBack"/>
      <w:bookmarkEnd w:id="2"/>
    </w:p>
    <w:sectPr w:rsidR="00993B30" w:rsidRPr="00E653FA" w:rsidSect="00E53C93">
      <w:headerReference w:type="default" r:id="rId9"/>
      <w:footerReference w:type="default" r:id="rId10"/>
      <w:pgSz w:w="11906" w:h="16838" w:code="9"/>
      <w:pgMar w:top="1418" w:right="1133" w:bottom="1418" w:left="1701" w:header="720" w:footer="4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257" w:rsidRDefault="00146257">
      <w:r>
        <w:separator/>
      </w:r>
    </w:p>
  </w:endnote>
  <w:endnote w:type="continuationSeparator" w:id="0">
    <w:p w:rsidR="00146257" w:rsidRDefault="00146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CD0" w:rsidRDefault="00600CD0" w:rsidP="00E9752C">
    <w:pPr>
      <w:pStyle w:val="Footer"/>
      <w:pBdr>
        <w:top w:val="sing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653FA">
      <w:rPr>
        <w:noProof/>
      </w:rPr>
      <w:t>4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653FA">
      <w:rPr>
        <w:noProof/>
      </w:rPr>
      <w:t>4</w:t>
    </w:r>
    <w:r>
      <w:rPr>
        <w:noProof/>
      </w:rPr>
      <w:fldChar w:fldCharType="end"/>
    </w:r>
  </w:p>
  <w:p w:rsidR="00600CD0" w:rsidRDefault="00600CD0" w:rsidP="0024326A">
    <w:pPr>
      <w:pStyle w:val="Footer"/>
      <w:jc w:val="center"/>
    </w:pPr>
    <w:r>
      <w:t xml:space="preserve">Q001 084 Controlled document stored electronically by </w:t>
    </w:r>
    <w:r w:rsidR="0095579B">
      <w:t>Supplier</w:t>
    </w:r>
    <w:r>
      <w:t xml:space="preserve"> – printed copies are uncontrolled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257" w:rsidRDefault="00146257">
      <w:r>
        <w:separator/>
      </w:r>
    </w:p>
  </w:footnote>
  <w:footnote w:type="continuationSeparator" w:id="0">
    <w:p w:rsidR="00146257" w:rsidRDefault="001462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CD0" w:rsidRDefault="00E2209B" w:rsidP="00E9752C">
    <w:pPr>
      <w:pStyle w:val="Header"/>
      <w:tabs>
        <w:tab w:val="left" w:pos="0"/>
        <w:tab w:val="center" w:pos="4678"/>
        <w:tab w:val="right" w:pos="9356"/>
      </w:tabs>
      <w:rPr>
        <w:b/>
      </w:rPr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2BE12118" wp14:editId="76BF503C">
          <wp:simplePos x="0" y="0"/>
          <wp:positionH relativeFrom="column">
            <wp:posOffset>4378325</wp:posOffset>
          </wp:positionH>
          <wp:positionV relativeFrom="paragraph">
            <wp:posOffset>-380365</wp:posOffset>
          </wp:positionV>
          <wp:extent cx="1202690" cy="842645"/>
          <wp:effectExtent l="0" t="0" r="0" b="0"/>
          <wp:wrapSquare wrapText="bothSides"/>
          <wp:docPr id="2" name="Picture 2" descr="Image result for compan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compan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2690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247608AE" wp14:editId="5F37D0DA">
          <wp:simplePos x="0" y="0"/>
          <wp:positionH relativeFrom="column">
            <wp:posOffset>123825</wp:posOffset>
          </wp:positionH>
          <wp:positionV relativeFrom="paragraph">
            <wp:posOffset>-372745</wp:posOffset>
          </wp:positionV>
          <wp:extent cx="1143635" cy="800100"/>
          <wp:effectExtent l="0" t="0" r="0" b="0"/>
          <wp:wrapSquare wrapText="bothSides"/>
          <wp:docPr id="1" name="Picture 1" descr="Image result for compan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company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63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0CD0">
      <w:tab/>
    </w:r>
    <w:r w:rsidR="00B65924">
      <w:rPr>
        <w:b/>
      </w:rPr>
      <w:t>SUPPLIER</w:t>
    </w:r>
    <w:r w:rsidR="00600CD0">
      <w:rPr>
        <w:b/>
      </w:rPr>
      <w:t>-IN-CONFIDENCE</w:t>
    </w:r>
    <w:r w:rsidR="00600CD0">
      <w:rPr>
        <w:b/>
      </w:rPr>
      <w:tab/>
    </w:r>
  </w:p>
  <w:p w:rsidR="00600CD0" w:rsidRDefault="00B65924" w:rsidP="00E9752C">
    <w:pPr>
      <w:pStyle w:val="Header"/>
      <w:pBdr>
        <w:bottom w:val="single" w:sz="4" w:space="1" w:color="auto"/>
      </w:pBdr>
      <w:jc w:val="center"/>
    </w:pPr>
    <w:r>
      <w:rPr>
        <w:b/>
      </w:rPr>
      <w:t>Customer</w:t>
    </w:r>
    <w:r w:rsidR="00600CD0">
      <w:rPr>
        <w:b/>
      </w:rPr>
      <w:t xml:space="preserve"> ACCOUNT MSA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12870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F60CB"/>
    <w:multiLevelType w:val="multilevel"/>
    <w:tmpl w:val="9B6A9CA2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 w:hint="default"/>
      </w:rPr>
    </w:lvl>
  </w:abstractNum>
  <w:abstractNum w:abstractNumId="2">
    <w:nsid w:val="04154817"/>
    <w:multiLevelType w:val="multilevel"/>
    <w:tmpl w:val="AEF4351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720" w:firstLine="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>
    <w:nsid w:val="06AF2485"/>
    <w:multiLevelType w:val="multilevel"/>
    <w:tmpl w:val="18282608"/>
    <w:lvl w:ilvl="0">
      <w:start w:val="1"/>
      <w:numFmt w:val="bullet"/>
      <w:lvlText w:val=""/>
      <w:lvlJc w:val="left"/>
      <w:pPr>
        <w:ind w:left="1070" w:hanging="360"/>
      </w:pPr>
      <w:rPr>
        <w:rFonts w:ascii="Wingdings" w:hAnsi="Wingdings" w:hint="default"/>
        <w:sz w:val="14"/>
        <w:szCs w:val="14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 w:hint="default"/>
      </w:rPr>
    </w:lvl>
  </w:abstractNum>
  <w:abstractNum w:abstractNumId="4">
    <w:nsid w:val="0D830BE3"/>
    <w:multiLevelType w:val="hybridMultilevel"/>
    <w:tmpl w:val="6AF01B98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0EFA4D4C"/>
    <w:multiLevelType w:val="multilevel"/>
    <w:tmpl w:val="4D6203F8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 w:hint="default"/>
      </w:rPr>
    </w:lvl>
  </w:abstractNum>
  <w:abstractNum w:abstractNumId="6">
    <w:nsid w:val="129926FC"/>
    <w:multiLevelType w:val="hybridMultilevel"/>
    <w:tmpl w:val="A8E2733E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15F3CD3"/>
    <w:multiLevelType w:val="hybridMultilevel"/>
    <w:tmpl w:val="37925262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AF17466"/>
    <w:multiLevelType w:val="hybridMultilevel"/>
    <w:tmpl w:val="8982C5BC"/>
    <w:lvl w:ilvl="0" w:tplc="62D4BBF2">
      <w:start w:val="1"/>
      <w:numFmt w:val="bullet"/>
      <w:pStyle w:val="List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E72655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2D6848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F1600A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70C4E82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32D78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26266C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B10B0E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77ADBE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B53107A"/>
    <w:multiLevelType w:val="hybridMultilevel"/>
    <w:tmpl w:val="465822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4B42883A">
      <w:start w:val="1"/>
      <w:numFmt w:val="decimal"/>
      <w:lvlText w:val="%3."/>
      <w:lvlJc w:val="left"/>
      <w:pPr>
        <w:ind w:left="606" w:hanging="180"/>
      </w:pPr>
      <w:rPr>
        <w:rFonts w:ascii="Arial" w:hAnsi="Arial" w:hint="default"/>
        <w:b w:val="0"/>
        <w:i w:val="0"/>
        <w:sz w:val="20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296A7C"/>
    <w:multiLevelType w:val="hybridMultilevel"/>
    <w:tmpl w:val="7F429EFC"/>
    <w:lvl w:ilvl="0" w:tplc="C9647A3C">
      <w:start w:val="1"/>
      <w:numFmt w:val="bullet"/>
      <w:pStyle w:val="Bullett1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1" w:tplc="DF623E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Bold" w:hint="default"/>
      </w:rPr>
    </w:lvl>
    <w:lvl w:ilvl="2" w:tplc="CEF8A6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F677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D6B7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Bold" w:hint="default"/>
      </w:rPr>
    </w:lvl>
    <w:lvl w:ilvl="5" w:tplc="840C28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AEB5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D2D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Bold" w:hint="default"/>
      </w:rPr>
    </w:lvl>
    <w:lvl w:ilvl="8" w:tplc="2AFC7F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EF47FF"/>
    <w:multiLevelType w:val="hybridMultilevel"/>
    <w:tmpl w:val="8B2810F2"/>
    <w:lvl w:ilvl="0" w:tplc="2662FDA4">
      <w:start w:val="1"/>
      <w:numFmt w:val="bullet"/>
      <w:pStyle w:val="Bulletlist2"/>
      <w:lvlText w:val=""/>
      <w:lvlJc w:val="left"/>
      <w:pPr>
        <w:tabs>
          <w:tab w:val="num" w:pos="1106"/>
        </w:tabs>
        <w:ind w:left="1106" w:hanging="397"/>
      </w:pPr>
      <w:rPr>
        <w:rFonts w:ascii="Symbol" w:hAnsi="Symbol" w:hint="default"/>
        <w:sz w:val="18"/>
      </w:rPr>
    </w:lvl>
    <w:lvl w:ilvl="1" w:tplc="23BEB2D0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8AE4C67E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70109DBC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1E2E1F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A3546378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59382BA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C6CAB280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821CE46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45797F47"/>
    <w:multiLevelType w:val="hybridMultilevel"/>
    <w:tmpl w:val="3FECCA64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7B24D72"/>
    <w:multiLevelType w:val="hybridMultilevel"/>
    <w:tmpl w:val="B90A6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F7734"/>
    <w:multiLevelType w:val="hybridMultilevel"/>
    <w:tmpl w:val="44D85D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115402"/>
    <w:multiLevelType w:val="hybridMultilevel"/>
    <w:tmpl w:val="8446FA90"/>
    <w:lvl w:ilvl="0" w:tplc="D2663F1E">
      <w:start w:val="1"/>
      <w:numFmt w:val="bullet"/>
      <w:pStyle w:val="Bullet2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DD1285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Bold" w:hint="default"/>
      </w:rPr>
    </w:lvl>
    <w:lvl w:ilvl="2" w:tplc="42E83A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BA4F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9288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Bold" w:hint="default"/>
      </w:rPr>
    </w:lvl>
    <w:lvl w:ilvl="5" w:tplc="87A095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304A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9EFF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Bold" w:hint="default"/>
      </w:rPr>
    </w:lvl>
    <w:lvl w:ilvl="8" w:tplc="EF16E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6A4EE7"/>
    <w:multiLevelType w:val="multilevel"/>
    <w:tmpl w:val="5D38C320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 w:hint="default"/>
      </w:rPr>
    </w:lvl>
  </w:abstractNum>
  <w:abstractNum w:abstractNumId="17">
    <w:nsid w:val="52427868"/>
    <w:multiLevelType w:val="hybridMultilevel"/>
    <w:tmpl w:val="EA3A41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44E57"/>
    <w:multiLevelType w:val="multilevel"/>
    <w:tmpl w:val="334425C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 Bold" w:hAnsi="Arial Bold"/>
        <w:sz w:val="24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584C19BE"/>
    <w:multiLevelType w:val="multilevel"/>
    <w:tmpl w:val="00A408E2"/>
    <w:lvl w:ilvl="0">
      <w:start w:val="1"/>
      <w:numFmt w:val="upperLetter"/>
      <w:pStyle w:val="numberedbullets"/>
      <w:lvlText w:val="%1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418"/>
        </w:tabs>
        <w:ind w:left="1418" w:hanging="567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3">
      <w:start w:val="1"/>
      <w:numFmt w:val="decimal"/>
      <w:lvlText w:val="%1.%2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Restart w:val="2"/>
      <w:lvlText w:val="%1.%2.%4.%5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59A42068"/>
    <w:multiLevelType w:val="multilevel"/>
    <w:tmpl w:val="ED16F20E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 w:hint="default"/>
      </w:rPr>
    </w:lvl>
  </w:abstractNum>
  <w:abstractNum w:abstractNumId="21">
    <w:nsid w:val="5ACB6042"/>
    <w:multiLevelType w:val="hybridMultilevel"/>
    <w:tmpl w:val="36CCB4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5D54B0"/>
    <w:multiLevelType w:val="multilevel"/>
    <w:tmpl w:val="D1068E42"/>
    <w:lvl w:ilvl="0">
      <w:start w:val="1"/>
      <w:numFmt w:val="lowerLetter"/>
      <w:pStyle w:val="ListBullet2"/>
      <w:lvlText w:val="%1)"/>
      <w:lvlJc w:val="left"/>
      <w:pPr>
        <w:ind w:left="1429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cs="Times New Roman" w:hint="default"/>
      </w:rPr>
    </w:lvl>
    <w:lvl w:ilvl="2">
      <w:start w:val="1"/>
      <w:numFmt w:val="upperRoman"/>
      <w:pStyle w:val="largeroman"/>
      <w:lvlText w:val="(%3.)"/>
      <w:lvlJc w:val="left"/>
      <w:pPr>
        <w:ind w:left="2869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 w:hint="default"/>
      </w:rPr>
    </w:lvl>
  </w:abstractNum>
  <w:abstractNum w:abstractNumId="23">
    <w:nsid w:val="5C933279"/>
    <w:multiLevelType w:val="multilevel"/>
    <w:tmpl w:val="7C4CD2C0"/>
    <w:lvl w:ilvl="0">
      <w:start w:val="1"/>
      <w:numFmt w:val="lowerLetter"/>
      <w:lvlText w:val="%1)"/>
      <w:lvlJc w:val="left"/>
      <w:pPr>
        <w:ind w:left="1429" w:hanging="360"/>
      </w:pPr>
      <w:rPr>
        <w:rFonts w:cs="Times New Roman" w:hint="default"/>
      </w:rPr>
    </w:lvl>
    <w:lvl w:ilvl="1">
      <w:start w:val="1"/>
      <w:numFmt w:val="lowerRoman"/>
      <w:pStyle w:val="romanlist"/>
      <w:lvlText w:val="(%2.)"/>
      <w:lvlJc w:val="left"/>
      <w:pPr>
        <w:ind w:left="2149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 w:hint="default"/>
      </w:rPr>
    </w:lvl>
  </w:abstractNum>
  <w:abstractNum w:abstractNumId="24">
    <w:nsid w:val="5EEC4334"/>
    <w:multiLevelType w:val="hybridMultilevel"/>
    <w:tmpl w:val="B4746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9C1735"/>
    <w:multiLevelType w:val="hybridMultilevel"/>
    <w:tmpl w:val="4DD69C3C"/>
    <w:lvl w:ilvl="0" w:tplc="DA7411CE">
      <w:start w:val="1"/>
      <w:numFmt w:val="bullet"/>
      <w:pStyle w:val="ListBullet11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51D24C64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F98AE54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19A353C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93E679A0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79007EB4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C84CC3E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90E95A6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9CE0E116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69617FCE"/>
    <w:multiLevelType w:val="hybridMultilevel"/>
    <w:tmpl w:val="A260BB06"/>
    <w:lvl w:ilvl="0" w:tplc="1FA4377A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813925"/>
    <w:multiLevelType w:val="multilevel"/>
    <w:tmpl w:val="F7366D52"/>
    <w:lvl w:ilvl="0">
      <w:start w:val="1"/>
      <w:numFmt w:val="upperLetter"/>
      <w:suff w:val="nothing"/>
      <w:lvlText w:val="Appendix %1: 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720" w:firstLine="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8">
    <w:nsid w:val="69D3084C"/>
    <w:multiLevelType w:val="hybridMultilevel"/>
    <w:tmpl w:val="54887CB4"/>
    <w:lvl w:ilvl="0" w:tplc="490A967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D1ADE1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332937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5144926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0225CC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046BCB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068CF7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53E40B0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EFE270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4BA5699"/>
    <w:multiLevelType w:val="multilevel"/>
    <w:tmpl w:val="2FCABF4A"/>
    <w:lvl w:ilvl="0">
      <w:start w:val="1"/>
      <w:numFmt w:val="lowerLetter"/>
      <w:pStyle w:val="alphalist"/>
      <w:lvlText w:val="%1)"/>
      <w:lvlJc w:val="left"/>
      <w:pPr>
        <w:ind w:left="107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 w:hint="default"/>
      </w:rPr>
    </w:lvl>
  </w:abstractNum>
  <w:abstractNum w:abstractNumId="30">
    <w:nsid w:val="74BF1D3D"/>
    <w:multiLevelType w:val="hybridMultilevel"/>
    <w:tmpl w:val="BAF2554A"/>
    <w:lvl w:ilvl="0" w:tplc="0C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153860"/>
    <w:multiLevelType w:val="multilevel"/>
    <w:tmpl w:val="ED16F20E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 w:hint="default"/>
      </w:rPr>
    </w:lvl>
  </w:abstractNum>
  <w:abstractNum w:abstractNumId="32">
    <w:nsid w:val="7E6F45DE"/>
    <w:multiLevelType w:val="hybridMultilevel"/>
    <w:tmpl w:val="22A470A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8"/>
  </w:num>
  <w:num w:numId="4">
    <w:abstractNumId w:val="19"/>
  </w:num>
  <w:num w:numId="5">
    <w:abstractNumId w:val="25"/>
  </w:num>
  <w:num w:numId="6">
    <w:abstractNumId w:val="8"/>
  </w:num>
  <w:num w:numId="7">
    <w:abstractNumId w:val="6"/>
  </w:num>
  <w:num w:numId="8">
    <w:abstractNumId w:val="12"/>
  </w:num>
  <w:num w:numId="9">
    <w:abstractNumId w:val="28"/>
  </w:num>
  <w:num w:numId="10">
    <w:abstractNumId w:val="11"/>
  </w:num>
  <w:num w:numId="11">
    <w:abstractNumId w:val="17"/>
  </w:num>
  <w:num w:numId="12">
    <w:abstractNumId w:val="13"/>
  </w:num>
  <w:num w:numId="13">
    <w:abstractNumId w:val="24"/>
  </w:num>
  <w:num w:numId="14">
    <w:abstractNumId w:val="7"/>
  </w:num>
  <w:num w:numId="15">
    <w:abstractNumId w:val="32"/>
  </w:num>
  <w:num w:numId="16">
    <w:abstractNumId w:val="23"/>
  </w:num>
  <w:num w:numId="17">
    <w:abstractNumId w:val="4"/>
  </w:num>
  <w:num w:numId="18">
    <w:abstractNumId w:val="27"/>
  </w:num>
  <w:num w:numId="19">
    <w:abstractNumId w:val="22"/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3"/>
  </w:num>
  <w:num w:numId="26">
    <w:abstractNumId w:val="1"/>
  </w:num>
  <w:num w:numId="27">
    <w:abstractNumId w:val="5"/>
  </w:num>
  <w:num w:numId="28">
    <w:abstractNumId w:val="20"/>
  </w:num>
  <w:num w:numId="29">
    <w:abstractNumId w:val="31"/>
  </w:num>
  <w:num w:numId="30">
    <w:abstractNumId w:val="21"/>
  </w:num>
  <w:num w:numId="31">
    <w:abstractNumId w:val="9"/>
  </w:num>
  <w:num w:numId="32">
    <w:abstractNumId w:val="26"/>
  </w:num>
  <w:num w:numId="33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3F3"/>
    <w:rsid w:val="0000269E"/>
    <w:rsid w:val="000038A1"/>
    <w:rsid w:val="00003D58"/>
    <w:rsid w:val="00007563"/>
    <w:rsid w:val="00017D0F"/>
    <w:rsid w:val="000200A8"/>
    <w:rsid w:val="00020378"/>
    <w:rsid w:val="00021A29"/>
    <w:rsid w:val="0002249B"/>
    <w:rsid w:val="00023C88"/>
    <w:rsid w:val="00025963"/>
    <w:rsid w:val="00025DFE"/>
    <w:rsid w:val="0002645C"/>
    <w:rsid w:val="000265FF"/>
    <w:rsid w:val="00030597"/>
    <w:rsid w:val="00030E88"/>
    <w:rsid w:val="00036E26"/>
    <w:rsid w:val="00040603"/>
    <w:rsid w:val="00041273"/>
    <w:rsid w:val="00041A1A"/>
    <w:rsid w:val="000426CF"/>
    <w:rsid w:val="00042C0B"/>
    <w:rsid w:val="00043AA8"/>
    <w:rsid w:val="00044832"/>
    <w:rsid w:val="00046E00"/>
    <w:rsid w:val="00051E76"/>
    <w:rsid w:val="000524F3"/>
    <w:rsid w:val="000531A0"/>
    <w:rsid w:val="00053A2A"/>
    <w:rsid w:val="0005612D"/>
    <w:rsid w:val="00061388"/>
    <w:rsid w:val="00062217"/>
    <w:rsid w:val="00062B70"/>
    <w:rsid w:val="000633E1"/>
    <w:rsid w:val="00071E03"/>
    <w:rsid w:val="00073B51"/>
    <w:rsid w:val="00074A5A"/>
    <w:rsid w:val="00075277"/>
    <w:rsid w:val="00076151"/>
    <w:rsid w:val="0007761F"/>
    <w:rsid w:val="00077780"/>
    <w:rsid w:val="00081517"/>
    <w:rsid w:val="000831C6"/>
    <w:rsid w:val="00085DF4"/>
    <w:rsid w:val="000912DD"/>
    <w:rsid w:val="000938A4"/>
    <w:rsid w:val="000A0454"/>
    <w:rsid w:val="000A22A0"/>
    <w:rsid w:val="000A2B5B"/>
    <w:rsid w:val="000A3E1B"/>
    <w:rsid w:val="000A46FA"/>
    <w:rsid w:val="000A47D8"/>
    <w:rsid w:val="000A496F"/>
    <w:rsid w:val="000A5C7E"/>
    <w:rsid w:val="000B05C8"/>
    <w:rsid w:val="000B08A4"/>
    <w:rsid w:val="000B3F04"/>
    <w:rsid w:val="000B5F45"/>
    <w:rsid w:val="000B6364"/>
    <w:rsid w:val="000C0705"/>
    <w:rsid w:val="000C1482"/>
    <w:rsid w:val="000C4F79"/>
    <w:rsid w:val="000C79E5"/>
    <w:rsid w:val="000C7F47"/>
    <w:rsid w:val="000D0B16"/>
    <w:rsid w:val="000D1A90"/>
    <w:rsid w:val="000D2FF4"/>
    <w:rsid w:val="000E01FF"/>
    <w:rsid w:val="000E2390"/>
    <w:rsid w:val="000F27FF"/>
    <w:rsid w:val="000F607B"/>
    <w:rsid w:val="000F6186"/>
    <w:rsid w:val="00101359"/>
    <w:rsid w:val="0010411B"/>
    <w:rsid w:val="00105CA6"/>
    <w:rsid w:val="00106E65"/>
    <w:rsid w:val="001108EC"/>
    <w:rsid w:val="00111273"/>
    <w:rsid w:val="00112149"/>
    <w:rsid w:val="00113758"/>
    <w:rsid w:val="001142E1"/>
    <w:rsid w:val="00114726"/>
    <w:rsid w:val="001159E4"/>
    <w:rsid w:val="001161F3"/>
    <w:rsid w:val="001219C7"/>
    <w:rsid w:val="00123139"/>
    <w:rsid w:val="00123AD5"/>
    <w:rsid w:val="00124972"/>
    <w:rsid w:val="0012594B"/>
    <w:rsid w:val="0012715C"/>
    <w:rsid w:val="001279D6"/>
    <w:rsid w:val="00127AF5"/>
    <w:rsid w:val="00127FE4"/>
    <w:rsid w:val="00130B9C"/>
    <w:rsid w:val="001347FA"/>
    <w:rsid w:val="001352B0"/>
    <w:rsid w:val="00136FA4"/>
    <w:rsid w:val="001403C4"/>
    <w:rsid w:val="00141690"/>
    <w:rsid w:val="001456D2"/>
    <w:rsid w:val="00146257"/>
    <w:rsid w:val="001463A5"/>
    <w:rsid w:val="001463C7"/>
    <w:rsid w:val="00161664"/>
    <w:rsid w:val="00162A91"/>
    <w:rsid w:val="00162CE7"/>
    <w:rsid w:val="00163DE5"/>
    <w:rsid w:val="00164A31"/>
    <w:rsid w:val="00164AB7"/>
    <w:rsid w:val="001667F4"/>
    <w:rsid w:val="001706D7"/>
    <w:rsid w:val="00175E83"/>
    <w:rsid w:val="00176831"/>
    <w:rsid w:val="00182910"/>
    <w:rsid w:val="00182CD6"/>
    <w:rsid w:val="001839AC"/>
    <w:rsid w:val="00185FEA"/>
    <w:rsid w:val="0018607F"/>
    <w:rsid w:val="0018612D"/>
    <w:rsid w:val="00193529"/>
    <w:rsid w:val="0019747D"/>
    <w:rsid w:val="001A0A4B"/>
    <w:rsid w:val="001A10D9"/>
    <w:rsid w:val="001A1ABE"/>
    <w:rsid w:val="001A4F05"/>
    <w:rsid w:val="001A6568"/>
    <w:rsid w:val="001A73EA"/>
    <w:rsid w:val="001A7716"/>
    <w:rsid w:val="001B27E4"/>
    <w:rsid w:val="001B4B2C"/>
    <w:rsid w:val="001B61CC"/>
    <w:rsid w:val="001B6702"/>
    <w:rsid w:val="001B7BDB"/>
    <w:rsid w:val="001C071A"/>
    <w:rsid w:val="001C2D8C"/>
    <w:rsid w:val="001C55F3"/>
    <w:rsid w:val="001C6EFF"/>
    <w:rsid w:val="001C7710"/>
    <w:rsid w:val="001D05EF"/>
    <w:rsid w:val="001D22F0"/>
    <w:rsid w:val="001D3305"/>
    <w:rsid w:val="001D3454"/>
    <w:rsid w:val="001D37C0"/>
    <w:rsid w:val="001D45E7"/>
    <w:rsid w:val="001D5C6C"/>
    <w:rsid w:val="001D60EC"/>
    <w:rsid w:val="001D6A7D"/>
    <w:rsid w:val="001E480D"/>
    <w:rsid w:val="001F00CE"/>
    <w:rsid w:val="001F1393"/>
    <w:rsid w:val="001F516C"/>
    <w:rsid w:val="001F6202"/>
    <w:rsid w:val="001F690B"/>
    <w:rsid w:val="002007C8"/>
    <w:rsid w:val="00202FED"/>
    <w:rsid w:val="00203783"/>
    <w:rsid w:val="0020402F"/>
    <w:rsid w:val="0020505A"/>
    <w:rsid w:val="00206882"/>
    <w:rsid w:val="002075D1"/>
    <w:rsid w:val="00211C00"/>
    <w:rsid w:val="0021774D"/>
    <w:rsid w:val="002219BD"/>
    <w:rsid w:val="00221BFC"/>
    <w:rsid w:val="00222FEE"/>
    <w:rsid w:val="00223CE2"/>
    <w:rsid w:val="002241F1"/>
    <w:rsid w:val="002251E7"/>
    <w:rsid w:val="00226608"/>
    <w:rsid w:val="0022703B"/>
    <w:rsid w:val="00231E97"/>
    <w:rsid w:val="00232476"/>
    <w:rsid w:val="00233C3E"/>
    <w:rsid w:val="00234199"/>
    <w:rsid w:val="002345D6"/>
    <w:rsid w:val="00234A3B"/>
    <w:rsid w:val="00235A06"/>
    <w:rsid w:val="00240CFF"/>
    <w:rsid w:val="0024112B"/>
    <w:rsid w:val="00241B0B"/>
    <w:rsid w:val="00241B55"/>
    <w:rsid w:val="00241C50"/>
    <w:rsid w:val="00242DD2"/>
    <w:rsid w:val="0024326A"/>
    <w:rsid w:val="0024423D"/>
    <w:rsid w:val="0024433E"/>
    <w:rsid w:val="002447D3"/>
    <w:rsid w:val="00244E75"/>
    <w:rsid w:val="00246AAB"/>
    <w:rsid w:val="00247ED9"/>
    <w:rsid w:val="00250331"/>
    <w:rsid w:val="00250DE6"/>
    <w:rsid w:val="002512FA"/>
    <w:rsid w:val="00252548"/>
    <w:rsid w:val="0025278A"/>
    <w:rsid w:val="00255FB3"/>
    <w:rsid w:val="0025717E"/>
    <w:rsid w:val="002576FC"/>
    <w:rsid w:val="0026098F"/>
    <w:rsid w:val="00261AE2"/>
    <w:rsid w:val="00261F96"/>
    <w:rsid w:val="002623C5"/>
    <w:rsid w:val="00263885"/>
    <w:rsid w:val="0026438E"/>
    <w:rsid w:val="00267CE8"/>
    <w:rsid w:val="002729B9"/>
    <w:rsid w:val="0027312C"/>
    <w:rsid w:val="002804ED"/>
    <w:rsid w:val="00280DB1"/>
    <w:rsid w:val="0028224F"/>
    <w:rsid w:val="00287D24"/>
    <w:rsid w:val="00287D26"/>
    <w:rsid w:val="0029021A"/>
    <w:rsid w:val="00293F75"/>
    <w:rsid w:val="0029518F"/>
    <w:rsid w:val="00296072"/>
    <w:rsid w:val="002A0590"/>
    <w:rsid w:val="002A5972"/>
    <w:rsid w:val="002A59BD"/>
    <w:rsid w:val="002B0079"/>
    <w:rsid w:val="002B00E1"/>
    <w:rsid w:val="002B321A"/>
    <w:rsid w:val="002C1C32"/>
    <w:rsid w:val="002C2636"/>
    <w:rsid w:val="002C3F6A"/>
    <w:rsid w:val="002C52AA"/>
    <w:rsid w:val="002D118F"/>
    <w:rsid w:val="002D2C56"/>
    <w:rsid w:val="002E284D"/>
    <w:rsid w:val="002E32E2"/>
    <w:rsid w:val="002E4375"/>
    <w:rsid w:val="002E4BB1"/>
    <w:rsid w:val="002F23BD"/>
    <w:rsid w:val="002F62D7"/>
    <w:rsid w:val="002F6D5A"/>
    <w:rsid w:val="0030679B"/>
    <w:rsid w:val="00307A0A"/>
    <w:rsid w:val="003134A9"/>
    <w:rsid w:val="00313F8C"/>
    <w:rsid w:val="003144FA"/>
    <w:rsid w:val="00314624"/>
    <w:rsid w:val="003156C0"/>
    <w:rsid w:val="00317F8C"/>
    <w:rsid w:val="00320377"/>
    <w:rsid w:val="003212F0"/>
    <w:rsid w:val="00321549"/>
    <w:rsid w:val="00321779"/>
    <w:rsid w:val="003233EF"/>
    <w:rsid w:val="0033249C"/>
    <w:rsid w:val="003342A2"/>
    <w:rsid w:val="00336011"/>
    <w:rsid w:val="0033786A"/>
    <w:rsid w:val="00344781"/>
    <w:rsid w:val="00344D3C"/>
    <w:rsid w:val="00350813"/>
    <w:rsid w:val="00353632"/>
    <w:rsid w:val="003556FC"/>
    <w:rsid w:val="00357CED"/>
    <w:rsid w:val="00364671"/>
    <w:rsid w:val="0036654C"/>
    <w:rsid w:val="00366ECB"/>
    <w:rsid w:val="00367917"/>
    <w:rsid w:val="00370094"/>
    <w:rsid w:val="00374E2D"/>
    <w:rsid w:val="003757FC"/>
    <w:rsid w:val="00380D64"/>
    <w:rsid w:val="003811F3"/>
    <w:rsid w:val="00383DA0"/>
    <w:rsid w:val="00383F4B"/>
    <w:rsid w:val="0038447D"/>
    <w:rsid w:val="00385D3A"/>
    <w:rsid w:val="00391121"/>
    <w:rsid w:val="00394DC3"/>
    <w:rsid w:val="003957EF"/>
    <w:rsid w:val="003974B9"/>
    <w:rsid w:val="003A03F0"/>
    <w:rsid w:val="003A24D7"/>
    <w:rsid w:val="003A2E6A"/>
    <w:rsid w:val="003A39B6"/>
    <w:rsid w:val="003A405B"/>
    <w:rsid w:val="003A4476"/>
    <w:rsid w:val="003A7487"/>
    <w:rsid w:val="003B35CA"/>
    <w:rsid w:val="003B3814"/>
    <w:rsid w:val="003B4266"/>
    <w:rsid w:val="003B5774"/>
    <w:rsid w:val="003B603C"/>
    <w:rsid w:val="003C0A1D"/>
    <w:rsid w:val="003C6CEF"/>
    <w:rsid w:val="003C6DB4"/>
    <w:rsid w:val="003C7426"/>
    <w:rsid w:val="003D14FF"/>
    <w:rsid w:val="003D3ECD"/>
    <w:rsid w:val="003E3549"/>
    <w:rsid w:val="003E3C93"/>
    <w:rsid w:val="003E4349"/>
    <w:rsid w:val="003E5364"/>
    <w:rsid w:val="003E549E"/>
    <w:rsid w:val="003F1F03"/>
    <w:rsid w:val="003F4207"/>
    <w:rsid w:val="003F73E3"/>
    <w:rsid w:val="00402332"/>
    <w:rsid w:val="004046C0"/>
    <w:rsid w:val="004057F8"/>
    <w:rsid w:val="00406A02"/>
    <w:rsid w:val="00406E0F"/>
    <w:rsid w:val="00410B62"/>
    <w:rsid w:val="00411273"/>
    <w:rsid w:val="004130F8"/>
    <w:rsid w:val="00413869"/>
    <w:rsid w:val="0041753A"/>
    <w:rsid w:val="0042165E"/>
    <w:rsid w:val="00423E2E"/>
    <w:rsid w:val="00424058"/>
    <w:rsid w:val="0042436B"/>
    <w:rsid w:val="00427635"/>
    <w:rsid w:val="00430933"/>
    <w:rsid w:val="004374F1"/>
    <w:rsid w:val="00443F2F"/>
    <w:rsid w:val="00445E55"/>
    <w:rsid w:val="004475D4"/>
    <w:rsid w:val="00451EFA"/>
    <w:rsid w:val="0045299A"/>
    <w:rsid w:val="00455797"/>
    <w:rsid w:val="0045783B"/>
    <w:rsid w:val="004633FF"/>
    <w:rsid w:val="00464650"/>
    <w:rsid w:val="004664BB"/>
    <w:rsid w:val="00466F42"/>
    <w:rsid w:val="004671AD"/>
    <w:rsid w:val="0046756D"/>
    <w:rsid w:val="00470675"/>
    <w:rsid w:val="00474F23"/>
    <w:rsid w:val="00475BBA"/>
    <w:rsid w:val="0047602E"/>
    <w:rsid w:val="0047645F"/>
    <w:rsid w:val="0047711F"/>
    <w:rsid w:val="004804DC"/>
    <w:rsid w:val="00483FBC"/>
    <w:rsid w:val="004906F4"/>
    <w:rsid w:val="004907E7"/>
    <w:rsid w:val="00491364"/>
    <w:rsid w:val="004930FD"/>
    <w:rsid w:val="0049444C"/>
    <w:rsid w:val="00494F6A"/>
    <w:rsid w:val="00494F77"/>
    <w:rsid w:val="00495F6B"/>
    <w:rsid w:val="004973D3"/>
    <w:rsid w:val="004A07A4"/>
    <w:rsid w:val="004A2724"/>
    <w:rsid w:val="004B01D9"/>
    <w:rsid w:val="004B0AA7"/>
    <w:rsid w:val="004B309F"/>
    <w:rsid w:val="004B3932"/>
    <w:rsid w:val="004B4191"/>
    <w:rsid w:val="004B61D4"/>
    <w:rsid w:val="004B6E6C"/>
    <w:rsid w:val="004C00C9"/>
    <w:rsid w:val="004C0F73"/>
    <w:rsid w:val="004C3424"/>
    <w:rsid w:val="004C36DA"/>
    <w:rsid w:val="004C4BC1"/>
    <w:rsid w:val="004C5599"/>
    <w:rsid w:val="004C5CEF"/>
    <w:rsid w:val="004C6F06"/>
    <w:rsid w:val="004D0CF0"/>
    <w:rsid w:val="004D1497"/>
    <w:rsid w:val="004D2BAA"/>
    <w:rsid w:val="004D65DA"/>
    <w:rsid w:val="004D6603"/>
    <w:rsid w:val="004D6F64"/>
    <w:rsid w:val="004E059B"/>
    <w:rsid w:val="004E0611"/>
    <w:rsid w:val="004E2B46"/>
    <w:rsid w:val="004E520F"/>
    <w:rsid w:val="004E5BA7"/>
    <w:rsid w:val="004F11C2"/>
    <w:rsid w:val="004F3C27"/>
    <w:rsid w:val="004F5399"/>
    <w:rsid w:val="004F5691"/>
    <w:rsid w:val="004F737C"/>
    <w:rsid w:val="004F7F42"/>
    <w:rsid w:val="00500C87"/>
    <w:rsid w:val="00500FF3"/>
    <w:rsid w:val="0050116B"/>
    <w:rsid w:val="00501E2B"/>
    <w:rsid w:val="00504219"/>
    <w:rsid w:val="0050521F"/>
    <w:rsid w:val="00505BD8"/>
    <w:rsid w:val="005068BE"/>
    <w:rsid w:val="005075CF"/>
    <w:rsid w:val="005077E7"/>
    <w:rsid w:val="0051208B"/>
    <w:rsid w:val="005149E0"/>
    <w:rsid w:val="00515A6B"/>
    <w:rsid w:val="005166F4"/>
    <w:rsid w:val="0052032E"/>
    <w:rsid w:val="005240B3"/>
    <w:rsid w:val="00525774"/>
    <w:rsid w:val="00526478"/>
    <w:rsid w:val="00526BC2"/>
    <w:rsid w:val="00530D81"/>
    <w:rsid w:val="00530EEC"/>
    <w:rsid w:val="00531030"/>
    <w:rsid w:val="00534AD6"/>
    <w:rsid w:val="005366FD"/>
    <w:rsid w:val="00536B9D"/>
    <w:rsid w:val="005378DE"/>
    <w:rsid w:val="00541106"/>
    <w:rsid w:val="005457BF"/>
    <w:rsid w:val="00546033"/>
    <w:rsid w:val="00547090"/>
    <w:rsid w:val="00547C88"/>
    <w:rsid w:val="00550389"/>
    <w:rsid w:val="00551C0D"/>
    <w:rsid w:val="0055362C"/>
    <w:rsid w:val="00553837"/>
    <w:rsid w:val="00554B11"/>
    <w:rsid w:val="00556F7F"/>
    <w:rsid w:val="00557864"/>
    <w:rsid w:val="00560DC4"/>
    <w:rsid w:val="0056119B"/>
    <w:rsid w:val="005633BE"/>
    <w:rsid w:val="005702DC"/>
    <w:rsid w:val="00571EDD"/>
    <w:rsid w:val="00572904"/>
    <w:rsid w:val="00572A60"/>
    <w:rsid w:val="00573FDB"/>
    <w:rsid w:val="00575B03"/>
    <w:rsid w:val="005766B6"/>
    <w:rsid w:val="00581CAA"/>
    <w:rsid w:val="00585846"/>
    <w:rsid w:val="00593A92"/>
    <w:rsid w:val="005953FD"/>
    <w:rsid w:val="005957CD"/>
    <w:rsid w:val="00595CFB"/>
    <w:rsid w:val="0059669B"/>
    <w:rsid w:val="005971C9"/>
    <w:rsid w:val="00597476"/>
    <w:rsid w:val="00597AD8"/>
    <w:rsid w:val="005A1374"/>
    <w:rsid w:val="005A2B6C"/>
    <w:rsid w:val="005A4D92"/>
    <w:rsid w:val="005A4FDA"/>
    <w:rsid w:val="005A55BD"/>
    <w:rsid w:val="005A700F"/>
    <w:rsid w:val="005B0A81"/>
    <w:rsid w:val="005B513C"/>
    <w:rsid w:val="005B6C26"/>
    <w:rsid w:val="005C2033"/>
    <w:rsid w:val="005C2547"/>
    <w:rsid w:val="005C39C8"/>
    <w:rsid w:val="005C53D1"/>
    <w:rsid w:val="005C577E"/>
    <w:rsid w:val="005C58CE"/>
    <w:rsid w:val="005C6A4A"/>
    <w:rsid w:val="005D0E50"/>
    <w:rsid w:val="005D29BE"/>
    <w:rsid w:val="005D3E09"/>
    <w:rsid w:val="005D5E84"/>
    <w:rsid w:val="005D6ED6"/>
    <w:rsid w:val="005D7029"/>
    <w:rsid w:val="005D74FA"/>
    <w:rsid w:val="005E095D"/>
    <w:rsid w:val="005E2143"/>
    <w:rsid w:val="005E225F"/>
    <w:rsid w:val="005E7CCB"/>
    <w:rsid w:val="005F0B38"/>
    <w:rsid w:val="005F20CB"/>
    <w:rsid w:val="005F38F3"/>
    <w:rsid w:val="005F40FE"/>
    <w:rsid w:val="005F6F1E"/>
    <w:rsid w:val="0060086E"/>
    <w:rsid w:val="00600CD0"/>
    <w:rsid w:val="00603FB3"/>
    <w:rsid w:val="00605EE9"/>
    <w:rsid w:val="00605F9A"/>
    <w:rsid w:val="00607C17"/>
    <w:rsid w:val="0061216A"/>
    <w:rsid w:val="00612D9A"/>
    <w:rsid w:val="00613110"/>
    <w:rsid w:val="00616DAF"/>
    <w:rsid w:val="00617822"/>
    <w:rsid w:val="00617AEA"/>
    <w:rsid w:val="00622E9F"/>
    <w:rsid w:val="00623067"/>
    <w:rsid w:val="00623631"/>
    <w:rsid w:val="0062437C"/>
    <w:rsid w:val="0062549E"/>
    <w:rsid w:val="00625829"/>
    <w:rsid w:val="00632A80"/>
    <w:rsid w:val="00633169"/>
    <w:rsid w:val="006337F7"/>
    <w:rsid w:val="00635592"/>
    <w:rsid w:val="0063585A"/>
    <w:rsid w:val="00636E05"/>
    <w:rsid w:val="00637ECD"/>
    <w:rsid w:val="0064068D"/>
    <w:rsid w:val="00640E91"/>
    <w:rsid w:val="00641924"/>
    <w:rsid w:val="00641FAA"/>
    <w:rsid w:val="00643B19"/>
    <w:rsid w:val="00644213"/>
    <w:rsid w:val="006452C0"/>
    <w:rsid w:val="0064556D"/>
    <w:rsid w:val="00650A8F"/>
    <w:rsid w:val="0065105B"/>
    <w:rsid w:val="00660F07"/>
    <w:rsid w:val="0066298F"/>
    <w:rsid w:val="00670382"/>
    <w:rsid w:val="0067297A"/>
    <w:rsid w:val="00674DBA"/>
    <w:rsid w:val="00675D2A"/>
    <w:rsid w:val="00676C45"/>
    <w:rsid w:val="00680EB0"/>
    <w:rsid w:val="00681952"/>
    <w:rsid w:val="006859B3"/>
    <w:rsid w:val="006862D1"/>
    <w:rsid w:val="006868AC"/>
    <w:rsid w:val="00687328"/>
    <w:rsid w:val="00687B44"/>
    <w:rsid w:val="006913BE"/>
    <w:rsid w:val="00694A0D"/>
    <w:rsid w:val="00697926"/>
    <w:rsid w:val="006A3BA4"/>
    <w:rsid w:val="006A6AF2"/>
    <w:rsid w:val="006A73D8"/>
    <w:rsid w:val="006B3495"/>
    <w:rsid w:val="006B5344"/>
    <w:rsid w:val="006C033E"/>
    <w:rsid w:val="006C11CD"/>
    <w:rsid w:val="006C1475"/>
    <w:rsid w:val="006C150C"/>
    <w:rsid w:val="006C22C0"/>
    <w:rsid w:val="006C34CB"/>
    <w:rsid w:val="006C398E"/>
    <w:rsid w:val="006C4438"/>
    <w:rsid w:val="006C4B34"/>
    <w:rsid w:val="006D0839"/>
    <w:rsid w:val="006D1693"/>
    <w:rsid w:val="006D2EB7"/>
    <w:rsid w:val="006D42DF"/>
    <w:rsid w:val="006D4F29"/>
    <w:rsid w:val="006E0EFB"/>
    <w:rsid w:val="006E2E27"/>
    <w:rsid w:val="006E67EA"/>
    <w:rsid w:val="006F01A8"/>
    <w:rsid w:val="006F08FF"/>
    <w:rsid w:val="006F14D0"/>
    <w:rsid w:val="006F2527"/>
    <w:rsid w:val="006F2A1F"/>
    <w:rsid w:val="006F4360"/>
    <w:rsid w:val="006F56A7"/>
    <w:rsid w:val="006F6C36"/>
    <w:rsid w:val="006F71B0"/>
    <w:rsid w:val="006F7574"/>
    <w:rsid w:val="00705433"/>
    <w:rsid w:val="00706B62"/>
    <w:rsid w:val="00715B79"/>
    <w:rsid w:val="00717539"/>
    <w:rsid w:val="00720B05"/>
    <w:rsid w:val="00720CA9"/>
    <w:rsid w:val="007216D1"/>
    <w:rsid w:val="007231E6"/>
    <w:rsid w:val="00725F14"/>
    <w:rsid w:val="00726487"/>
    <w:rsid w:val="00730819"/>
    <w:rsid w:val="0073138F"/>
    <w:rsid w:val="00731EEA"/>
    <w:rsid w:val="007329D0"/>
    <w:rsid w:val="00734459"/>
    <w:rsid w:val="00734C03"/>
    <w:rsid w:val="00734E32"/>
    <w:rsid w:val="00735D33"/>
    <w:rsid w:val="00736C23"/>
    <w:rsid w:val="007429DE"/>
    <w:rsid w:val="00743401"/>
    <w:rsid w:val="00743D53"/>
    <w:rsid w:val="00747457"/>
    <w:rsid w:val="00750DA4"/>
    <w:rsid w:val="00751C61"/>
    <w:rsid w:val="007543F2"/>
    <w:rsid w:val="00754916"/>
    <w:rsid w:val="0075533A"/>
    <w:rsid w:val="0075557C"/>
    <w:rsid w:val="00755731"/>
    <w:rsid w:val="0075633E"/>
    <w:rsid w:val="007602EB"/>
    <w:rsid w:val="00761050"/>
    <w:rsid w:val="00761544"/>
    <w:rsid w:val="00761907"/>
    <w:rsid w:val="00762987"/>
    <w:rsid w:val="00763E05"/>
    <w:rsid w:val="00765177"/>
    <w:rsid w:val="00765404"/>
    <w:rsid w:val="00765C68"/>
    <w:rsid w:val="00771A0A"/>
    <w:rsid w:val="00776E66"/>
    <w:rsid w:val="00777800"/>
    <w:rsid w:val="00777862"/>
    <w:rsid w:val="007840E5"/>
    <w:rsid w:val="0078677E"/>
    <w:rsid w:val="007878F5"/>
    <w:rsid w:val="00792F67"/>
    <w:rsid w:val="00793B37"/>
    <w:rsid w:val="007945F7"/>
    <w:rsid w:val="007A1153"/>
    <w:rsid w:val="007A410D"/>
    <w:rsid w:val="007A4584"/>
    <w:rsid w:val="007B023A"/>
    <w:rsid w:val="007B12D6"/>
    <w:rsid w:val="007B4DE9"/>
    <w:rsid w:val="007B50AE"/>
    <w:rsid w:val="007B55BD"/>
    <w:rsid w:val="007C03E5"/>
    <w:rsid w:val="007C06CB"/>
    <w:rsid w:val="007C3880"/>
    <w:rsid w:val="007C3BE1"/>
    <w:rsid w:val="007C7791"/>
    <w:rsid w:val="007C7CD8"/>
    <w:rsid w:val="007D01E7"/>
    <w:rsid w:val="007D07B2"/>
    <w:rsid w:val="007D13A4"/>
    <w:rsid w:val="007D3862"/>
    <w:rsid w:val="007D38FD"/>
    <w:rsid w:val="007D499B"/>
    <w:rsid w:val="007D49E6"/>
    <w:rsid w:val="007D5A33"/>
    <w:rsid w:val="007D66A0"/>
    <w:rsid w:val="007E066B"/>
    <w:rsid w:val="007E422D"/>
    <w:rsid w:val="007E681E"/>
    <w:rsid w:val="007F028D"/>
    <w:rsid w:val="007F1423"/>
    <w:rsid w:val="007F2B4A"/>
    <w:rsid w:val="007F57CB"/>
    <w:rsid w:val="007F627A"/>
    <w:rsid w:val="007F6A4F"/>
    <w:rsid w:val="00801C29"/>
    <w:rsid w:val="00802DF0"/>
    <w:rsid w:val="008038C8"/>
    <w:rsid w:val="00804125"/>
    <w:rsid w:val="008054FA"/>
    <w:rsid w:val="00805604"/>
    <w:rsid w:val="00805D4D"/>
    <w:rsid w:val="0080653B"/>
    <w:rsid w:val="00810D08"/>
    <w:rsid w:val="00811195"/>
    <w:rsid w:val="0081121E"/>
    <w:rsid w:val="0081665C"/>
    <w:rsid w:val="00816666"/>
    <w:rsid w:val="00816EC5"/>
    <w:rsid w:val="00817D1F"/>
    <w:rsid w:val="00821F42"/>
    <w:rsid w:val="0082214A"/>
    <w:rsid w:val="00823428"/>
    <w:rsid w:val="00827A18"/>
    <w:rsid w:val="00831839"/>
    <w:rsid w:val="00831932"/>
    <w:rsid w:val="0083209F"/>
    <w:rsid w:val="008324AA"/>
    <w:rsid w:val="00833B7E"/>
    <w:rsid w:val="00836B76"/>
    <w:rsid w:val="00837183"/>
    <w:rsid w:val="008379A0"/>
    <w:rsid w:val="00843653"/>
    <w:rsid w:val="0084438C"/>
    <w:rsid w:val="00845822"/>
    <w:rsid w:val="00845FC0"/>
    <w:rsid w:val="00847C08"/>
    <w:rsid w:val="00854431"/>
    <w:rsid w:val="00855950"/>
    <w:rsid w:val="00855FF0"/>
    <w:rsid w:val="00856961"/>
    <w:rsid w:val="00860D2D"/>
    <w:rsid w:val="00862580"/>
    <w:rsid w:val="00862A51"/>
    <w:rsid w:val="00863573"/>
    <w:rsid w:val="008661B5"/>
    <w:rsid w:val="00866531"/>
    <w:rsid w:val="00871809"/>
    <w:rsid w:val="0087264E"/>
    <w:rsid w:val="00876A69"/>
    <w:rsid w:val="00876ED7"/>
    <w:rsid w:val="008775A3"/>
    <w:rsid w:val="0088129C"/>
    <w:rsid w:val="0088477A"/>
    <w:rsid w:val="0088483D"/>
    <w:rsid w:val="00890C1E"/>
    <w:rsid w:val="00890D6A"/>
    <w:rsid w:val="00897A3E"/>
    <w:rsid w:val="008A1FD3"/>
    <w:rsid w:val="008A336F"/>
    <w:rsid w:val="008A5027"/>
    <w:rsid w:val="008A74F9"/>
    <w:rsid w:val="008B1494"/>
    <w:rsid w:val="008B1B19"/>
    <w:rsid w:val="008B2CCA"/>
    <w:rsid w:val="008B5AB9"/>
    <w:rsid w:val="008C047D"/>
    <w:rsid w:val="008C2525"/>
    <w:rsid w:val="008C39CD"/>
    <w:rsid w:val="008C61E2"/>
    <w:rsid w:val="008C6FF8"/>
    <w:rsid w:val="008D4A70"/>
    <w:rsid w:val="008E2573"/>
    <w:rsid w:val="008E32FA"/>
    <w:rsid w:val="008E704B"/>
    <w:rsid w:val="008E750A"/>
    <w:rsid w:val="008F023B"/>
    <w:rsid w:val="008F4B3C"/>
    <w:rsid w:val="008F6743"/>
    <w:rsid w:val="00902865"/>
    <w:rsid w:val="00902AB8"/>
    <w:rsid w:val="009032D1"/>
    <w:rsid w:val="009045CE"/>
    <w:rsid w:val="00905FCE"/>
    <w:rsid w:val="00911068"/>
    <w:rsid w:val="009112D6"/>
    <w:rsid w:val="00913D6F"/>
    <w:rsid w:val="00914245"/>
    <w:rsid w:val="009152FA"/>
    <w:rsid w:val="00915B9F"/>
    <w:rsid w:val="0092036A"/>
    <w:rsid w:val="00920A5E"/>
    <w:rsid w:val="00920E2D"/>
    <w:rsid w:val="00920F26"/>
    <w:rsid w:val="00921A15"/>
    <w:rsid w:val="00924E1A"/>
    <w:rsid w:val="00926C6B"/>
    <w:rsid w:val="009304AC"/>
    <w:rsid w:val="00931E2B"/>
    <w:rsid w:val="00931FCE"/>
    <w:rsid w:val="00933280"/>
    <w:rsid w:val="00933803"/>
    <w:rsid w:val="00934983"/>
    <w:rsid w:val="00935FE4"/>
    <w:rsid w:val="009365F3"/>
    <w:rsid w:val="00936A4B"/>
    <w:rsid w:val="00936F45"/>
    <w:rsid w:val="00940141"/>
    <w:rsid w:val="00940F38"/>
    <w:rsid w:val="00944D1C"/>
    <w:rsid w:val="0095053F"/>
    <w:rsid w:val="00950F2E"/>
    <w:rsid w:val="009510F0"/>
    <w:rsid w:val="0095579B"/>
    <w:rsid w:val="00955D11"/>
    <w:rsid w:val="00955DA9"/>
    <w:rsid w:val="0096058A"/>
    <w:rsid w:val="009607ED"/>
    <w:rsid w:val="00962593"/>
    <w:rsid w:val="00966FE0"/>
    <w:rsid w:val="00967981"/>
    <w:rsid w:val="00971A52"/>
    <w:rsid w:val="009721E1"/>
    <w:rsid w:val="00973318"/>
    <w:rsid w:val="0097630F"/>
    <w:rsid w:val="009778D3"/>
    <w:rsid w:val="0097799D"/>
    <w:rsid w:val="00981107"/>
    <w:rsid w:val="0098254A"/>
    <w:rsid w:val="009834D7"/>
    <w:rsid w:val="009849C0"/>
    <w:rsid w:val="0099164F"/>
    <w:rsid w:val="00992ABD"/>
    <w:rsid w:val="00993B30"/>
    <w:rsid w:val="0099410C"/>
    <w:rsid w:val="00997526"/>
    <w:rsid w:val="0099777D"/>
    <w:rsid w:val="009A152D"/>
    <w:rsid w:val="009A18A9"/>
    <w:rsid w:val="009A1D0C"/>
    <w:rsid w:val="009A4D98"/>
    <w:rsid w:val="009B20F0"/>
    <w:rsid w:val="009B294D"/>
    <w:rsid w:val="009B574E"/>
    <w:rsid w:val="009B60FE"/>
    <w:rsid w:val="009B7245"/>
    <w:rsid w:val="009C0861"/>
    <w:rsid w:val="009C0C6B"/>
    <w:rsid w:val="009C0DEC"/>
    <w:rsid w:val="009C1B4E"/>
    <w:rsid w:val="009C3377"/>
    <w:rsid w:val="009C349B"/>
    <w:rsid w:val="009C4DBB"/>
    <w:rsid w:val="009D308A"/>
    <w:rsid w:val="009D402C"/>
    <w:rsid w:val="009D55DD"/>
    <w:rsid w:val="009D569D"/>
    <w:rsid w:val="009E6305"/>
    <w:rsid w:val="009E634B"/>
    <w:rsid w:val="009E63BA"/>
    <w:rsid w:val="009F11BF"/>
    <w:rsid w:val="009F1635"/>
    <w:rsid w:val="009F1B64"/>
    <w:rsid w:val="009F2E1B"/>
    <w:rsid w:val="009F32EB"/>
    <w:rsid w:val="009F415F"/>
    <w:rsid w:val="009F4F22"/>
    <w:rsid w:val="00A007D4"/>
    <w:rsid w:val="00A00AC5"/>
    <w:rsid w:val="00A01E05"/>
    <w:rsid w:val="00A036C7"/>
    <w:rsid w:val="00A045ED"/>
    <w:rsid w:val="00A04755"/>
    <w:rsid w:val="00A06F85"/>
    <w:rsid w:val="00A10E3A"/>
    <w:rsid w:val="00A12440"/>
    <w:rsid w:val="00A12993"/>
    <w:rsid w:val="00A1460D"/>
    <w:rsid w:val="00A1465A"/>
    <w:rsid w:val="00A20F92"/>
    <w:rsid w:val="00A21C86"/>
    <w:rsid w:val="00A239A4"/>
    <w:rsid w:val="00A2589F"/>
    <w:rsid w:val="00A27249"/>
    <w:rsid w:val="00A32BD9"/>
    <w:rsid w:val="00A3423A"/>
    <w:rsid w:val="00A346EE"/>
    <w:rsid w:val="00A34784"/>
    <w:rsid w:val="00A40E49"/>
    <w:rsid w:val="00A41AFA"/>
    <w:rsid w:val="00A41D6B"/>
    <w:rsid w:val="00A43ED0"/>
    <w:rsid w:val="00A44D52"/>
    <w:rsid w:val="00A505CF"/>
    <w:rsid w:val="00A50B6B"/>
    <w:rsid w:val="00A516A8"/>
    <w:rsid w:val="00A52C0B"/>
    <w:rsid w:val="00A55BF0"/>
    <w:rsid w:val="00A6050E"/>
    <w:rsid w:val="00A6583D"/>
    <w:rsid w:val="00A65E40"/>
    <w:rsid w:val="00A662EB"/>
    <w:rsid w:val="00A66A0B"/>
    <w:rsid w:val="00A672E4"/>
    <w:rsid w:val="00A722D1"/>
    <w:rsid w:val="00A72A25"/>
    <w:rsid w:val="00A75B0F"/>
    <w:rsid w:val="00A764FE"/>
    <w:rsid w:val="00A76D20"/>
    <w:rsid w:val="00A80A17"/>
    <w:rsid w:val="00A81358"/>
    <w:rsid w:val="00A822B6"/>
    <w:rsid w:val="00A86FE8"/>
    <w:rsid w:val="00A94D33"/>
    <w:rsid w:val="00A958A1"/>
    <w:rsid w:val="00A9715E"/>
    <w:rsid w:val="00AA08C1"/>
    <w:rsid w:val="00AB2A24"/>
    <w:rsid w:val="00AB5829"/>
    <w:rsid w:val="00AB64DC"/>
    <w:rsid w:val="00AB7F5F"/>
    <w:rsid w:val="00AC130D"/>
    <w:rsid w:val="00AC15A8"/>
    <w:rsid w:val="00AC4D13"/>
    <w:rsid w:val="00AD3397"/>
    <w:rsid w:val="00AD385B"/>
    <w:rsid w:val="00AD3E90"/>
    <w:rsid w:val="00AD5FCD"/>
    <w:rsid w:val="00AD6AE8"/>
    <w:rsid w:val="00AE315D"/>
    <w:rsid w:val="00AE5C4F"/>
    <w:rsid w:val="00AE6EC1"/>
    <w:rsid w:val="00AE7000"/>
    <w:rsid w:val="00AE7369"/>
    <w:rsid w:val="00AF17BA"/>
    <w:rsid w:val="00AF34DD"/>
    <w:rsid w:val="00AF3D34"/>
    <w:rsid w:val="00AF4230"/>
    <w:rsid w:val="00AF53FC"/>
    <w:rsid w:val="00AF581D"/>
    <w:rsid w:val="00AF729D"/>
    <w:rsid w:val="00AF770E"/>
    <w:rsid w:val="00B01536"/>
    <w:rsid w:val="00B03F7C"/>
    <w:rsid w:val="00B0520D"/>
    <w:rsid w:val="00B13727"/>
    <w:rsid w:val="00B13B1A"/>
    <w:rsid w:val="00B14218"/>
    <w:rsid w:val="00B15D00"/>
    <w:rsid w:val="00B17FD3"/>
    <w:rsid w:val="00B2037B"/>
    <w:rsid w:val="00B22F50"/>
    <w:rsid w:val="00B23CA2"/>
    <w:rsid w:val="00B23CF9"/>
    <w:rsid w:val="00B25A0C"/>
    <w:rsid w:val="00B25EDC"/>
    <w:rsid w:val="00B26ACD"/>
    <w:rsid w:val="00B26AE2"/>
    <w:rsid w:val="00B2756B"/>
    <w:rsid w:val="00B3417F"/>
    <w:rsid w:val="00B35028"/>
    <w:rsid w:val="00B35A6D"/>
    <w:rsid w:val="00B36383"/>
    <w:rsid w:val="00B36918"/>
    <w:rsid w:val="00B42B4C"/>
    <w:rsid w:val="00B44081"/>
    <w:rsid w:val="00B50E42"/>
    <w:rsid w:val="00B516F5"/>
    <w:rsid w:val="00B51EA2"/>
    <w:rsid w:val="00B5317A"/>
    <w:rsid w:val="00B620E4"/>
    <w:rsid w:val="00B62DD9"/>
    <w:rsid w:val="00B650C5"/>
    <w:rsid w:val="00B65924"/>
    <w:rsid w:val="00B67895"/>
    <w:rsid w:val="00B67C72"/>
    <w:rsid w:val="00B7067B"/>
    <w:rsid w:val="00B72A43"/>
    <w:rsid w:val="00B733F4"/>
    <w:rsid w:val="00B739D1"/>
    <w:rsid w:val="00B75592"/>
    <w:rsid w:val="00B7568F"/>
    <w:rsid w:val="00B7581A"/>
    <w:rsid w:val="00B76462"/>
    <w:rsid w:val="00B768BF"/>
    <w:rsid w:val="00B77CD7"/>
    <w:rsid w:val="00B80E0C"/>
    <w:rsid w:val="00B813EA"/>
    <w:rsid w:val="00B82E1E"/>
    <w:rsid w:val="00B834E8"/>
    <w:rsid w:val="00B85B2D"/>
    <w:rsid w:val="00B85C5A"/>
    <w:rsid w:val="00B8719A"/>
    <w:rsid w:val="00B8751F"/>
    <w:rsid w:val="00B87C54"/>
    <w:rsid w:val="00B9123A"/>
    <w:rsid w:val="00B91472"/>
    <w:rsid w:val="00B92C1F"/>
    <w:rsid w:val="00B93187"/>
    <w:rsid w:val="00B94F81"/>
    <w:rsid w:val="00B96A50"/>
    <w:rsid w:val="00BA02FE"/>
    <w:rsid w:val="00BA05D5"/>
    <w:rsid w:val="00BA0CD9"/>
    <w:rsid w:val="00BA3963"/>
    <w:rsid w:val="00BA6491"/>
    <w:rsid w:val="00BA666F"/>
    <w:rsid w:val="00BB2F61"/>
    <w:rsid w:val="00BB4C25"/>
    <w:rsid w:val="00BB5E62"/>
    <w:rsid w:val="00BB6C30"/>
    <w:rsid w:val="00BB6F7D"/>
    <w:rsid w:val="00BC158E"/>
    <w:rsid w:val="00BC1FA7"/>
    <w:rsid w:val="00BC4B48"/>
    <w:rsid w:val="00BC6F15"/>
    <w:rsid w:val="00BC7CD6"/>
    <w:rsid w:val="00BD001C"/>
    <w:rsid w:val="00BD0D11"/>
    <w:rsid w:val="00BD26E9"/>
    <w:rsid w:val="00BD57CB"/>
    <w:rsid w:val="00BD619A"/>
    <w:rsid w:val="00BE0039"/>
    <w:rsid w:val="00BE1BD6"/>
    <w:rsid w:val="00BE21B8"/>
    <w:rsid w:val="00BE38FC"/>
    <w:rsid w:val="00BE3DF8"/>
    <w:rsid w:val="00BE749B"/>
    <w:rsid w:val="00BE7F8D"/>
    <w:rsid w:val="00BF0A08"/>
    <w:rsid w:val="00BF495F"/>
    <w:rsid w:val="00BF5946"/>
    <w:rsid w:val="00BF6FC1"/>
    <w:rsid w:val="00BF753E"/>
    <w:rsid w:val="00C008E2"/>
    <w:rsid w:val="00C030C4"/>
    <w:rsid w:val="00C07581"/>
    <w:rsid w:val="00C1182B"/>
    <w:rsid w:val="00C13FF9"/>
    <w:rsid w:val="00C144F7"/>
    <w:rsid w:val="00C20039"/>
    <w:rsid w:val="00C210B8"/>
    <w:rsid w:val="00C2233D"/>
    <w:rsid w:val="00C236FE"/>
    <w:rsid w:val="00C23A32"/>
    <w:rsid w:val="00C24386"/>
    <w:rsid w:val="00C2481B"/>
    <w:rsid w:val="00C252D3"/>
    <w:rsid w:val="00C2687A"/>
    <w:rsid w:val="00C27282"/>
    <w:rsid w:val="00C2749F"/>
    <w:rsid w:val="00C30492"/>
    <w:rsid w:val="00C308CE"/>
    <w:rsid w:val="00C31E97"/>
    <w:rsid w:val="00C336AA"/>
    <w:rsid w:val="00C341AD"/>
    <w:rsid w:val="00C34DBF"/>
    <w:rsid w:val="00C35A4D"/>
    <w:rsid w:val="00C35FF1"/>
    <w:rsid w:val="00C36898"/>
    <w:rsid w:val="00C36D92"/>
    <w:rsid w:val="00C377BD"/>
    <w:rsid w:val="00C40967"/>
    <w:rsid w:val="00C40B31"/>
    <w:rsid w:val="00C40C2B"/>
    <w:rsid w:val="00C42771"/>
    <w:rsid w:val="00C4668B"/>
    <w:rsid w:val="00C51EF6"/>
    <w:rsid w:val="00C5321B"/>
    <w:rsid w:val="00C5365E"/>
    <w:rsid w:val="00C53EB8"/>
    <w:rsid w:val="00C54DEE"/>
    <w:rsid w:val="00C56273"/>
    <w:rsid w:val="00C57ACA"/>
    <w:rsid w:val="00C6143F"/>
    <w:rsid w:val="00C617A7"/>
    <w:rsid w:val="00C6282E"/>
    <w:rsid w:val="00C6292A"/>
    <w:rsid w:val="00C63CFF"/>
    <w:rsid w:val="00C66784"/>
    <w:rsid w:val="00C66D72"/>
    <w:rsid w:val="00C7091C"/>
    <w:rsid w:val="00C72E8E"/>
    <w:rsid w:val="00C74BCE"/>
    <w:rsid w:val="00C762CE"/>
    <w:rsid w:val="00C768A5"/>
    <w:rsid w:val="00C7793D"/>
    <w:rsid w:val="00C81412"/>
    <w:rsid w:val="00C82BD5"/>
    <w:rsid w:val="00C862FC"/>
    <w:rsid w:val="00C8793F"/>
    <w:rsid w:val="00C908DF"/>
    <w:rsid w:val="00C91CF8"/>
    <w:rsid w:val="00C91D88"/>
    <w:rsid w:val="00C93E04"/>
    <w:rsid w:val="00CA0857"/>
    <w:rsid w:val="00CA1F0B"/>
    <w:rsid w:val="00CA3050"/>
    <w:rsid w:val="00CA42AF"/>
    <w:rsid w:val="00CA6896"/>
    <w:rsid w:val="00CB1635"/>
    <w:rsid w:val="00CB1CEF"/>
    <w:rsid w:val="00CB4DA1"/>
    <w:rsid w:val="00CB50A9"/>
    <w:rsid w:val="00CB6E4F"/>
    <w:rsid w:val="00CC156F"/>
    <w:rsid w:val="00CC2065"/>
    <w:rsid w:val="00CC557A"/>
    <w:rsid w:val="00CC5E80"/>
    <w:rsid w:val="00CD060A"/>
    <w:rsid w:val="00CD0FF5"/>
    <w:rsid w:val="00CD213F"/>
    <w:rsid w:val="00CD2730"/>
    <w:rsid w:val="00CD3746"/>
    <w:rsid w:val="00CD5969"/>
    <w:rsid w:val="00CE01B9"/>
    <w:rsid w:val="00CE2368"/>
    <w:rsid w:val="00CE268E"/>
    <w:rsid w:val="00CE2735"/>
    <w:rsid w:val="00CE3551"/>
    <w:rsid w:val="00CE39BD"/>
    <w:rsid w:val="00CE516E"/>
    <w:rsid w:val="00CE5196"/>
    <w:rsid w:val="00CE5C29"/>
    <w:rsid w:val="00CF036B"/>
    <w:rsid w:val="00CF0C18"/>
    <w:rsid w:val="00CF2FE3"/>
    <w:rsid w:val="00CF6B1B"/>
    <w:rsid w:val="00CF70A3"/>
    <w:rsid w:val="00D01966"/>
    <w:rsid w:val="00D02AF9"/>
    <w:rsid w:val="00D03ADF"/>
    <w:rsid w:val="00D03EB6"/>
    <w:rsid w:val="00D05ABA"/>
    <w:rsid w:val="00D06576"/>
    <w:rsid w:val="00D06A10"/>
    <w:rsid w:val="00D06BBA"/>
    <w:rsid w:val="00D1052A"/>
    <w:rsid w:val="00D1310C"/>
    <w:rsid w:val="00D13653"/>
    <w:rsid w:val="00D142E3"/>
    <w:rsid w:val="00D14937"/>
    <w:rsid w:val="00D15B39"/>
    <w:rsid w:val="00D15EC7"/>
    <w:rsid w:val="00D16E3A"/>
    <w:rsid w:val="00D177CC"/>
    <w:rsid w:val="00D22C31"/>
    <w:rsid w:val="00D27040"/>
    <w:rsid w:val="00D326EE"/>
    <w:rsid w:val="00D33C49"/>
    <w:rsid w:val="00D34114"/>
    <w:rsid w:val="00D34684"/>
    <w:rsid w:val="00D35EF8"/>
    <w:rsid w:val="00D41024"/>
    <w:rsid w:val="00D43194"/>
    <w:rsid w:val="00D43863"/>
    <w:rsid w:val="00D44052"/>
    <w:rsid w:val="00D4462B"/>
    <w:rsid w:val="00D44C05"/>
    <w:rsid w:val="00D45548"/>
    <w:rsid w:val="00D47948"/>
    <w:rsid w:val="00D50E58"/>
    <w:rsid w:val="00D53C64"/>
    <w:rsid w:val="00D55841"/>
    <w:rsid w:val="00D55953"/>
    <w:rsid w:val="00D56E6A"/>
    <w:rsid w:val="00D57D2D"/>
    <w:rsid w:val="00D605C9"/>
    <w:rsid w:val="00D619E3"/>
    <w:rsid w:val="00D65DCD"/>
    <w:rsid w:val="00D6686F"/>
    <w:rsid w:val="00D673B0"/>
    <w:rsid w:val="00D7026C"/>
    <w:rsid w:val="00D71CDF"/>
    <w:rsid w:val="00D720C9"/>
    <w:rsid w:val="00D74C36"/>
    <w:rsid w:val="00D75010"/>
    <w:rsid w:val="00D84298"/>
    <w:rsid w:val="00D842CB"/>
    <w:rsid w:val="00D85E89"/>
    <w:rsid w:val="00D901CB"/>
    <w:rsid w:val="00D94D4F"/>
    <w:rsid w:val="00D94F98"/>
    <w:rsid w:val="00D975B0"/>
    <w:rsid w:val="00D97DBC"/>
    <w:rsid w:val="00D97F01"/>
    <w:rsid w:val="00DA01EB"/>
    <w:rsid w:val="00DA08AD"/>
    <w:rsid w:val="00DA2012"/>
    <w:rsid w:val="00DA2FA1"/>
    <w:rsid w:val="00DA3407"/>
    <w:rsid w:val="00DA3CD1"/>
    <w:rsid w:val="00DA5331"/>
    <w:rsid w:val="00DB17EA"/>
    <w:rsid w:val="00DB22D5"/>
    <w:rsid w:val="00DB33D0"/>
    <w:rsid w:val="00DC4785"/>
    <w:rsid w:val="00DC4A07"/>
    <w:rsid w:val="00DC5B27"/>
    <w:rsid w:val="00DC6862"/>
    <w:rsid w:val="00DD1F09"/>
    <w:rsid w:val="00DD2464"/>
    <w:rsid w:val="00DD5496"/>
    <w:rsid w:val="00DE0318"/>
    <w:rsid w:val="00DE1F0F"/>
    <w:rsid w:val="00DE496B"/>
    <w:rsid w:val="00DE52E9"/>
    <w:rsid w:val="00DE57A2"/>
    <w:rsid w:val="00DE59BA"/>
    <w:rsid w:val="00DE5EBC"/>
    <w:rsid w:val="00DF0D87"/>
    <w:rsid w:val="00DF1CAD"/>
    <w:rsid w:val="00DF3AB4"/>
    <w:rsid w:val="00E01361"/>
    <w:rsid w:val="00E02A9C"/>
    <w:rsid w:val="00E040D4"/>
    <w:rsid w:val="00E041E6"/>
    <w:rsid w:val="00E043C8"/>
    <w:rsid w:val="00E0564E"/>
    <w:rsid w:val="00E0565F"/>
    <w:rsid w:val="00E06921"/>
    <w:rsid w:val="00E071E6"/>
    <w:rsid w:val="00E07273"/>
    <w:rsid w:val="00E074E0"/>
    <w:rsid w:val="00E07C4F"/>
    <w:rsid w:val="00E10E61"/>
    <w:rsid w:val="00E118E7"/>
    <w:rsid w:val="00E121CA"/>
    <w:rsid w:val="00E21EEA"/>
    <w:rsid w:val="00E2209B"/>
    <w:rsid w:val="00E22F95"/>
    <w:rsid w:val="00E24B43"/>
    <w:rsid w:val="00E31358"/>
    <w:rsid w:val="00E32AEF"/>
    <w:rsid w:val="00E4184C"/>
    <w:rsid w:val="00E42DCA"/>
    <w:rsid w:val="00E45E04"/>
    <w:rsid w:val="00E460BD"/>
    <w:rsid w:val="00E46AAA"/>
    <w:rsid w:val="00E471EA"/>
    <w:rsid w:val="00E50D76"/>
    <w:rsid w:val="00E52B2C"/>
    <w:rsid w:val="00E53C93"/>
    <w:rsid w:val="00E54433"/>
    <w:rsid w:val="00E55A83"/>
    <w:rsid w:val="00E610CB"/>
    <w:rsid w:val="00E616FD"/>
    <w:rsid w:val="00E61E73"/>
    <w:rsid w:val="00E62AD2"/>
    <w:rsid w:val="00E63940"/>
    <w:rsid w:val="00E653FA"/>
    <w:rsid w:val="00E6572A"/>
    <w:rsid w:val="00E657E7"/>
    <w:rsid w:val="00E708D0"/>
    <w:rsid w:val="00E72EAD"/>
    <w:rsid w:val="00E72F47"/>
    <w:rsid w:val="00E73B41"/>
    <w:rsid w:val="00E76DB6"/>
    <w:rsid w:val="00E848A0"/>
    <w:rsid w:val="00E91E68"/>
    <w:rsid w:val="00E9277D"/>
    <w:rsid w:val="00E9461A"/>
    <w:rsid w:val="00E9752C"/>
    <w:rsid w:val="00EA015E"/>
    <w:rsid w:val="00EA08DA"/>
    <w:rsid w:val="00EA0BB8"/>
    <w:rsid w:val="00EA0F5D"/>
    <w:rsid w:val="00EA0FE3"/>
    <w:rsid w:val="00EA101B"/>
    <w:rsid w:val="00EA12B0"/>
    <w:rsid w:val="00EA2021"/>
    <w:rsid w:val="00EA21D7"/>
    <w:rsid w:val="00EA3399"/>
    <w:rsid w:val="00EA3AF5"/>
    <w:rsid w:val="00EA43F3"/>
    <w:rsid w:val="00EA5748"/>
    <w:rsid w:val="00EA6856"/>
    <w:rsid w:val="00EB177A"/>
    <w:rsid w:val="00EB3017"/>
    <w:rsid w:val="00EB32E6"/>
    <w:rsid w:val="00EB39EA"/>
    <w:rsid w:val="00EC089D"/>
    <w:rsid w:val="00EC519F"/>
    <w:rsid w:val="00EC606C"/>
    <w:rsid w:val="00EC75C9"/>
    <w:rsid w:val="00EC773E"/>
    <w:rsid w:val="00ED1AD6"/>
    <w:rsid w:val="00ED1B83"/>
    <w:rsid w:val="00ED441B"/>
    <w:rsid w:val="00ED5212"/>
    <w:rsid w:val="00ED6331"/>
    <w:rsid w:val="00ED6657"/>
    <w:rsid w:val="00ED71C6"/>
    <w:rsid w:val="00EE0311"/>
    <w:rsid w:val="00EE5893"/>
    <w:rsid w:val="00EF2FA7"/>
    <w:rsid w:val="00EF302F"/>
    <w:rsid w:val="00EF33E7"/>
    <w:rsid w:val="00EF75E1"/>
    <w:rsid w:val="00F003B4"/>
    <w:rsid w:val="00F01795"/>
    <w:rsid w:val="00F0227E"/>
    <w:rsid w:val="00F0329A"/>
    <w:rsid w:val="00F03D34"/>
    <w:rsid w:val="00F04A9E"/>
    <w:rsid w:val="00F0556D"/>
    <w:rsid w:val="00F06BDF"/>
    <w:rsid w:val="00F06E52"/>
    <w:rsid w:val="00F11150"/>
    <w:rsid w:val="00F12067"/>
    <w:rsid w:val="00F12CCC"/>
    <w:rsid w:val="00F13A4C"/>
    <w:rsid w:val="00F15ABD"/>
    <w:rsid w:val="00F15E68"/>
    <w:rsid w:val="00F1649F"/>
    <w:rsid w:val="00F1780F"/>
    <w:rsid w:val="00F17CAE"/>
    <w:rsid w:val="00F200D9"/>
    <w:rsid w:val="00F2050F"/>
    <w:rsid w:val="00F20FDD"/>
    <w:rsid w:val="00F21B9A"/>
    <w:rsid w:val="00F23599"/>
    <w:rsid w:val="00F2495E"/>
    <w:rsid w:val="00F253EC"/>
    <w:rsid w:val="00F328E3"/>
    <w:rsid w:val="00F33706"/>
    <w:rsid w:val="00F34524"/>
    <w:rsid w:val="00F356FD"/>
    <w:rsid w:val="00F35B1C"/>
    <w:rsid w:val="00F410F3"/>
    <w:rsid w:val="00F44F8F"/>
    <w:rsid w:val="00F45709"/>
    <w:rsid w:val="00F4580E"/>
    <w:rsid w:val="00F461B2"/>
    <w:rsid w:val="00F467DD"/>
    <w:rsid w:val="00F476E3"/>
    <w:rsid w:val="00F51D02"/>
    <w:rsid w:val="00F55B13"/>
    <w:rsid w:val="00F60BE0"/>
    <w:rsid w:val="00F6254E"/>
    <w:rsid w:val="00F62A12"/>
    <w:rsid w:val="00F637F1"/>
    <w:rsid w:val="00F647C4"/>
    <w:rsid w:val="00F64F67"/>
    <w:rsid w:val="00F66224"/>
    <w:rsid w:val="00F66429"/>
    <w:rsid w:val="00F6739D"/>
    <w:rsid w:val="00F67DC1"/>
    <w:rsid w:val="00F70529"/>
    <w:rsid w:val="00F7062E"/>
    <w:rsid w:val="00F71A43"/>
    <w:rsid w:val="00F759B7"/>
    <w:rsid w:val="00F759F5"/>
    <w:rsid w:val="00F76507"/>
    <w:rsid w:val="00F766EF"/>
    <w:rsid w:val="00F768BF"/>
    <w:rsid w:val="00F77252"/>
    <w:rsid w:val="00F8247B"/>
    <w:rsid w:val="00F86927"/>
    <w:rsid w:val="00F9023A"/>
    <w:rsid w:val="00F92FF4"/>
    <w:rsid w:val="00F96832"/>
    <w:rsid w:val="00FA0039"/>
    <w:rsid w:val="00FA20F2"/>
    <w:rsid w:val="00FA254C"/>
    <w:rsid w:val="00FB2127"/>
    <w:rsid w:val="00FB3C3D"/>
    <w:rsid w:val="00FB3E5D"/>
    <w:rsid w:val="00FB4AD1"/>
    <w:rsid w:val="00FB5516"/>
    <w:rsid w:val="00FB6010"/>
    <w:rsid w:val="00FB6112"/>
    <w:rsid w:val="00FB68BD"/>
    <w:rsid w:val="00FC30D5"/>
    <w:rsid w:val="00FC34F3"/>
    <w:rsid w:val="00FC5C13"/>
    <w:rsid w:val="00FC661C"/>
    <w:rsid w:val="00FC6858"/>
    <w:rsid w:val="00FD093E"/>
    <w:rsid w:val="00FD2462"/>
    <w:rsid w:val="00FD421B"/>
    <w:rsid w:val="00FD45D6"/>
    <w:rsid w:val="00FD64E0"/>
    <w:rsid w:val="00FD65D1"/>
    <w:rsid w:val="00FD7481"/>
    <w:rsid w:val="00FE01DD"/>
    <w:rsid w:val="00FE1EDF"/>
    <w:rsid w:val="00FE25C1"/>
    <w:rsid w:val="00FE2A66"/>
    <w:rsid w:val="00FE3F01"/>
    <w:rsid w:val="00FE41C7"/>
    <w:rsid w:val="00FF19E8"/>
    <w:rsid w:val="00FF3FE4"/>
    <w:rsid w:val="00FF4E6E"/>
    <w:rsid w:val="00FF5366"/>
    <w:rsid w:val="00FF55CE"/>
    <w:rsid w:val="00FF5E18"/>
    <w:rsid w:val="00F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No List" w:uiPriority="99"/>
    <w:lsdException w:name="Table Grid" w:semiHidden="0" w:unhideWhenUsed="0"/>
    <w:lsdException w:name="Note Level 1" w:uiPriority="99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F04A9E"/>
    <w:pPr>
      <w:spacing w:before="120" w:after="120" w:line="288" w:lineRule="auto"/>
      <w:ind w:left="567"/>
    </w:pPr>
    <w:rPr>
      <w:rFonts w:ascii="Arial" w:hAnsi="Arial"/>
      <w:sz w:val="22"/>
      <w:szCs w:val="22"/>
      <w:lang w:eastAsia="en-AU"/>
    </w:rPr>
  </w:style>
  <w:style w:type="paragraph" w:styleId="Heading1">
    <w:name w:val="heading 1"/>
    <w:aliases w:val="Head1,Heading apps,Para1,No numbers,h1,Section Heading,1.,H1,Section heading,Main,A MAJOR/BOLD,A MAJOR/BOLD1,H11,A MAJOR/BOLD2,H12,A MAJOR/BOLD11,H111,1/5,L1,h11,h12,69%,Attribute Heading 1,Topic,Group heading,h1 chapter heading,RFP Heading 1"/>
    <w:next w:val="Normal"/>
    <w:qFormat/>
    <w:rsid w:val="003957EF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AU"/>
    </w:rPr>
  </w:style>
  <w:style w:type="paragraph" w:styleId="Heading2">
    <w:name w:val="heading 2"/>
    <w:aliases w:val="h2,body,H2,h2 main heading,Section,2m,h 2,test,Attribute Heading 2,B Sub/Bold,B Sub/Bold1,B Sub/Bold2,B Sub/Bold11,h2 main heading1,h2 main heading2,B Sub/Bold3,B Sub/Bold12,h2 main heading3,B Sub/Bold4,B Sub/Bold13,Para2,SubPara,sub-para,h2 "/>
    <w:next w:val="Normal"/>
    <w:link w:val="Heading2Char"/>
    <w:qFormat/>
    <w:rsid w:val="003957EF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  <w:lang w:eastAsia="en-AU"/>
    </w:rPr>
  </w:style>
  <w:style w:type="paragraph" w:styleId="Heading3">
    <w:name w:val="heading 3"/>
    <w:aliases w:val="h3,alltoc,3,Heading 3 - new,Heading 3 - old,1.2.3.,h3 sub heading,Table Attribute Heading,H3,H31,H32,H33,H311,Subhead B,Heading C,H34,H312,H321,H331,H3111,H35,H313,H322,H332,H3112,H36,H314,H323,H333,H3113,H37,H315,H324,H334,H3114,H38,H316,H325"/>
    <w:next w:val="Normal"/>
    <w:qFormat/>
    <w:rsid w:val="003957E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4"/>
      <w:szCs w:val="24"/>
      <w:lang w:eastAsia="en-AU"/>
    </w:rPr>
  </w:style>
  <w:style w:type="paragraph" w:styleId="Heading4">
    <w:name w:val="heading 4"/>
    <w:aliases w:val="4,h4,h4 sub sub heading,Map Title,H4,(Alt+4),H41,(Alt+4)1,H42,(Alt+4)2,H43,(Alt+4)3,H44,(Alt+4)4,H45,(Alt+4)5,H411,(Alt+4)11,H421,(Alt+4)21,H431,(Alt+4)31,H46,(Alt+4)6,H412,(Alt+4)12,H422,(Alt+4)22,H432,(Alt+4)32,H47,(Alt+4)7,H48,(Alt+4)8,H49"/>
    <w:basedOn w:val="Normal"/>
    <w:next w:val="Normal"/>
    <w:link w:val="Heading4Char"/>
    <w:qFormat/>
    <w:rsid w:val="003957EF"/>
    <w:pPr>
      <w:keepNext/>
      <w:numPr>
        <w:ilvl w:val="3"/>
        <w:numId w:val="3"/>
      </w:numPr>
      <w:spacing w:before="240" w:after="60"/>
      <w:outlineLvl w:val="3"/>
    </w:pPr>
    <w:rPr>
      <w:bCs/>
      <w:sz w:val="24"/>
      <w:szCs w:val="24"/>
    </w:rPr>
  </w:style>
  <w:style w:type="paragraph" w:styleId="Heading5">
    <w:name w:val="heading 5"/>
    <w:aliases w:val="5,H5,h,Heading 5 Char1,Heading 5 Char2 Char,Heading 5 Char1 Char Char,Heading 5 Char Char Char Char,Para5 Char Char Char Char,h5 Char Char Char Char,h51 Char Char Char Char,h52 Char Char Char Char,L5 Char Char Char Char,H5 Char Char Char Char"/>
    <w:basedOn w:val="Normal"/>
    <w:next w:val="Normal"/>
    <w:qFormat/>
    <w:rsid w:val="003957E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L1 PIP,a,b,Legal Level 1.,Name of Org,H6,a.,dash GS,level6,Heading 6(unused),h6,Sub5Para,Body Text 5,Bullet list,6,ITT t6,PA Appendix,fcl,figurecapl,(I),Level 1,heading 6"/>
    <w:basedOn w:val="Normal"/>
    <w:next w:val="Normal"/>
    <w:qFormat/>
    <w:rsid w:val="003957EF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aliases w:val="Legal Level 1.1.,L2 PIP,H7,i.,square GS,level1noheading,Heading 7(unused),h7,Body Text 6,letter list,7,req3,ITT t7,PA Appendix Major,fcs,figurecaps,lettered list,ap,Level 1.1,(1),heading 7"/>
    <w:basedOn w:val="Normal"/>
    <w:next w:val="Normal"/>
    <w:qFormat/>
    <w:rsid w:val="003957EF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aliases w:val="h8,H8,level2(a),Heading 8(unused),Legal Level 1.1.1.,Body Text 7,L3 PIP,action,8,r,requirement,req2,Reference List,ITT t8,PA Appendix Minor,ad,Level 1.1.1,cover doc subtitle,heading 8, action"/>
    <w:basedOn w:val="Normal"/>
    <w:next w:val="Normal"/>
    <w:qFormat/>
    <w:rsid w:val="003957EF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aliases w:val="h9,H9,level3(i),Legal Level 1.1.1.1.,Body Text 8,Heading 9(unused),progress,App Heading,Titre 10,9,rb,req bullet,req1,ITT t9,number,aat,Level (a),Heading 9 (defunct),heading 9, progress"/>
    <w:basedOn w:val="Normal"/>
    <w:next w:val="Normal"/>
    <w:qFormat/>
    <w:rsid w:val="003957EF"/>
    <w:pPr>
      <w:numPr>
        <w:ilvl w:val="8"/>
        <w:numId w:val="3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Heading">
    <w:name w:val="Not Heading"/>
    <w:next w:val="Normal"/>
    <w:rsid w:val="003957EF"/>
    <w:rPr>
      <w:rFonts w:ascii="Arial" w:hAnsi="Arial"/>
      <w:b/>
      <w:sz w:val="48"/>
      <w:szCs w:val="48"/>
      <w:lang w:eastAsia="en-AU"/>
    </w:rPr>
  </w:style>
  <w:style w:type="paragraph" w:customStyle="1" w:styleId="NotHeading2">
    <w:name w:val="Not Heading 2"/>
    <w:basedOn w:val="Normal"/>
    <w:rsid w:val="003957EF"/>
    <w:pPr>
      <w:ind w:left="0"/>
    </w:pPr>
    <w:rPr>
      <w:b/>
      <w:sz w:val="28"/>
      <w:szCs w:val="28"/>
    </w:rPr>
  </w:style>
  <w:style w:type="paragraph" w:customStyle="1" w:styleId="Bullett1">
    <w:name w:val="Bullett 1"/>
    <w:basedOn w:val="Normal"/>
    <w:rsid w:val="003957EF"/>
    <w:pPr>
      <w:numPr>
        <w:numId w:val="1"/>
      </w:numPr>
    </w:pPr>
  </w:style>
  <w:style w:type="paragraph" w:customStyle="1" w:styleId="Bullet2">
    <w:name w:val="Bullet 2"/>
    <w:basedOn w:val="Normal"/>
    <w:rsid w:val="003957EF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rsid w:val="003957EF"/>
    <w:pPr>
      <w:ind w:left="0"/>
    </w:pPr>
    <w:rPr>
      <w:sz w:val="20"/>
      <w:szCs w:val="20"/>
    </w:rPr>
  </w:style>
  <w:style w:type="paragraph" w:styleId="Footer">
    <w:name w:val="footer"/>
    <w:basedOn w:val="Header"/>
    <w:link w:val="FooterChar"/>
    <w:uiPriority w:val="99"/>
    <w:rsid w:val="003957EF"/>
    <w:pPr>
      <w:tabs>
        <w:tab w:val="center" w:pos="4253"/>
        <w:tab w:val="right" w:pos="8505"/>
      </w:tabs>
    </w:pPr>
    <w:rPr>
      <w:sz w:val="18"/>
      <w:szCs w:val="18"/>
    </w:rPr>
  </w:style>
  <w:style w:type="paragraph" w:customStyle="1" w:styleId="NotHeading3">
    <w:name w:val="Not Heading 3"/>
    <w:rsid w:val="003957EF"/>
    <w:rPr>
      <w:rFonts w:ascii="Arial" w:hAnsi="Arial"/>
      <w:b/>
      <w:sz w:val="32"/>
      <w:szCs w:val="32"/>
      <w:lang w:eastAsia="en-AU"/>
    </w:rPr>
  </w:style>
  <w:style w:type="paragraph" w:customStyle="1" w:styleId="StyleHeading211ptNotBold">
    <w:name w:val="Style Heading 2 + 11 pt Not Bold"/>
    <w:basedOn w:val="Heading2"/>
    <w:autoRedefine/>
    <w:rsid w:val="004D65DA"/>
    <w:pPr>
      <w:tabs>
        <w:tab w:val="clear" w:pos="576"/>
        <w:tab w:val="num" w:pos="142"/>
      </w:tabs>
      <w:ind w:left="851" w:hanging="567"/>
    </w:pPr>
    <w:rPr>
      <w:b w:val="0"/>
      <w:bCs w:val="0"/>
      <w:iCs w:val="0"/>
      <w:sz w:val="22"/>
      <w:szCs w:val="22"/>
    </w:rPr>
  </w:style>
  <w:style w:type="paragraph" w:customStyle="1" w:styleId="Appendix1">
    <w:name w:val="Appendix 1"/>
    <w:next w:val="Normal"/>
    <w:rsid w:val="003957EF"/>
    <w:rPr>
      <w:rFonts w:ascii="Arial" w:hAnsi="Arial" w:cs="Arial"/>
      <w:b/>
      <w:bCs/>
      <w:kern w:val="32"/>
      <w:sz w:val="32"/>
      <w:szCs w:val="32"/>
      <w:lang w:eastAsia="en-AU"/>
    </w:rPr>
  </w:style>
  <w:style w:type="paragraph" w:customStyle="1" w:styleId="NotNormal">
    <w:name w:val="Not Normal"/>
    <w:basedOn w:val="Normal"/>
    <w:rsid w:val="003957EF"/>
    <w:pPr>
      <w:ind w:left="0"/>
    </w:pPr>
    <w:rPr>
      <w:sz w:val="20"/>
    </w:rPr>
  </w:style>
  <w:style w:type="paragraph" w:customStyle="1" w:styleId="numberedbullets">
    <w:name w:val="numbered bullets"/>
    <w:basedOn w:val="Bullett1"/>
    <w:rsid w:val="003957EF"/>
    <w:pPr>
      <w:numPr>
        <w:numId w:val="4"/>
      </w:numPr>
    </w:pPr>
    <w:rPr>
      <w:color w:val="0000FF"/>
    </w:rPr>
  </w:style>
  <w:style w:type="paragraph" w:customStyle="1" w:styleId="text">
    <w:name w:val="text"/>
    <w:basedOn w:val="Normal"/>
    <w:rsid w:val="003957EF"/>
    <w:pPr>
      <w:spacing w:before="0" w:after="180" w:line="240" w:lineRule="auto"/>
      <w:ind w:left="851"/>
      <w:jc w:val="both"/>
    </w:pPr>
    <w:rPr>
      <w:rFonts w:cs="Arial"/>
      <w:szCs w:val="20"/>
      <w:lang w:eastAsia="en-US"/>
    </w:rPr>
  </w:style>
  <w:style w:type="paragraph" w:styleId="BalloonText">
    <w:name w:val="Balloon Text"/>
    <w:basedOn w:val="Normal"/>
    <w:semiHidden/>
    <w:rsid w:val="003957EF"/>
    <w:rPr>
      <w:rFonts w:ascii="Tahoma" w:hAnsi="Tahoma" w:cs="Helv"/>
      <w:sz w:val="16"/>
      <w:szCs w:val="16"/>
    </w:rPr>
  </w:style>
  <w:style w:type="character" w:styleId="CommentReference">
    <w:name w:val="annotation reference"/>
    <w:semiHidden/>
    <w:rsid w:val="003957EF"/>
    <w:rPr>
      <w:sz w:val="16"/>
      <w:szCs w:val="16"/>
    </w:rPr>
  </w:style>
  <w:style w:type="paragraph" w:styleId="CommentText">
    <w:name w:val="annotation text"/>
    <w:basedOn w:val="Normal"/>
    <w:semiHidden/>
    <w:rsid w:val="003957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957EF"/>
    <w:rPr>
      <w:b/>
      <w:bCs/>
    </w:rPr>
  </w:style>
  <w:style w:type="paragraph" w:styleId="NormalIndent">
    <w:name w:val="Normal Indent"/>
    <w:basedOn w:val="Normal"/>
    <w:link w:val="NormalIndentChar"/>
    <w:rsid w:val="007429DE"/>
    <w:pPr>
      <w:spacing w:before="0" w:line="240" w:lineRule="auto"/>
      <w:ind w:left="720"/>
    </w:pPr>
    <w:rPr>
      <w:szCs w:val="20"/>
      <w:lang w:eastAsia="en-US"/>
    </w:rPr>
  </w:style>
  <w:style w:type="table" w:styleId="TableGrid">
    <w:name w:val="Table Grid"/>
    <w:basedOn w:val="TableNormal"/>
    <w:rsid w:val="007429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TextChar">
    <w:name w:val="Table Text Char"/>
    <w:basedOn w:val="DefaultParagraphFont"/>
    <w:link w:val="TableText"/>
    <w:rsid w:val="0033786A"/>
  </w:style>
  <w:style w:type="paragraph" w:customStyle="1" w:styleId="TableText">
    <w:name w:val="Table Text"/>
    <w:basedOn w:val="Normal"/>
    <w:link w:val="TableTextChar"/>
    <w:rsid w:val="0033786A"/>
    <w:pPr>
      <w:spacing w:before="0" w:after="0" w:line="240" w:lineRule="auto"/>
      <w:ind w:left="0"/>
    </w:pPr>
    <w:rPr>
      <w:rFonts w:ascii="Times New Roman" w:hAnsi="Times New Roman"/>
      <w:sz w:val="20"/>
      <w:szCs w:val="20"/>
    </w:rPr>
  </w:style>
  <w:style w:type="character" w:styleId="Hyperlink">
    <w:name w:val="Hyperlink"/>
    <w:uiPriority w:val="99"/>
    <w:rsid w:val="00F253E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63585A"/>
    <w:pPr>
      <w:spacing w:before="0" w:after="0" w:line="240" w:lineRule="auto"/>
      <w:ind w:left="0"/>
      <w:jc w:val="center"/>
    </w:pPr>
    <w:rPr>
      <w:b/>
      <w:bCs/>
      <w:sz w:val="24"/>
      <w:szCs w:val="24"/>
    </w:rPr>
  </w:style>
  <w:style w:type="character" w:customStyle="1" w:styleId="TitleChar">
    <w:name w:val="Title Char"/>
    <w:link w:val="Title"/>
    <w:rsid w:val="0063585A"/>
    <w:rPr>
      <w:rFonts w:ascii="Arial" w:hAnsi="Arial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C00C9"/>
    <w:pPr>
      <w:ind w:left="720"/>
      <w:contextualSpacing/>
    </w:pPr>
  </w:style>
  <w:style w:type="paragraph" w:customStyle="1" w:styleId="BodyText1">
    <w:name w:val="Body Text1"/>
    <w:link w:val="BodytextChar"/>
    <w:rsid w:val="002B321A"/>
    <w:pPr>
      <w:ind w:left="709"/>
    </w:pPr>
    <w:rPr>
      <w:rFonts w:ascii="Verdana" w:hAnsi="Verdana"/>
      <w:snapToGrid w:val="0"/>
      <w:sz w:val="22"/>
    </w:rPr>
  </w:style>
  <w:style w:type="character" w:customStyle="1" w:styleId="BodytextChar">
    <w:name w:val="Body text Char"/>
    <w:link w:val="BodyText1"/>
    <w:uiPriority w:val="99"/>
    <w:rsid w:val="002B321A"/>
    <w:rPr>
      <w:rFonts w:ascii="Verdana" w:hAnsi="Verdana"/>
      <w:snapToGrid w:val="0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2251E7"/>
    <w:pPr>
      <w:spacing w:before="0" w:after="0" w:line="240" w:lineRule="auto"/>
      <w:ind w:left="0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2251E7"/>
    <w:rPr>
      <w:rFonts w:ascii="Consolas" w:eastAsia="Calibri" w:hAnsi="Consolas"/>
      <w:sz w:val="21"/>
      <w:szCs w:val="21"/>
    </w:rPr>
  </w:style>
  <w:style w:type="paragraph" w:customStyle="1" w:styleId="BodyText10">
    <w:name w:val="Body Text1"/>
    <w:uiPriority w:val="99"/>
    <w:rsid w:val="00430933"/>
    <w:pPr>
      <w:ind w:left="709"/>
    </w:pPr>
    <w:rPr>
      <w:rFonts w:ascii="Verdana" w:hAnsi="Verdana"/>
      <w:snapToGrid w:val="0"/>
      <w:sz w:val="22"/>
    </w:rPr>
  </w:style>
  <w:style w:type="paragraph" w:styleId="BodyText">
    <w:name w:val="Body Text"/>
    <w:aliases w:val="bt,Body3,bt1 Char,Body31 Char,bt1,Body31,b + Arial,9.5 pt,Body Text Char Char,bt Char Char,Body3 Char Char,bt Char1,Body3 Char1,fmsbodytext,Heading 3 text,Heading 3 text1,t,Body Text Char1"/>
    <w:basedOn w:val="Normal"/>
    <w:link w:val="BodyTextChar0"/>
    <w:rsid w:val="00430933"/>
    <w:pPr>
      <w:widowControl w:val="0"/>
      <w:spacing w:before="0" w:line="240" w:lineRule="auto"/>
      <w:ind w:left="709"/>
    </w:pPr>
    <w:rPr>
      <w:rFonts w:ascii="Times New Roman" w:hAnsi="Times New Roman"/>
      <w:snapToGrid w:val="0"/>
      <w:szCs w:val="20"/>
      <w:lang w:eastAsia="en-US"/>
    </w:rPr>
  </w:style>
  <w:style w:type="character" w:customStyle="1" w:styleId="BodyTextChar0">
    <w:name w:val="Body Text Char"/>
    <w:aliases w:val="bt Char,Body3 Char,bt1 Char Char,Body31 Char Char,bt1 Char1,Body31 Char1,b + Arial Char,9.5 pt Char,Body Text Char Char Char,bt Char Char Char,Body3 Char Char Char,bt Char1 Char,Body3 Char1 Char,fmsbodytext Char,Heading 3 text Char,t Char"/>
    <w:link w:val="BodyText"/>
    <w:rsid w:val="00430933"/>
    <w:rPr>
      <w:snapToGrid w:val="0"/>
      <w:sz w:val="22"/>
      <w:lang w:eastAsia="en-US"/>
    </w:rPr>
  </w:style>
  <w:style w:type="character" w:customStyle="1" w:styleId="bluehelptextchar">
    <w:name w:val="bluehelptextchar"/>
    <w:rsid w:val="00B733F4"/>
    <w:rPr>
      <w:rFonts w:ascii="Arial" w:hAnsi="Arial" w:cs="Arial" w:hint="default"/>
      <w:color w:val="0000FF"/>
    </w:rPr>
  </w:style>
  <w:style w:type="paragraph" w:customStyle="1" w:styleId="TableHeader">
    <w:name w:val="Table Header"/>
    <w:link w:val="TableHeaderChar"/>
    <w:qFormat/>
    <w:rsid w:val="001D3305"/>
    <w:pPr>
      <w:widowControl w:val="0"/>
      <w:spacing w:before="60" w:after="60"/>
    </w:pPr>
    <w:rPr>
      <w:rFonts w:ascii="Arial" w:hAnsi="Arial"/>
      <w:b/>
      <w:snapToGrid w:val="0"/>
    </w:rPr>
  </w:style>
  <w:style w:type="paragraph" w:customStyle="1" w:styleId="Tabletext0">
    <w:name w:val="Table text"/>
    <w:link w:val="TabletextChar0"/>
    <w:rsid w:val="001D3305"/>
    <w:pPr>
      <w:widowControl w:val="0"/>
      <w:spacing w:before="60" w:after="60"/>
    </w:pPr>
    <w:rPr>
      <w:rFonts w:ascii="Arial" w:hAnsi="Arial"/>
      <w:snapToGrid w:val="0"/>
    </w:rPr>
  </w:style>
  <w:style w:type="character" w:customStyle="1" w:styleId="TableHeaderChar">
    <w:name w:val="Table Header Char"/>
    <w:link w:val="TableHeader"/>
    <w:rsid w:val="001D3305"/>
    <w:rPr>
      <w:rFonts w:ascii="Arial" w:hAnsi="Arial"/>
      <w:b/>
      <w:snapToGrid w:val="0"/>
      <w:lang w:eastAsia="en-US"/>
    </w:rPr>
  </w:style>
  <w:style w:type="character" w:customStyle="1" w:styleId="TabletextChar0">
    <w:name w:val="Table text Char"/>
    <w:link w:val="Tabletext0"/>
    <w:rsid w:val="001D3305"/>
    <w:rPr>
      <w:rFonts w:ascii="Arial" w:hAnsi="Arial"/>
      <w:snapToGrid w:val="0"/>
      <w:lang w:eastAsia="en-US"/>
    </w:rPr>
  </w:style>
  <w:style w:type="paragraph" w:styleId="ListBullet">
    <w:name w:val="List Bullet"/>
    <w:basedOn w:val="Normal"/>
    <w:link w:val="ListBulletChar"/>
    <w:autoRedefine/>
    <w:qFormat/>
    <w:rsid w:val="001D05EF"/>
    <w:pPr>
      <w:widowControl w:val="0"/>
      <w:numPr>
        <w:numId w:val="6"/>
      </w:numPr>
      <w:spacing w:before="60" w:after="60" w:line="240" w:lineRule="auto"/>
    </w:pPr>
    <w:rPr>
      <w:rFonts w:cs="Arial"/>
      <w:snapToGrid w:val="0"/>
      <w:szCs w:val="20"/>
      <w:lang w:eastAsia="en-US"/>
    </w:rPr>
  </w:style>
  <w:style w:type="character" w:customStyle="1" w:styleId="ListBulletChar">
    <w:name w:val="List Bullet Char"/>
    <w:link w:val="ListBullet"/>
    <w:rsid w:val="001D05EF"/>
    <w:rPr>
      <w:rFonts w:ascii="Arial" w:hAnsi="Arial" w:cs="Arial"/>
      <w:snapToGrid w:val="0"/>
      <w:sz w:val="22"/>
      <w:lang w:eastAsia="en-US"/>
    </w:rPr>
  </w:style>
  <w:style w:type="character" w:styleId="IntenseEmphasis">
    <w:name w:val="Intense Emphasis"/>
    <w:uiPriority w:val="21"/>
    <w:qFormat/>
    <w:rsid w:val="001463C7"/>
    <w:rPr>
      <w:b/>
      <w:bCs/>
      <w:i/>
      <w:iCs/>
      <w:color w:val="4F81BD"/>
    </w:rPr>
  </w:style>
  <w:style w:type="paragraph" w:customStyle="1" w:styleId="FirstPage1">
    <w:name w:val="First Page 1"/>
    <w:basedOn w:val="Normal"/>
    <w:uiPriority w:val="99"/>
    <w:rsid w:val="00BA0CD9"/>
    <w:pPr>
      <w:spacing w:before="0" w:after="0" w:line="240" w:lineRule="auto"/>
      <w:ind w:left="0"/>
      <w:jc w:val="right"/>
    </w:pPr>
    <w:rPr>
      <w:sz w:val="24"/>
      <w:szCs w:val="20"/>
      <w:lang w:eastAsia="en-US"/>
    </w:rPr>
  </w:style>
  <w:style w:type="character" w:customStyle="1" w:styleId="NormalIndentChar">
    <w:name w:val="Normal Indent Char"/>
    <w:link w:val="NormalIndent"/>
    <w:rsid w:val="00755731"/>
    <w:rPr>
      <w:rFonts w:ascii="Arial" w:hAnsi="Arial"/>
      <w:sz w:val="22"/>
      <w:lang w:eastAsia="en-US"/>
    </w:rPr>
  </w:style>
  <w:style w:type="paragraph" w:customStyle="1" w:styleId="NormalWeb6">
    <w:name w:val="Normal (Web)6"/>
    <w:basedOn w:val="Normal"/>
    <w:rsid w:val="007D07B2"/>
    <w:pPr>
      <w:spacing w:before="0" w:after="0" w:line="300" w:lineRule="atLeast"/>
      <w:ind w:left="0"/>
    </w:pPr>
    <w:rPr>
      <w:rFonts w:ascii="Verdana" w:hAnsi="Verdana"/>
      <w:color w:val="000000"/>
      <w:sz w:val="24"/>
      <w:szCs w:val="24"/>
    </w:rPr>
  </w:style>
  <w:style w:type="character" w:styleId="Strong">
    <w:name w:val="Strong"/>
    <w:qFormat/>
    <w:rsid w:val="003C7426"/>
    <w:rPr>
      <w:b/>
      <w:bCs/>
    </w:rPr>
  </w:style>
  <w:style w:type="character" w:customStyle="1" w:styleId="ListParagraphChar">
    <w:name w:val="List Paragraph Char"/>
    <w:link w:val="ListParagraph"/>
    <w:uiPriority w:val="34"/>
    <w:rsid w:val="005240B3"/>
    <w:rPr>
      <w:rFonts w:ascii="Arial" w:hAnsi="Arial"/>
      <w:sz w:val="22"/>
      <w:szCs w:val="22"/>
    </w:rPr>
  </w:style>
  <w:style w:type="paragraph" w:customStyle="1" w:styleId="ListBullet11">
    <w:name w:val="List Bullet11"/>
    <w:basedOn w:val="Normal"/>
    <w:link w:val="ListBullet1Char"/>
    <w:qFormat/>
    <w:rsid w:val="005240B3"/>
    <w:pPr>
      <w:numPr>
        <w:numId w:val="5"/>
      </w:numPr>
      <w:spacing w:before="60" w:after="60" w:line="240" w:lineRule="auto"/>
    </w:pPr>
    <w:rPr>
      <w:rFonts w:cs="Arial"/>
      <w:sz w:val="20"/>
      <w:szCs w:val="20"/>
      <w:lang w:eastAsia="en-US"/>
    </w:rPr>
  </w:style>
  <w:style w:type="character" w:customStyle="1" w:styleId="ListBullet1Char">
    <w:name w:val="List Bullet1 Char"/>
    <w:link w:val="ListBullet11"/>
    <w:rsid w:val="005240B3"/>
    <w:rPr>
      <w:rFonts w:ascii="Arial" w:hAnsi="Arial" w:cs="Arial"/>
      <w:snapToGrid w:val="0"/>
      <w:sz w:val="22"/>
      <w:lang w:eastAsia="en-US"/>
    </w:rPr>
  </w:style>
  <w:style w:type="paragraph" w:styleId="Caption">
    <w:name w:val="caption"/>
    <w:aliases w:val="cp,Resp caption,ca,ref,Fig &amp; Table Title,Resp caption + Centered"/>
    <w:basedOn w:val="Normal"/>
    <w:next w:val="Normal"/>
    <w:link w:val="CaptionChar"/>
    <w:qFormat/>
    <w:rsid w:val="009C4DBB"/>
    <w:pPr>
      <w:spacing w:line="240" w:lineRule="auto"/>
      <w:ind w:left="709"/>
      <w:jc w:val="center"/>
    </w:pPr>
    <w:rPr>
      <w:b/>
      <w:sz w:val="18"/>
      <w:szCs w:val="20"/>
      <w:lang w:val="en-GB" w:eastAsia="en-US"/>
    </w:rPr>
  </w:style>
  <w:style w:type="character" w:customStyle="1" w:styleId="HeaderChar">
    <w:name w:val="Header Char"/>
    <w:link w:val="Header"/>
    <w:uiPriority w:val="99"/>
    <w:rsid w:val="009C4DBB"/>
    <w:rPr>
      <w:rFonts w:ascii="Arial" w:hAnsi="Arial"/>
    </w:rPr>
  </w:style>
  <w:style w:type="character" w:customStyle="1" w:styleId="CaptionChar">
    <w:name w:val="Caption Char"/>
    <w:aliases w:val="cp Char,Resp caption Char,ca Char,ref Char,Fig &amp; Table Title Char,Resp caption + Centered Char"/>
    <w:link w:val="Caption"/>
    <w:rsid w:val="009C4DBB"/>
    <w:rPr>
      <w:rFonts w:ascii="Arial" w:hAnsi="Arial"/>
      <w:b/>
      <w:sz w:val="18"/>
      <w:lang w:val="en-GB" w:eastAsia="en-US"/>
    </w:rPr>
  </w:style>
  <w:style w:type="character" w:customStyle="1" w:styleId="FooterChar">
    <w:name w:val="Footer Char"/>
    <w:link w:val="Footer"/>
    <w:uiPriority w:val="99"/>
    <w:locked/>
    <w:rsid w:val="009C4DBB"/>
    <w:rPr>
      <w:rFonts w:ascii="Arial" w:hAnsi="Arial"/>
      <w:sz w:val="18"/>
      <w:szCs w:val="18"/>
    </w:rPr>
  </w:style>
  <w:style w:type="character" w:customStyle="1" w:styleId="Heading2Char">
    <w:name w:val="Heading 2 Char"/>
    <w:aliases w:val="h2 Char,body Char,H2 Char,h2 main heading Char,Section Char,2m Char,h 2 Char,test Char,Attribute Heading 2 Char,B Sub/Bold Char,B Sub/Bold1 Char,B Sub/Bold2 Char,B Sub/Bold11 Char,h2 main heading1 Char,h2 main heading2 Char,Para2 Char"/>
    <w:link w:val="Heading2"/>
    <w:rsid w:val="00E9752C"/>
    <w:rPr>
      <w:rFonts w:ascii="Arial" w:hAnsi="Arial" w:cs="Arial"/>
      <w:b/>
      <w:bCs/>
      <w:iCs/>
      <w:sz w:val="28"/>
      <w:szCs w:val="28"/>
    </w:rPr>
  </w:style>
  <w:style w:type="paragraph" w:customStyle="1" w:styleId="TableHeading">
    <w:name w:val="Table Heading"/>
    <w:link w:val="TableHeadingChar"/>
    <w:rsid w:val="00670382"/>
    <w:pPr>
      <w:keepNext/>
      <w:spacing w:before="40" w:after="40"/>
      <w:jc w:val="center"/>
    </w:pPr>
    <w:rPr>
      <w:rFonts w:ascii="Arial" w:hAnsi="Arial"/>
      <w:b/>
      <w:lang w:val="en-US"/>
    </w:rPr>
  </w:style>
  <w:style w:type="character" w:customStyle="1" w:styleId="TableHeadingChar">
    <w:name w:val="Table Heading Char"/>
    <w:link w:val="TableHeading"/>
    <w:rsid w:val="00670382"/>
    <w:rPr>
      <w:rFonts w:ascii="Arial" w:hAnsi="Arial"/>
      <w:b/>
      <w:lang w:val="en-US" w:eastAsia="en-US"/>
    </w:rPr>
  </w:style>
  <w:style w:type="paragraph" w:customStyle="1" w:styleId="TableEntry">
    <w:name w:val="Table Entry"/>
    <w:basedOn w:val="Normal"/>
    <w:link w:val="TableEntryChar"/>
    <w:rsid w:val="00670382"/>
    <w:pPr>
      <w:tabs>
        <w:tab w:val="right" w:pos="3960"/>
      </w:tabs>
      <w:spacing w:before="0" w:after="0" w:line="240" w:lineRule="auto"/>
      <w:ind w:left="0"/>
      <w:jc w:val="both"/>
    </w:pPr>
    <w:rPr>
      <w:rFonts w:ascii="Times New Roman" w:hAnsi="Times New Roman"/>
      <w:sz w:val="20"/>
      <w:szCs w:val="20"/>
      <w:lang w:eastAsia="en-US"/>
    </w:rPr>
  </w:style>
  <w:style w:type="character" w:customStyle="1" w:styleId="TableEntryChar">
    <w:name w:val="Table Entry Char"/>
    <w:link w:val="TableEntry"/>
    <w:locked/>
    <w:rsid w:val="00670382"/>
    <w:rPr>
      <w:lang w:eastAsia="en-US"/>
    </w:rPr>
  </w:style>
  <w:style w:type="paragraph" w:customStyle="1" w:styleId="BodyText2">
    <w:name w:val="Body Text2"/>
    <w:rsid w:val="007F028D"/>
    <w:pPr>
      <w:spacing w:before="120" w:after="120"/>
      <w:ind w:left="709"/>
    </w:pPr>
    <w:rPr>
      <w:rFonts w:ascii="Arial" w:hAnsi="Arial" w:cs="Arial"/>
      <w:snapToGrid w:val="0"/>
    </w:rPr>
  </w:style>
  <w:style w:type="paragraph" w:customStyle="1" w:styleId="ListBullet1">
    <w:name w:val="List Bullet1"/>
    <w:basedOn w:val="Normal"/>
    <w:link w:val="listbulletChar1"/>
    <w:qFormat/>
    <w:rsid w:val="00681952"/>
    <w:pPr>
      <w:spacing w:before="60" w:after="60" w:line="240" w:lineRule="auto"/>
      <w:ind w:left="927" w:hanging="360"/>
    </w:pPr>
    <w:rPr>
      <w:rFonts w:cs="Arial"/>
      <w:sz w:val="20"/>
      <w:szCs w:val="20"/>
      <w:lang w:eastAsia="en-US"/>
    </w:rPr>
  </w:style>
  <w:style w:type="paragraph" w:customStyle="1" w:styleId="coverNumber">
    <w:name w:val="coverNumber"/>
    <w:basedOn w:val="Normal"/>
    <w:rsid w:val="00B91472"/>
    <w:pPr>
      <w:spacing w:before="0" w:after="0" w:line="220" w:lineRule="exact"/>
      <w:ind w:left="0"/>
      <w:jc w:val="center"/>
    </w:pPr>
    <w:rPr>
      <w:sz w:val="20"/>
      <w:szCs w:val="20"/>
      <w:lang w:eastAsia="en-US"/>
    </w:rPr>
  </w:style>
  <w:style w:type="character" w:customStyle="1" w:styleId="Heading4Char">
    <w:name w:val="Heading 4 Char"/>
    <w:aliases w:val="4 Char,h4 Char,h4 sub sub heading Char,Map Title Char,H4 Char,(Alt+4) Char,H41 Char,(Alt+4)1 Char,H42 Char,(Alt+4)2 Char,H43 Char,(Alt+4)3 Char,H44 Char,(Alt+4)4 Char,H45 Char,(Alt+4)5 Char,H411 Char,(Alt+4)11 Char,H421 Char,H431 Char"/>
    <w:link w:val="Heading4"/>
    <w:rsid w:val="00911068"/>
    <w:rPr>
      <w:rFonts w:ascii="Arial" w:hAnsi="Arial"/>
      <w:bCs/>
      <w:sz w:val="24"/>
      <w:szCs w:val="24"/>
    </w:rPr>
  </w:style>
  <w:style w:type="paragraph" w:styleId="Revision">
    <w:name w:val="Revision"/>
    <w:hidden/>
    <w:uiPriority w:val="99"/>
    <w:semiHidden/>
    <w:rsid w:val="00F6254E"/>
    <w:rPr>
      <w:rFonts w:ascii="Arial" w:hAnsi="Arial"/>
      <w:sz w:val="22"/>
      <w:szCs w:val="22"/>
      <w:lang w:eastAsia="en-AU"/>
    </w:rPr>
  </w:style>
  <w:style w:type="paragraph" w:customStyle="1" w:styleId="StyleTableTitle">
    <w:name w:val="Style Table Title +"/>
    <w:basedOn w:val="Normal"/>
    <w:rsid w:val="00B739D1"/>
    <w:pPr>
      <w:spacing w:before="60" w:after="60" w:line="240" w:lineRule="auto"/>
      <w:ind w:left="0"/>
    </w:pPr>
    <w:rPr>
      <w:rFonts w:eastAsia="PMingLiU"/>
      <w:b/>
      <w:bCs/>
      <w:sz w:val="19"/>
      <w:szCs w:val="19"/>
      <w:lang w:eastAsia="en-GB"/>
    </w:rPr>
  </w:style>
  <w:style w:type="paragraph" w:customStyle="1" w:styleId="Figure">
    <w:name w:val="Figure"/>
    <w:basedOn w:val="BodyText10"/>
    <w:next w:val="BodyText10"/>
    <w:rsid w:val="00F01795"/>
    <w:pPr>
      <w:spacing w:before="120" w:after="120"/>
      <w:jc w:val="center"/>
    </w:pPr>
    <w:rPr>
      <w:rFonts w:ascii="Arial" w:hAnsi="Arial"/>
      <w:sz w:val="20"/>
    </w:rPr>
  </w:style>
  <w:style w:type="paragraph" w:customStyle="1" w:styleId="Guide">
    <w:name w:val="Guide"/>
    <w:basedOn w:val="BodyText10"/>
    <w:link w:val="GuideChar"/>
    <w:rsid w:val="00280DB1"/>
    <w:pPr>
      <w:spacing w:before="120" w:after="120"/>
      <w:ind w:left="0"/>
    </w:pPr>
    <w:rPr>
      <w:rFonts w:ascii="Arial" w:hAnsi="Arial"/>
      <w:i/>
      <w:color w:val="0000FF"/>
      <w:sz w:val="20"/>
    </w:rPr>
  </w:style>
  <w:style w:type="character" w:customStyle="1" w:styleId="GuideChar">
    <w:name w:val="Guide Char"/>
    <w:link w:val="Guide"/>
    <w:rsid w:val="00280DB1"/>
    <w:rPr>
      <w:rFonts w:ascii="Arial" w:hAnsi="Arial"/>
      <w:i/>
      <w:snapToGrid w:val="0"/>
      <w:color w:val="0000FF"/>
      <w:sz w:val="22"/>
      <w:lang w:eastAsia="en-US"/>
    </w:rPr>
  </w:style>
  <w:style w:type="paragraph" w:customStyle="1" w:styleId="Bulletlist2">
    <w:name w:val="Bullet list 2"/>
    <w:basedOn w:val="Normal"/>
    <w:rsid w:val="00CD3746"/>
    <w:pPr>
      <w:widowControl w:val="0"/>
      <w:numPr>
        <w:numId w:val="10"/>
      </w:numPr>
      <w:tabs>
        <w:tab w:val="left" w:pos="2268"/>
      </w:tabs>
      <w:spacing w:before="40" w:after="0" w:line="240" w:lineRule="auto"/>
      <w:ind w:left="2268"/>
    </w:pPr>
    <w:rPr>
      <w:rFonts w:ascii="Times New Roman" w:hAnsi="Times New Roman"/>
      <w:szCs w:val="20"/>
      <w:lang w:val="en-GB" w:eastAsia="en-US"/>
    </w:rPr>
  </w:style>
  <w:style w:type="character" w:customStyle="1" w:styleId="listbulletChar1">
    <w:name w:val="list bullet Char1"/>
    <w:link w:val="ListBullet1"/>
    <w:locked/>
    <w:rsid w:val="00F76507"/>
    <w:rPr>
      <w:rFonts w:ascii="Arial" w:hAnsi="Arial" w:cs="Arial"/>
      <w:lang w:eastAsia="en-US"/>
    </w:rPr>
  </w:style>
  <w:style w:type="paragraph" w:customStyle="1" w:styleId="romanlist">
    <w:name w:val="romanlist"/>
    <w:basedOn w:val="ListParagraph"/>
    <w:qFormat/>
    <w:rsid w:val="00F76507"/>
    <w:pPr>
      <w:widowControl w:val="0"/>
      <w:numPr>
        <w:ilvl w:val="1"/>
        <w:numId w:val="16"/>
      </w:numPr>
      <w:spacing w:before="60" w:after="60" w:line="240" w:lineRule="auto"/>
      <w:ind w:right="850"/>
      <w:contextualSpacing w:val="0"/>
    </w:pPr>
    <w:rPr>
      <w:rFonts w:cs="Arial"/>
      <w:bCs/>
      <w:iCs/>
      <w:sz w:val="20"/>
      <w:szCs w:val="20"/>
      <w:lang w:eastAsia="en-US"/>
    </w:rPr>
  </w:style>
  <w:style w:type="paragraph" w:styleId="NormalWeb">
    <w:name w:val="Normal (Web)"/>
    <w:basedOn w:val="Normal"/>
    <w:uiPriority w:val="99"/>
    <w:rsid w:val="000A0454"/>
    <w:pPr>
      <w:spacing w:beforeLines="1" w:afterLines="1" w:line="240" w:lineRule="auto"/>
      <w:ind w:left="0"/>
    </w:pPr>
    <w:rPr>
      <w:rFonts w:ascii="Times" w:hAnsi="Times"/>
      <w:sz w:val="20"/>
      <w:szCs w:val="20"/>
      <w:lang w:eastAsia="en-US"/>
    </w:rPr>
  </w:style>
  <w:style w:type="paragraph" w:customStyle="1" w:styleId="Default">
    <w:name w:val="Default"/>
    <w:rsid w:val="000A0454"/>
    <w:pPr>
      <w:autoSpaceDE w:val="0"/>
      <w:autoSpaceDN w:val="0"/>
      <w:adjustRightInd w:val="0"/>
    </w:pPr>
    <w:rPr>
      <w:color w:val="000000"/>
      <w:sz w:val="24"/>
      <w:szCs w:val="24"/>
      <w:lang w:eastAsia="en-AU"/>
    </w:rPr>
  </w:style>
  <w:style w:type="paragraph" w:customStyle="1" w:styleId="alphalist">
    <w:name w:val="alphalist"/>
    <w:basedOn w:val="ListParagraph"/>
    <w:link w:val="alphalistChar"/>
    <w:qFormat/>
    <w:rsid w:val="000A0454"/>
    <w:pPr>
      <w:widowControl w:val="0"/>
      <w:numPr>
        <w:numId w:val="20"/>
      </w:numPr>
      <w:spacing w:before="60" w:after="60" w:line="240" w:lineRule="auto"/>
      <w:ind w:left="1429" w:right="850" w:hanging="720"/>
      <w:contextualSpacing w:val="0"/>
    </w:pPr>
    <w:rPr>
      <w:rFonts w:cs="Arial"/>
      <w:sz w:val="20"/>
      <w:szCs w:val="20"/>
      <w:lang w:eastAsia="en-US"/>
    </w:rPr>
  </w:style>
  <w:style w:type="character" w:customStyle="1" w:styleId="alphalistChar">
    <w:name w:val="alphalist Char"/>
    <w:link w:val="alphalist"/>
    <w:locked/>
    <w:rsid w:val="000A0454"/>
    <w:rPr>
      <w:rFonts w:ascii="Arial" w:hAnsi="Arial" w:cs="Arial"/>
      <w:sz w:val="22"/>
      <w:szCs w:val="22"/>
      <w:lang w:eastAsia="en-US"/>
    </w:rPr>
  </w:style>
  <w:style w:type="paragraph" w:customStyle="1" w:styleId="largeroman">
    <w:name w:val="largeroman"/>
    <w:basedOn w:val="ListParagraph"/>
    <w:qFormat/>
    <w:rsid w:val="000A0454"/>
    <w:pPr>
      <w:widowControl w:val="0"/>
      <w:numPr>
        <w:ilvl w:val="2"/>
        <w:numId w:val="19"/>
      </w:numPr>
      <w:spacing w:before="60" w:after="60" w:line="240" w:lineRule="auto"/>
      <w:ind w:left="2127" w:hanging="709"/>
      <w:contextualSpacing w:val="0"/>
    </w:pPr>
    <w:rPr>
      <w:sz w:val="20"/>
      <w:szCs w:val="20"/>
      <w:lang w:eastAsia="en-US"/>
    </w:rPr>
  </w:style>
  <w:style w:type="paragraph" w:customStyle="1" w:styleId="ListBullet2">
    <w:name w:val="List Bullet2"/>
    <w:basedOn w:val="ListBullet1"/>
    <w:link w:val="ListBullet2Char"/>
    <w:qFormat/>
    <w:rsid w:val="000A0454"/>
    <w:pPr>
      <w:widowControl w:val="0"/>
      <w:numPr>
        <w:numId w:val="19"/>
      </w:numPr>
      <w:ind w:left="1560" w:hanging="426"/>
    </w:pPr>
    <w:rPr>
      <w:lang w:eastAsia="en-AU"/>
    </w:rPr>
  </w:style>
  <w:style w:type="character" w:customStyle="1" w:styleId="ListBullet2Char">
    <w:name w:val="List Bullet2 Char"/>
    <w:basedOn w:val="listbulletChar1"/>
    <w:link w:val="ListBullet2"/>
    <w:locked/>
    <w:rsid w:val="000A0454"/>
    <w:rPr>
      <w:rFonts w:ascii="Arial" w:hAnsi="Arial" w:cs="Arial"/>
      <w:lang w:eastAsia="en-US"/>
    </w:rPr>
  </w:style>
  <w:style w:type="paragraph" w:customStyle="1" w:styleId="StyleHeading3h3alltoc3Heading3-newHeading3-old123">
    <w:name w:val="Style Heading 3h3alltoc3Heading 3 - newHeading 3 - old1.2.3...."/>
    <w:basedOn w:val="Heading3"/>
    <w:rsid w:val="0060086E"/>
    <w:pPr>
      <w:numPr>
        <w:numId w:val="0"/>
      </w:numPr>
      <w:tabs>
        <w:tab w:val="left" w:pos="709"/>
      </w:tabs>
      <w:spacing w:before="180" w:after="180"/>
      <w:ind w:left="851" w:hanging="851"/>
    </w:pPr>
    <w:rPr>
      <w:rFonts w:cs="Times New Roman"/>
      <w:sz w:val="22"/>
      <w:szCs w:val="32"/>
      <w:lang w:eastAsia="en-US"/>
    </w:rPr>
  </w:style>
  <w:style w:type="paragraph" w:customStyle="1" w:styleId="BodyText4">
    <w:name w:val="Body Text4"/>
    <w:uiPriority w:val="99"/>
    <w:rsid w:val="00AE7000"/>
    <w:pPr>
      <w:ind w:left="709"/>
    </w:pPr>
    <w:rPr>
      <w:rFonts w:ascii="Verdana" w:hAnsi="Verdana"/>
      <w:snapToGrid w:val="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DF0D87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No List" w:uiPriority="99"/>
    <w:lsdException w:name="Table Grid" w:semiHidden="0" w:unhideWhenUsed="0"/>
    <w:lsdException w:name="Note Level 1" w:uiPriority="99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F04A9E"/>
    <w:pPr>
      <w:spacing w:before="120" w:after="120" w:line="288" w:lineRule="auto"/>
      <w:ind w:left="567"/>
    </w:pPr>
    <w:rPr>
      <w:rFonts w:ascii="Arial" w:hAnsi="Arial"/>
      <w:sz w:val="22"/>
      <w:szCs w:val="22"/>
      <w:lang w:eastAsia="en-AU"/>
    </w:rPr>
  </w:style>
  <w:style w:type="paragraph" w:styleId="Heading1">
    <w:name w:val="heading 1"/>
    <w:aliases w:val="Head1,Heading apps,Para1,No numbers,h1,Section Heading,1.,H1,Section heading,Main,A MAJOR/BOLD,A MAJOR/BOLD1,H11,A MAJOR/BOLD2,H12,A MAJOR/BOLD11,H111,1/5,L1,h11,h12,69%,Attribute Heading 1,Topic,Group heading,h1 chapter heading,RFP Heading 1"/>
    <w:next w:val="Normal"/>
    <w:qFormat/>
    <w:rsid w:val="003957EF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AU"/>
    </w:rPr>
  </w:style>
  <w:style w:type="paragraph" w:styleId="Heading2">
    <w:name w:val="heading 2"/>
    <w:aliases w:val="h2,body,H2,h2 main heading,Section,2m,h 2,test,Attribute Heading 2,B Sub/Bold,B Sub/Bold1,B Sub/Bold2,B Sub/Bold11,h2 main heading1,h2 main heading2,B Sub/Bold3,B Sub/Bold12,h2 main heading3,B Sub/Bold4,B Sub/Bold13,Para2,SubPara,sub-para,h2 "/>
    <w:next w:val="Normal"/>
    <w:link w:val="Heading2Char"/>
    <w:qFormat/>
    <w:rsid w:val="003957EF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  <w:lang w:eastAsia="en-AU"/>
    </w:rPr>
  </w:style>
  <w:style w:type="paragraph" w:styleId="Heading3">
    <w:name w:val="heading 3"/>
    <w:aliases w:val="h3,alltoc,3,Heading 3 - new,Heading 3 - old,1.2.3.,h3 sub heading,Table Attribute Heading,H3,H31,H32,H33,H311,Subhead B,Heading C,H34,H312,H321,H331,H3111,H35,H313,H322,H332,H3112,H36,H314,H323,H333,H3113,H37,H315,H324,H334,H3114,H38,H316,H325"/>
    <w:next w:val="Normal"/>
    <w:qFormat/>
    <w:rsid w:val="003957E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4"/>
      <w:szCs w:val="24"/>
      <w:lang w:eastAsia="en-AU"/>
    </w:rPr>
  </w:style>
  <w:style w:type="paragraph" w:styleId="Heading4">
    <w:name w:val="heading 4"/>
    <w:aliases w:val="4,h4,h4 sub sub heading,Map Title,H4,(Alt+4),H41,(Alt+4)1,H42,(Alt+4)2,H43,(Alt+4)3,H44,(Alt+4)4,H45,(Alt+4)5,H411,(Alt+4)11,H421,(Alt+4)21,H431,(Alt+4)31,H46,(Alt+4)6,H412,(Alt+4)12,H422,(Alt+4)22,H432,(Alt+4)32,H47,(Alt+4)7,H48,(Alt+4)8,H49"/>
    <w:basedOn w:val="Normal"/>
    <w:next w:val="Normal"/>
    <w:link w:val="Heading4Char"/>
    <w:qFormat/>
    <w:rsid w:val="003957EF"/>
    <w:pPr>
      <w:keepNext/>
      <w:numPr>
        <w:ilvl w:val="3"/>
        <w:numId w:val="3"/>
      </w:numPr>
      <w:spacing w:before="240" w:after="60"/>
      <w:outlineLvl w:val="3"/>
    </w:pPr>
    <w:rPr>
      <w:bCs/>
      <w:sz w:val="24"/>
      <w:szCs w:val="24"/>
    </w:rPr>
  </w:style>
  <w:style w:type="paragraph" w:styleId="Heading5">
    <w:name w:val="heading 5"/>
    <w:aliases w:val="5,H5,h,Heading 5 Char1,Heading 5 Char2 Char,Heading 5 Char1 Char Char,Heading 5 Char Char Char Char,Para5 Char Char Char Char,h5 Char Char Char Char,h51 Char Char Char Char,h52 Char Char Char Char,L5 Char Char Char Char,H5 Char Char Char Char"/>
    <w:basedOn w:val="Normal"/>
    <w:next w:val="Normal"/>
    <w:qFormat/>
    <w:rsid w:val="003957E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L1 PIP,a,b,Legal Level 1.,Name of Org,H6,a.,dash GS,level6,Heading 6(unused),h6,Sub5Para,Body Text 5,Bullet list,6,ITT t6,PA Appendix,fcl,figurecapl,(I),Level 1,heading 6"/>
    <w:basedOn w:val="Normal"/>
    <w:next w:val="Normal"/>
    <w:qFormat/>
    <w:rsid w:val="003957EF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aliases w:val="Legal Level 1.1.,L2 PIP,H7,i.,square GS,level1noheading,Heading 7(unused),h7,Body Text 6,letter list,7,req3,ITT t7,PA Appendix Major,fcs,figurecaps,lettered list,ap,Level 1.1,(1),heading 7"/>
    <w:basedOn w:val="Normal"/>
    <w:next w:val="Normal"/>
    <w:qFormat/>
    <w:rsid w:val="003957EF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aliases w:val="h8,H8,level2(a),Heading 8(unused),Legal Level 1.1.1.,Body Text 7,L3 PIP,action,8,r,requirement,req2,Reference List,ITT t8,PA Appendix Minor,ad,Level 1.1.1,cover doc subtitle,heading 8, action"/>
    <w:basedOn w:val="Normal"/>
    <w:next w:val="Normal"/>
    <w:qFormat/>
    <w:rsid w:val="003957EF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aliases w:val="h9,H9,level3(i),Legal Level 1.1.1.1.,Body Text 8,Heading 9(unused),progress,App Heading,Titre 10,9,rb,req bullet,req1,ITT t9,number,aat,Level (a),Heading 9 (defunct),heading 9, progress"/>
    <w:basedOn w:val="Normal"/>
    <w:next w:val="Normal"/>
    <w:qFormat/>
    <w:rsid w:val="003957EF"/>
    <w:pPr>
      <w:numPr>
        <w:ilvl w:val="8"/>
        <w:numId w:val="3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Heading">
    <w:name w:val="Not Heading"/>
    <w:next w:val="Normal"/>
    <w:rsid w:val="003957EF"/>
    <w:rPr>
      <w:rFonts w:ascii="Arial" w:hAnsi="Arial"/>
      <w:b/>
      <w:sz w:val="48"/>
      <w:szCs w:val="48"/>
      <w:lang w:eastAsia="en-AU"/>
    </w:rPr>
  </w:style>
  <w:style w:type="paragraph" w:customStyle="1" w:styleId="NotHeading2">
    <w:name w:val="Not Heading 2"/>
    <w:basedOn w:val="Normal"/>
    <w:rsid w:val="003957EF"/>
    <w:pPr>
      <w:ind w:left="0"/>
    </w:pPr>
    <w:rPr>
      <w:b/>
      <w:sz w:val="28"/>
      <w:szCs w:val="28"/>
    </w:rPr>
  </w:style>
  <w:style w:type="paragraph" w:customStyle="1" w:styleId="Bullett1">
    <w:name w:val="Bullett 1"/>
    <w:basedOn w:val="Normal"/>
    <w:rsid w:val="003957EF"/>
    <w:pPr>
      <w:numPr>
        <w:numId w:val="1"/>
      </w:numPr>
    </w:pPr>
  </w:style>
  <w:style w:type="paragraph" w:customStyle="1" w:styleId="Bullet2">
    <w:name w:val="Bullet 2"/>
    <w:basedOn w:val="Normal"/>
    <w:rsid w:val="003957EF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rsid w:val="003957EF"/>
    <w:pPr>
      <w:ind w:left="0"/>
    </w:pPr>
    <w:rPr>
      <w:sz w:val="20"/>
      <w:szCs w:val="20"/>
    </w:rPr>
  </w:style>
  <w:style w:type="paragraph" w:styleId="Footer">
    <w:name w:val="footer"/>
    <w:basedOn w:val="Header"/>
    <w:link w:val="FooterChar"/>
    <w:uiPriority w:val="99"/>
    <w:rsid w:val="003957EF"/>
    <w:pPr>
      <w:tabs>
        <w:tab w:val="center" w:pos="4253"/>
        <w:tab w:val="right" w:pos="8505"/>
      </w:tabs>
    </w:pPr>
    <w:rPr>
      <w:sz w:val="18"/>
      <w:szCs w:val="18"/>
    </w:rPr>
  </w:style>
  <w:style w:type="paragraph" w:customStyle="1" w:styleId="NotHeading3">
    <w:name w:val="Not Heading 3"/>
    <w:rsid w:val="003957EF"/>
    <w:rPr>
      <w:rFonts w:ascii="Arial" w:hAnsi="Arial"/>
      <w:b/>
      <w:sz w:val="32"/>
      <w:szCs w:val="32"/>
      <w:lang w:eastAsia="en-AU"/>
    </w:rPr>
  </w:style>
  <w:style w:type="paragraph" w:customStyle="1" w:styleId="StyleHeading211ptNotBold">
    <w:name w:val="Style Heading 2 + 11 pt Not Bold"/>
    <w:basedOn w:val="Heading2"/>
    <w:autoRedefine/>
    <w:rsid w:val="004D65DA"/>
    <w:pPr>
      <w:tabs>
        <w:tab w:val="clear" w:pos="576"/>
        <w:tab w:val="num" w:pos="142"/>
      </w:tabs>
      <w:ind w:left="851" w:hanging="567"/>
    </w:pPr>
    <w:rPr>
      <w:b w:val="0"/>
      <w:bCs w:val="0"/>
      <w:iCs w:val="0"/>
      <w:sz w:val="22"/>
      <w:szCs w:val="22"/>
    </w:rPr>
  </w:style>
  <w:style w:type="paragraph" w:customStyle="1" w:styleId="Appendix1">
    <w:name w:val="Appendix 1"/>
    <w:next w:val="Normal"/>
    <w:rsid w:val="003957EF"/>
    <w:rPr>
      <w:rFonts w:ascii="Arial" w:hAnsi="Arial" w:cs="Arial"/>
      <w:b/>
      <w:bCs/>
      <w:kern w:val="32"/>
      <w:sz w:val="32"/>
      <w:szCs w:val="32"/>
      <w:lang w:eastAsia="en-AU"/>
    </w:rPr>
  </w:style>
  <w:style w:type="paragraph" w:customStyle="1" w:styleId="NotNormal">
    <w:name w:val="Not Normal"/>
    <w:basedOn w:val="Normal"/>
    <w:rsid w:val="003957EF"/>
    <w:pPr>
      <w:ind w:left="0"/>
    </w:pPr>
    <w:rPr>
      <w:sz w:val="20"/>
    </w:rPr>
  </w:style>
  <w:style w:type="paragraph" w:customStyle="1" w:styleId="numberedbullets">
    <w:name w:val="numbered bullets"/>
    <w:basedOn w:val="Bullett1"/>
    <w:rsid w:val="003957EF"/>
    <w:pPr>
      <w:numPr>
        <w:numId w:val="4"/>
      </w:numPr>
    </w:pPr>
    <w:rPr>
      <w:color w:val="0000FF"/>
    </w:rPr>
  </w:style>
  <w:style w:type="paragraph" w:customStyle="1" w:styleId="text">
    <w:name w:val="text"/>
    <w:basedOn w:val="Normal"/>
    <w:rsid w:val="003957EF"/>
    <w:pPr>
      <w:spacing w:before="0" w:after="180" w:line="240" w:lineRule="auto"/>
      <w:ind w:left="851"/>
      <w:jc w:val="both"/>
    </w:pPr>
    <w:rPr>
      <w:rFonts w:cs="Arial"/>
      <w:szCs w:val="20"/>
      <w:lang w:eastAsia="en-US"/>
    </w:rPr>
  </w:style>
  <w:style w:type="paragraph" w:styleId="BalloonText">
    <w:name w:val="Balloon Text"/>
    <w:basedOn w:val="Normal"/>
    <w:semiHidden/>
    <w:rsid w:val="003957EF"/>
    <w:rPr>
      <w:rFonts w:ascii="Tahoma" w:hAnsi="Tahoma" w:cs="Helv"/>
      <w:sz w:val="16"/>
      <w:szCs w:val="16"/>
    </w:rPr>
  </w:style>
  <w:style w:type="character" w:styleId="CommentReference">
    <w:name w:val="annotation reference"/>
    <w:semiHidden/>
    <w:rsid w:val="003957EF"/>
    <w:rPr>
      <w:sz w:val="16"/>
      <w:szCs w:val="16"/>
    </w:rPr>
  </w:style>
  <w:style w:type="paragraph" w:styleId="CommentText">
    <w:name w:val="annotation text"/>
    <w:basedOn w:val="Normal"/>
    <w:semiHidden/>
    <w:rsid w:val="003957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957EF"/>
    <w:rPr>
      <w:b/>
      <w:bCs/>
    </w:rPr>
  </w:style>
  <w:style w:type="paragraph" w:styleId="NormalIndent">
    <w:name w:val="Normal Indent"/>
    <w:basedOn w:val="Normal"/>
    <w:link w:val="NormalIndentChar"/>
    <w:rsid w:val="007429DE"/>
    <w:pPr>
      <w:spacing w:before="0" w:line="240" w:lineRule="auto"/>
      <w:ind w:left="720"/>
    </w:pPr>
    <w:rPr>
      <w:szCs w:val="20"/>
      <w:lang w:eastAsia="en-US"/>
    </w:rPr>
  </w:style>
  <w:style w:type="table" w:styleId="TableGrid">
    <w:name w:val="Table Grid"/>
    <w:basedOn w:val="TableNormal"/>
    <w:rsid w:val="007429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TextChar">
    <w:name w:val="Table Text Char"/>
    <w:basedOn w:val="DefaultParagraphFont"/>
    <w:link w:val="TableText"/>
    <w:rsid w:val="0033786A"/>
  </w:style>
  <w:style w:type="paragraph" w:customStyle="1" w:styleId="TableText">
    <w:name w:val="Table Text"/>
    <w:basedOn w:val="Normal"/>
    <w:link w:val="TableTextChar"/>
    <w:rsid w:val="0033786A"/>
    <w:pPr>
      <w:spacing w:before="0" w:after="0" w:line="240" w:lineRule="auto"/>
      <w:ind w:left="0"/>
    </w:pPr>
    <w:rPr>
      <w:rFonts w:ascii="Times New Roman" w:hAnsi="Times New Roman"/>
      <w:sz w:val="20"/>
      <w:szCs w:val="20"/>
    </w:rPr>
  </w:style>
  <w:style w:type="character" w:styleId="Hyperlink">
    <w:name w:val="Hyperlink"/>
    <w:uiPriority w:val="99"/>
    <w:rsid w:val="00F253E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63585A"/>
    <w:pPr>
      <w:spacing w:before="0" w:after="0" w:line="240" w:lineRule="auto"/>
      <w:ind w:left="0"/>
      <w:jc w:val="center"/>
    </w:pPr>
    <w:rPr>
      <w:b/>
      <w:bCs/>
      <w:sz w:val="24"/>
      <w:szCs w:val="24"/>
    </w:rPr>
  </w:style>
  <w:style w:type="character" w:customStyle="1" w:styleId="TitleChar">
    <w:name w:val="Title Char"/>
    <w:link w:val="Title"/>
    <w:rsid w:val="0063585A"/>
    <w:rPr>
      <w:rFonts w:ascii="Arial" w:hAnsi="Arial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C00C9"/>
    <w:pPr>
      <w:ind w:left="720"/>
      <w:contextualSpacing/>
    </w:pPr>
  </w:style>
  <w:style w:type="paragraph" w:customStyle="1" w:styleId="BodyText1">
    <w:name w:val="Body Text1"/>
    <w:link w:val="BodytextChar"/>
    <w:rsid w:val="002B321A"/>
    <w:pPr>
      <w:ind w:left="709"/>
    </w:pPr>
    <w:rPr>
      <w:rFonts w:ascii="Verdana" w:hAnsi="Verdana"/>
      <w:snapToGrid w:val="0"/>
      <w:sz w:val="22"/>
    </w:rPr>
  </w:style>
  <w:style w:type="character" w:customStyle="1" w:styleId="BodytextChar">
    <w:name w:val="Body text Char"/>
    <w:link w:val="BodyText1"/>
    <w:uiPriority w:val="99"/>
    <w:rsid w:val="002B321A"/>
    <w:rPr>
      <w:rFonts w:ascii="Verdana" w:hAnsi="Verdana"/>
      <w:snapToGrid w:val="0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2251E7"/>
    <w:pPr>
      <w:spacing w:before="0" w:after="0" w:line="240" w:lineRule="auto"/>
      <w:ind w:left="0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2251E7"/>
    <w:rPr>
      <w:rFonts w:ascii="Consolas" w:eastAsia="Calibri" w:hAnsi="Consolas"/>
      <w:sz w:val="21"/>
      <w:szCs w:val="21"/>
    </w:rPr>
  </w:style>
  <w:style w:type="paragraph" w:customStyle="1" w:styleId="BodyText10">
    <w:name w:val="Body Text1"/>
    <w:uiPriority w:val="99"/>
    <w:rsid w:val="00430933"/>
    <w:pPr>
      <w:ind w:left="709"/>
    </w:pPr>
    <w:rPr>
      <w:rFonts w:ascii="Verdana" w:hAnsi="Verdana"/>
      <w:snapToGrid w:val="0"/>
      <w:sz w:val="22"/>
    </w:rPr>
  </w:style>
  <w:style w:type="paragraph" w:styleId="BodyText">
    <w:name w:val="Body Text"/>
    <w:aliases w:val="bt,Body3,bt1 Char,Body31 Char,bt1,Body31,b + Arial,9.5 pt,Body Text Char Char,bt Char Char,Body3 Char Char,bt Char1,Body3 Char1,fmsbodytext,Heading 3 text,Heading 3 text1,t,Body Text Char1"/>
    <w:basedOn w:val="Normal"/>
    <w:link w:val="BodyTextChar0"/>
    <w:rsid w:val="00430933"/>
    <w:pPr>
      <w:widowControl w:val="0"/>
      <w:spacing w:before="0" w:line="240" w:lineRule="auto"/>
      <w:ind w:left="709"/>
    </w:pPr>
    <w:rPr>
      <w:rFonts w:ascii="Times New Roman" w:hAnsi="Times New Roman"/>
      <w:snapToGrid w:val="0"/>
      <w:szCs w:val="20"/>
      <w:lang w:eastAsia="en-US"/>
    </w:rPr>
  </w:style>
  <w:style w:type="character" w:customStyle="1" w:styleId="BodyTextChar0">
    <w:name w:val="Body Text Char"/>
    <w:aliases w:val="bt Char,Body3 Char,bt1 Char Char,Body31 Char Char,bt1 Char1,Body31 Char1,b + Arial Char,9.5 pt Char,Body Text Char Char Char,bt Char Char Char,Body3 Char Char Char,bt Char1 Char,Body3 Char1 Char,fmsbodytext Char,Heading 3 text Char,t Char"/>
    <w:link w:val="BodyText"/>
    <w:rsid w:val="00430933"/>
    <w:rPr>
      <w:snapToGrid w:val="0"/>
      <w:sz w:val="22"/>
      <w:lang w:eastAsia="en-US"/>
    </w:rPr>
  </w:style>
  <w:style w:type="character" w:customStyle="1" w:styleId="bluehelptextchar">
    <w:name w:val="bluehelptextchar"/>
    <w:rsid w:val="00B733F4"/>
    <w:rPr>
      <w:rFonts w:ascii="Arial" w:hAnsi="Arial" w:cs="Arial" w:hint="default"/>
      <w:color w:val="0000FF"/>
    </w:rPr>
  </w:style>
  <w:style w:type="paragraph" w:customStyle="1" w:styleId="TableHeader">
    <w:name w:val="Table Header"/>
    <w:link w:val="TableHeaderChar"/>
    <w:qFormat/>
    <w:rsid w:val="001D3305"/>
    <w:pPr>
      <w:widowControl w:val="0"/>
      <w:spacing w:before="60" w:after="60"/>
    </w:pPr>
    <w:rPr>
      <w:rFonts w:ascii="Arial" w:hAnsi="Arial"/>
      <w:b/>
      <w:snapToGrid w:val="0"/>
    </w:rPr>
  </w:style>
  <w:style w:type="paragraph" w:customStyle="1" w:styleId="Tabletext0">
    <w:name w:val="Table text"/>
    <w:link w:val="TabletextChar0"/>
    <w:rsid w:val="001D3305"/>
    <w:pPr>
      <w:widowControl w:val="0"/>
      <w:spacing w:before="60" w:after="60"/>
    </w:pPr>
    <w:rPr>
      <w:rFonts w:ascii="Arial" w:hAnsi="Arial"/>
      <w:snapToGrid w:val="0"/>
    </w:rPr>
  </w:style>
  <w:style w:type="character" w:customStyle="1" w:styleId="TableHeaderChar">
    <w:name w:val="Table Header Char"/>
    <w:link w:val="TableHeader"/>
    <w:rsid w:val="001D3305"/>
    <w:rPr>
      <w:rFonts w:ascii="Arial" w:hAnsi="Arial"/>
      <w:b/>
      <w:snapToGrid w:val="0"/>
      <w:lang w:eastAsia="en-US"/>
    </w:rPr>
  </w:style>
  <w:style w:type="character" w:customStyle="1" w:styleId="TabletextChar0">
    <w:name w:val="Table text Char"/>
    <w:link w:val="Tabletext0"/>
    <w:rsid w:val="001D3305"/>
    <w:rPr>
      <w:rFonts w:ascii="Arial" w:hAnsi="Arial"/>
      <w:snapToGrid w:val="0"/>
      <w:lang w:eastAsia="en-US"/>
    </w:rPr>
  </w:style>
  <w:style w:type="paragraph" w:styleId="ListBullet">
    <w:name w:val="List Bullet"/>
    <w:basedOn w:val="Normal"/>
    <w:link w:val="ListBulletChar"/>
    <w:autoRedefine/>
    <w:qFormat/>
    <w:rsid w:val="001D05EF"/>
    <w:pPr>
      <w:widowControl w:val="0"/>
      <w:numPr>
        <w:numId w:val="6"/>
      </w:numPr>
      <w:spacing w:before="60" w:after="60" w:line="240" w:lineRule="auto"/>
    </w:pPr>
    <w:rPr>
      <w:rFonts w:cs="Arial"/>
      <w:snapToGrid w:val="0"/>
      <w:szCs w:val="20"/>
      <w:lang w:eastAsia="en-US"/>
    </w:rPr>
  </w:style>
  <w:style w:type="character" w:customStyle="1" w:styleId="ListBulletChar">
    <w:name w:val="List Bullet Char"/>
    <w:link w:val="ListBullet"/>
    <w:rsid w:val="001D05EF"/>
    <w:rPr>
      <w:rFonts w:ascii="Arial" w:hAnsi="Arial" w:cs="Arial"/>
      <w:snapToGrid w:val="0"/>
      <w:sz w:val="22"/>
      <w:lang w:eastAsia="en-US"/>
    </w:rPr>
  </w:style>
  <w:style w:type="character" w:styleId="IntenseEmphasis">
    <w:name w:val="Intense Emphasis"/>
    <w:uiPriority w:val="21"/>
    <w:qFormat/>
    <w:rsid w:val="001463C7"/>
    <w:rPr>
      <w:b/>
      <w:bCs/>
      <w:i/>
      <w:iCs/>
      <w:color w:val="4F81BD"/>
    </w:rPr>
  </w:style>
  <w:style w:type="paragraph" w:customStyle="1" w:styleId="FirstPage1">
    <w:name w:val="First Page 1"/>
    <w:basedOn w:val="Normal"/>
    <w:uiPriority w:val="99"/>
    <w:rsid w:val="00BA0CD9"/>
    <w:pPr>
      <w:spacing w:before="0" w:after="0" w:line="240" w:lineRule="auto"/>
      <w:ind w:left="0"/>
      <w:jc w:val="right"/>
    </w:pPr>
    <w:rPr>
      <w:sz w:val="24"/>
      <w:szCs w:val="20"/>
      <w:lang w:eastAsia="en-US"/>
    </w:rPr>
  </w:style>
  <w:style w:type="character" w:customStyle="1" w:styleId="NormalIndentChar">
    <w:name w:val="Normal Indent Char"/>
    <w:link w:val="NormalIndent"/>
    <w:rsid w:val="00755731"/>
    <w:rPr>
      <w:rFonts w:ascii="Arial" w:hAnsi="Arial"/>
      <w:sz w:val="22"/>
      <w:lang w:eastAsia="en-US"/>
    </w:rPr>
  </w:style>
  <w:style w:type="paragraph" w:customStyle="1" w:styleId="NormalWeb6">
    <w:name w:val="Normal (Web)6"/>
    <w:basedOn w:val="Normal"/>
    <w:rsid w:val="007D07B2"/>
    <w:pPr>
      <w:spacing w:before="0" w:after="0" w:line="300" w:lineRule="atLeast"/>
      <w:ind w:left="0"/>
    </w:pPr>
    <w:rPr>
      <w:rFonts w:ascii="Verdana" w:hAnsi="Verdana"/>
      <w:color w:val="000000"/>
      <w:sz w:val="24"/>
      <w:szCs w:val="24"/>
    </w:rPr>
  </w:style>
  <w:style w:type="character" w:styleId="Strong">
    <w:name w:val="Strong"/>
    <w:qFormat/>
    <w:rsid w:val="003C7426"/>
    <w:rPr>
      <w:b/>
      <w:bCs/>
    </w:rPr>
  </w:style>
  <w:style w:type="character" w:customStyle="1" w:styleId="ListParagraphChar">
    <w:name w:val="List Paragraph Char"/>
    <w:link w:val="ListParagraph"/>
    <w:uiPriority w:val="34"/>
    <w:rsid w:val="005240B3"/>
    <w:rPr>
      <w:rFonts w:ascii="Arial" w:hAnsi="Arial"/>
      <w:sz w:val="22"/>
      <w:szCs w:val="22"/>
    </w:rPr>
  </w:style>
  <w:style w:type="paragraph" w:customStyle="1" w:styleId="ListBullet11">
    <w:name w:val="List Bullet11"/>
    <w:basedOn w:val="Normal"/>
    <w:link w:val="ListBullet1Char"/>
    <w:qFormat/>
    <w:rsid w:val="005240B3"/>
    <w:pPr>
      <w:numPr>
        <w:numId w:val="5"/>
      </w:numPr>
      <w:spacing w:before="60" w:after="60" w:line="240" w:lineRule="auto"/>
    </w:pPr>
    <w:rPr>
      <w:rFonts w:cs="Arial"/>
      <w:sz w:val="20"/>
      <w:szCs w:val="20"/>
      <w:lang w:eastAsia="en-US"/>
    </w:rPr>
  </w:style>
  <w:style w:type="character" w:customStyle="1" w:styleId="ListBullet1Char">
    <w:name w:val="List Bullet1 Char"/>
    <w:link w:val="ListBullet11"/>
    <w:rsid w:val="005240B3"/>
    <w:rPr>
      <w:rFonts w:ascii="Arial" w:hAnsi="Arial" w:cs="Arial"/>
      <w:snapToGrid w:val="0"/>
      <w:sz w:val="22"/>
      <w:lang w:eastAsia="en-US"/>
    </w:rPr>
  </w:style>
  <w:style w:type="paragraph" w:styleId="Caption">
    <w:name w:val="caption"/>
    <w:aliases w:val="cp,Resp caption,ca,ref,Fig &amp; Table Title,Resp caption + Centered"/>
    <w:basedOn w:val="Normal"/>
    <w:next w:val="Normal"/>
    <w:link w:val="CaptionChar"/>
    <w:qFormat/>
    <w:rsid w:val="009C4DBB"/>
    <w:pPr>
      <w:spacing w:line="240" w:lineRule="auto"/>
      <w:ind w:left="709"/>
      <w:jc w:val="center"/>
    </w:pPr>
    <w:rPr>
      <w:b/>
      <w:sz w:val="18"/>
      <w:szCs w:val="20"/>
      <w:lang w:val="en-GB" w:eastAsia="en-US"/>
    </w:rPr>
  </w:style>
  <w:style w:type="character" w:customStyle="1" w:styleId="HeaderChar">
    <w:name w:val="Header Char"/>
    <w:link w:val="Header"/>
    <w:uiPriority w:val="99"/>
    <w:rsid w:val="009C4DBB"/>
    <w:rPr>
      <w:rFonts w:ascii="Arial" w:hAnsi="Arial"/>
    </w:rPr>
  </w:style>
  <w:style w:type="character" w:customStyle="1" w:styleId="CaptionChar">
    <w:name w:val="Caption Char"/>
    <w:aliases w:val="cp Char,Resp caption Char,ca Char,ref Char,Fig &amp; Table Title Char,Resp caption + Centered Char"/>
    <w:link w:val="Caption"/>
    <w:rsid w:val="009C4DBB"/>
    <w:rPr>
      <w:rFonts w:ascii="Arial" w:hAnsi="Arial"/>
      <w:b/>
      <w:sz w:val="18"/>
      <w:lang w:val="en-GB" w:eastAsia="en-US"/>
    </w:rPr>
  </w:style>
  <w:style w:type="character" w:customStyle="1" w:styleId="FooterChar">
    <w:name w:val="Footer Char"/>
    <w:link w:val="Footer"/>
    <w:uiPriority w:val="99"/>
    <w:locked/>
    <w:rsid w:val="009C4DBB"/>
    <w:rPr>
      <w:rFonts w:ascii="Arial" w:hAnsi="Arial"/>
      <w:sz w:val="18"/>
      <w:szCs w:val="18"/>
    </w:rPr>
  </w:style>
  <w:style w:type="character" w:customStyle="1" w:styleId="Heading2Char">
    <w:name w:val="Heading 2 Char"/>
    <w:aliases w:val="h2 Char,body Char,H2 Char,h2 main heading Char,Section Char,2m Char,h 2 Char,test Char,Attribute Heading 2 Char,B Sub/Bold Char,B Sub/Bold1 Char,B Sub/Bold2 Char,B Sub/Bold11 Char,h2 main heading1 Char,h2 main heading2 Char,Para2 Char"/>
    <w:link w:val="Heading2"/>
    <w:rsid w:val="00E9752C"/>
    <w:rPr>
      <w:rFonts w:ascii="Arial" w:hAnsi="Arial" w:cs="Arial"/>
      <w:b/>
      <w:bCs/>
      <w:iCs/>
      <w:sz w:val="28"/>
      <w:szCs w:val="28"/>
    </w:rPr>
  </w:style>
  <w:style w:type="paragraph" w:customStyle="1" w:styleId="TableHeading">
    <w:name w:val="Table Heading"/>
    <w:link w:val="TableHeadingChar"/>
    <w:rsid w:val="00670382"/>
    <w:pPr>
      <w:keepNext/>
      <w:spacing w:before="40" w:after="40"/>
      <w:jc w:val="center"/>
    </w:pPr>
    <w:rPr>
      <w:rFonts w:ascii="Arial" w:hAnsi="Arial"/>
      <w:b/>
      <w:lang w:val="en-US"/>
    </w:rPr>
  </w:style>
  <w:style w:type="character" w:customStyle="1" w:styleId="TableHeadingChar">
    <w:name w:val="Table Heading Char"/>
    <w:link w:val="TableHeading"/>
    <w:rsid w:val="00670382"/>
    <w:rPr>
      <w:rFonts w:ascii="Arial" w:hAnsi="Arial"/>
      <w:b/>
      <w:lang w:val="en-US" w:eastAsia="en-US"/>
    </w:rPr>
  </w:style>
  <w:style w:type="paragraph" w:customStyle="1" w:styleId="TableEntry">
    <w:name w:val="Table Entry"/>
    <w:basedOn w:val="Normal"/>
    <w:link w:val="TableEntryChar"/>
    <w:rsid w:val="00670382"/>
    <w:pPr>
      <w:tabs>
        <w:tab w:val="right" w:pos="3960"/>
      </w:tabs>
      <w:spacing w:before="0" w:after="0" w:line="240" w:lineRule="auto"/>
      <w:ind w:left="0"/>
      <w:jc w:val="both"/>
    </w:pPr>
    <w:rPr>
      <w:rFonts w:ascii="Times New Roman" w:hAnsi="Times New Roman"/>
      <w:sz w:val="20"/>
      <w:szCs w:val="20"/>
      <w:lang w:eastAsia="en-US"/>
    </w:rPr>
  </w:style>
  <w:style w:type="character" w:customStyle="1" w:styleId="TableEntryChar">
    <w:name w:val="Table Entry Char"/>
    <w:link w:val="TableEntry"/>
    <w:locked/>
    <w:rsid w:val="00670382"/>
    <w:rPr>
      <w:lang w:eastAsia="en-US"/>
    </w:rPr>
  </w:style>
  <w:style w:type="paragraph" w:customStyle="1" w:styleId="BodyText2">
    <w:name w:val="Body Text2"/>
    <w:rsid w:val="007F028D"/>
    <w:pPr>
      <w:spacing w:before="120" w:after="120"/>
      <w:ind w:left="709"/>
    </w:pPr>
    <w:rPr>
      <w:rFonts w:ascii="Arial" w:hAnsi="Arial" w:cs="Arial"/>
      <w:snapToGrid w:val="0"/>
    </w:rPr>
  </w:style>
  <w:style w:type="paragraph" w:customStyle="1" w:styleId="ListBullet1">
    <w:name w:val="List Bullet1"/>
    <w:basedOn w:val="Normal"/>
    <w:link w:val="listbulletChar1"/>
    <w:qFormat/>
    <w:rsid w:val="00681952"/>
    <w:pPr>
      <w:spacing w:before="60" w:after="60" w:line="240" w:lineRule="auto"/>
      <w:ind w:left="927" w:hanging="360"/>
    </w:pPr>
    <w:rPr>
      <w:rFonts w:cs="Arial"/>
      <w:sz w:val="20"/>
      <w:szCs w:val="20"/>
      <w:lang w:eastAsia="en-US"/>
    </w:rPr>
  </w:style>
  <w:style w:type="paragraph" w:customStyle="1" w:styleId="coverNumber">
    <w:name w:val="coverNumber"/>
    <w:basedOn w:val="Normal"/>
    <w:rsid w:val="00B91472"/>
    <w:pPr>
      <w:spacing w:before="0" w:after="0" w:line="220" w:lineRule="exact"/>
      <w:ind w:left="0"/>
      <w:jc w:val="center"/>
    </w:pPr>
    <w:rPr>
      <w:sz w:val="20"/>
      <w:szCs w:val="20"/>
      <w:lang w:eastAsia="en-US"/>
    </w:rPr>
  </w:style>
  <w:style w:type="character" w:customStyle="1" w:styleId="Heading4Char">
    <w:name w:val="Heading 4 Char"/>
    <w:aliases w:val="4 Char,h4 Char,h4 sub sub heading Char,Map Title Char,H4 Char,(Alt+4) Char,H41 Char,(Alt+4)1 Char,H42 Char,(Alt+4)2 Char,H43 Char,(Alt+4)3 Char,H44 Char,(Alt+4)4 Char,H45 Char,(Alt+4)5 Char,H411 Char,(Alt+4)11 Char,H421 Char,H431 Char"/>
    <w:link w:val="Heading4"/>
    <w:rsid w:val="00911068"/>
    <w:rPr>
      <w:rFonts w:ascii="Arial" w:hAnsi="Arial"/>
      <w:bCs/>
      <w:sz w:val="24"/>
      <w:szCs w:val="24"/>
    </w:rPr>
  </w:style>
  <w:style w:type="paragraph" w:styleId="Revision">
    <w:name w:val="Revision"/>
    <w:hidden/>
    <w:uiPriority w:val="99"/>
    <w:semiHidden/>
    <w:rsid w:val="00F6254E"/>
    <w:rPr>
      <w:rFonts w:ascii="Arial" w:hAnsi="Arial"/>
      <w:sz w:val="22"/>
      <w:szCs w:val="22"/>
      <w:lang w:eastAsia="en-AU"/>
    </w:rPr>
  </w:style>
  <w:style w:type="paragraph" w:customStyle="1" w:styleId="StyleTableTitle">
    <w:name w:val="Style Table Title +"/>
    <w:basedOn w:val="Normal"/>
    <w:rsid w:val="00B739D1"/>
    <w:pPr>
      <w:spacing w:before="60" w:after="60" w:line="240" w:lineRule="auto"/>
      <w:ind w:left="0"/>
    </w:pPr>
    <w:rPr>
      <w:rFonts w:eastAsia="PMingLiU"/>
      <w:b/>
      <w:bCs/>
      <w:sz w:val="19"/>
      <w:szCs w:val="19"/>
      <w:lang w:eastAsia="en-GB"/>
    </w:rPr>
  </w:style>
  <w:style w:type="paragraph" w:customStyle="1" w:styleId="Figure">
    <w:name w:val="Figure"/>
    <w:basedOn w:val="BodyText10"/>
    <w:next w:val="BodyText10"/>
    <w:rsid w:val="00F01795"/>
    <w:pPr>
      <w:spacing w:before="120" w:after="120"/>
      <w:jc w:val="center"/>
    </w:pPr>
    <w:rPr>
      <w:rFonts w:ascii="Arial" w:hAnsi="Arial"/>
      <w:sz w:val="20"/>
    </w:rPr>
  </w:style>
  <w:style w:type="paragraph" w:customStyle="1" w:styleId="Guide">
    <w:name w:val="Guide"/>
    <w:basedOn w:val="BodyText10"/>
    <w:link w:val="GuideChar"/>
    <w:rsid w:val="00280DB1"/>
    <w:pPr>
      <w:spacing w:before="120" w:after="120"/>
      <w:ind w:left="0"/>
    </w:pPr>
    <w:rPr>
      <w:rFonts w:ascii="Arial" w:hAnsi="Arial"/>
      <w:i/>
      <w:color w:val="0000FF"/>
      <w:sz w:val="20"/>
    </w:rPr>
  </w:style>
  <w:style w:type="character" w:customStyle="1" w:styleId="GuideChar">
    <w:name w:val="Guide Char"/>
    <w:link w:val="Guide"/>
    <w:rsid w:val="00280DB1"/>
    <w:rPr>
      <w:rFonts w:ascii="Arial" w:hAnsi="Arial"/>
      <w:i/>
      <w:snapToGrid w:val="0"/>
      <w:color w:val="0000FF"/>
      <w:sz w:val="22"/>
      <w:lang w:eastAsia="en-US"/>
    </w:rPr>
  </w:style>
  <w:style w:type="paragraph" w:customStyle="1" w:styleId="Bulletlist2">
    <w:name w:val="Bullet list 2"/>
    <w:basedOn w:val="Normal"/>
    <w:rsid w:val="00CD3746"/>
    <w:pPr>
      <w:widowControl w:val="0"/>
      <w:numPr>
        <w:numId w:val="10"/>
      </w:numPr>
      <w:tabs>
        <w:tab w:val="left" w:pos="2268"/>
      </w:tabs>
      <w:spacing w:before="40" w:after="0" w:line="240" w:lineRule="auto"/>
      <w:ind w:left="2268"/>
    </w:pPr>
    <w:rPr>
      <w:rFonts w:ascii="Times New Roman" w:hAnsi="Times New Roman"/>
      <w:szCs w:val="20"/>
      <w:lang w:val="en-GB" w:eastAsia="en-US"/>
    </w:rPr>
  </w:style>
  <w:style w:type="character" w:customStyle="1" w:styleId="listbulletChar1">
    <w:name w:val="list bullet Char1"/>
    <w:link w:val="ListBullet1"/>
    <w:locked/>
    <w:rsid w:val="00F76507"/>
    <w:rPr>
      <w:rFonts w:ascii="Arial" w:hAnsi="Arial" w:cs="Arial"/>
      <w:lang w:eastAsia="en-US"/>
    </w:rPr>
  </w:style>
  <w:style w:type="paragraph" w:customStyle="1" w:styleId="romanlist">
    <w:name w:val="romanlist"/>
    <w:basedOn w:val="ListParagraph"/>
    <w:qFormat/>
    <w:rsid w:val="00F76507"/>
    <w:pPr>
      <w:widowControl w:val="0"/>
      <w:numPr>
        <w:ilvl w:val="1"/>
        <w:numId w:val="16"/>
      </w:numPr>
      <w:spacing w:before="60" w:after="60" w:line="240" w:lineRule="auto"/>
      <w:ind w:right="850"/>
      <w:contextualSpacing w:val="0"/>
    </w:pPr>
    <w:rPr>
      <w:rFonts w:cs="Arial"/>
      <w:bCs/>
      <w:iCs/>
      <w:sz w:val="20"/>
      <w:szCs w:val="20"/>
      <w:lang w:eastAsia="en-US"/>
    </w:rPr>
  </w:style>
  <w:style w:type="paragraph" w:styleId="NormalWeb">
    <w:name w:val="Normal (Web)"/>
    <w:basedOn w:val="Normal"/>
    <w:uiPriority w:val="99"/>
    <w:rsid w:val="000A0454"/>
    <w:pPr>
      <w:spacing w:beforeLines="1" w:afterLines="1" w:line="240" w:lineRule="auto"/>
      <w:ind w:left="0"/>
    </w:pPr>
    <w:rPr>
      <w:rFonts w:ascii="Times" w:hAnsi="Times"/>
      <w:sz w:val="20"/>
      <w:szCs w:val="20"/>
      <w:lang w:eastAsia="en-US"/>
    </w:rPr>
  </w:style>
  <w:style w:type="paragraph" w:customStyle="1" w:styleId="Default">
    <w:name w:val="Default"/>
    <w:rsid w:val="000A0454"/>
    <w:pPr>
      <w:autoSpaceDE w:val="0"/>
      <w:autoSpaceDN w:val="0"/>
      <w:adjustRightInd w:val="0"/>
    </w:pPr>
    <w:rPr>
      <w:color w:val="000000"/>
      <w:sz w:val="24"/>
      <w:szCs w:val="24"/>
      <w:lang w:eastAsia="en-AU"/>
    </w:rPr>
  </w:style>
  <w:style w:type="paragraph" w:customStyle="1" w:styleId="alphalist">
    <w:name w:val="alphalist"/>
    <w:basedOn w:val="ListParagraph"/>
    <w:link w:val="alphalistChar"/>
    <w:qFormat/>
    <w:rsid w:val="000A0454"/>
    <w:pPr>
      <w:widowControl w:val="0"/>
      <w:numPr>
        <w:numId w:val="20"/>
      </w:numPr>
      <w:spacing w:before="60" w:after="60" w:line="240" w:lineRule="auto"/>
      <w:ind w:left="1429" w:right="850" w:hanging="720"/>
      <w:contextualSpacing w:val="0"/>
    </w:pPr>
    <w:rPr>
      <w:rFonts w:cs="Arial"/>
      <w:sz w:val="20"/>
      <w:szCs w:val="20"/>
      <w:lang w:eastAsia="en-US"/>
    </w:rPr>
  </w:style>
  <w:style w:type="character" w:customStyle="1" w:styleId="alphalistChar">
    <w:name w:val="alphalist Char"/>
    <w:link w:val="alphalist"/>
    <w:locked/>
    <w:rsid w:val="000A0454"/>
    <w:rPr>
      <w:rFonts w:ascii="Arial" w:hAnsi="Arial" w:cs="Arial"/>
      <w:sz w:val="22"/>
      <w:szCs w:val="22"/>
      <w:lang w:eastAsia="en-US"/>
    </w:rPr>
  </w:style>
  <w:style w:type="paragraph" w:customStyle="1" w:styleId="largeroman">
    <w:name w:val="largeroman"/>
    <w:basedOn w:val="ListParagraph"/>
    <w:qFormat/>
    <w:rsid w:val="000A0454"/>
    <w:pPr>
      <w:widowControl w:val="0"/>
      <w:numPr>
        <w:ilvl w:val="2"/>
        <w:numId w:val="19"/>
      </w:numPr>
      <w:spacing w:before="60" w:after="60" w:line="240" w:lineRule="auto"/>
      <w:ind w:left="2127" w:hanging="709"/>
      <w:contextualSpacing w:val="0"/>
    </w:pPr>
    <w:rPr>
      <w:sz w:val="20"/>
      <w:szCs w:val="20"/>
      <w:lang w:eastAsia="en-US"/>
    </w:rPr>
  </w:style>
  <w:style w:type="paragraph" w:customStyle="1" w:styleId="ListBullet2">
    <w:name w:val="List Bullet2"/>
    <w:basedOn w:val="ListBullet1"/>
    <w:link w:val="ListBullet2Char"/>
    <w:qFormat/>
    <w:rsid w:val="000A0454"/>
    <w:pPr>
      <w:widowControl w:val="0"/>
      <w:numPr>
        <w:numId w:val="19"/>
      </w:numPr>
      <w:ind w:left="1560" w:hanging="426"/>
    </w:pPr>
    <w:rPr>
      <w:lang w:eastAsia="en-AU"/>
    </w:rPr>
  </w:style>
  <w:style w:type="character" w:customStyle="1" w:styleId="ListBullet2Char">
    <w:name w:val="List Bullet2 Char"/>
    <w:basedOn w:val="listbulletChar1"/>
    <w:link w:val="ListBullet2"/>
    <w:locked/>
    <w:rsid w:val="000A0454"/>
    <w:rPr>
      <w:rFonts w:ascii="Arial" w:hAnsi="Arial" w:cs="Arial"/>
      <w:lang w:eastAsia="en-US"/>
    </w:rPr>
  </w:style>
  <w:style w:type="paragraph" w:customStyle="1" w:styleId="StyleHeading3h3alltoc3Heading3-newHeading3-old123">
    <w:name w:val="Style Heading 3h3alltoc3Heading 3 - newHeading 3 - old1.2.3...."/>
    <w:basedOn w:val="Heading3"/>
    <w:rsid w:val="0060086E"/>
    <w:pPr>
      <w:numPr>
        <w:numId w:val="0"/>
      </w:numPr>
      <w:tabs>
        <w:tab w:val="left" w:pos="709"/>
      </w:tabs>
      <w:spacing w:before="180" w:after="180"/>
      <w:ind w:left="851" w:hanging="851"/>
    </w:pPr>
    <w:rPr>
      <w:rFonts w:cs="Times New Roman"/>
      <w:sz w:val="22"/>
      <w:szCs w:val="32"/>
      <w:lang w:eastAsia="en-US"/>
    </w:rPr>
  </w:style>
  <w:style w:type="paragraph" w:customStyle="1" w:styleId="BodyText4">
    <w:name w:val="Body Text4"/>
    <w:uiPriority w:val="99"/>
    <w:rsid w:val="00AE7000"/>
    <w:pPr>
      <w:ind w:left="709"/>
    </w:pPr>
    <w:rPr>
      <w:rFonts w:ascii="Verdana" w:hAnsi="Verdana"/>
      <w:snapToGrid w:val="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DF0D8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4FD59-CCAC-C24B-8318-B79DFBEAD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1425</Words>
  <Characters>8128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2016-12-09T06:34:00Z</dcterms:created>
  <dcterms:modified xsi:type="dcterms:W3CDTF">2016-12-09T06:34:00Z</dcterms:modified>
</cp:coreProperties>
</file>