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22D6" w14:textId="352034DB" w:rsidR="00074551" w:rsidRPr="00A85464" w:rsidRDefault="00074551" w:rsidP="003B13D1">
      <w:pPr>
        <w:rPr>
          <w:rFonts w:ascii="Arial" w:hAnsi="Arial" w:cs="Arial"/>
          <w:noProof/>
        </w:rPr>
      </w:pPr>
    </w:p>
    <w:p w14:paraId="50D7B0F3" w14:textId="1568CA44" w:rsidR="00C7389E" w:rsidRPr="00A85464" w:rsidRDefault="00C7389E" w:rsidP="00691C9F">
      <w:pPr>
        <w:jc w:val="center"/>
        <w:rPr>
          <w:rFonts w:ascii="Times New Roman" w:hAnsi="Times New Roman" w:cs="Times New Roman"/>
          <w:b/>
          <w:bCs/>
          <w:noProof/>
          <w:sz w:val="44"/>
          <w:szCs w:val="44"/>
          <w:u w:val="single"/>
        </w:rPr>
      </w:pPr>
      <w:r w:rsidRPr="00A85464">
        <w:rPr>
          <w:rFonts w:ascii="Times New Roman" w:hAnsi="Times New Roman" w:cs="Times New Roman"/>
          <w:b/>
          <w:bCs/>
          <w:noProof/>
          <w:sz w:val="44"/>
          <w:szCs w:val="44"/>
          <w:u w:val="single"/>
        </w:rPr>
        <w:t>Ammunition Bunker</w:t>
      </w:r>
    </w:p>
    <w:p w14:paraId="6BA54372" w14:textId="77777777" w:rsidR="00995058" w:rsidRDefault="00995058" w:rsidP="00995058">
      <w:pPr>
        <w:pStyle w:val="NormalWeb"/>
      </w:pPr>
      <w:r>
        <w:rPr>
          <w:noProof/>
        </w:rPr>
        <w:drawing>
          <wp:anchor distT="0" distB="0" distL="114300" distR="114300" simplePos="0" relativeHeight="251670528" behindDoc="1" locked="0" layoutInCell="1" allowOverlap="1" wp14:anchorId="3E195AC9" wp14:editId="6ACE0B87">
            <wp:simplePos x="0" y="0"/>
            <wp:positionH relativeFrom="column">
              <wp:posOffset>0</wp:posOffset>
            </wp:positionH>
            <wp:positionV relativeFrom="paragraph">
              <wp:posOffset>82550</wp:posOffset>
            </wp:positionV>
            <wp:extent cx="3172968" cy="3172968"/>
            <wp:effectExtent l="0" t="0" r="8890" b="8890"/>
            <wp:wrapTight wrapText="bothSides">
              <wp:wrapPolygon edited="0">
                <wp:start x="0" y="0"/>
                <wp:lineTo x="0" y="21531"/>
                <wp:lineTo x="21531" y="21531"/>
                <wp:lineTo x="21531" y="0"/>
                <wp:lineTo x="0" y="0"/>
              </wp:wrapPolygon>
            </wp:wrapTight>
            <wp:docPr id="152323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2968" cy="31729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BA06D" w14:textId="77777777" w:rsidR="00995058" w:rsidRDefault="00995058" w:rsidP="00995058">
      <w:pPr>
        <w:pStyle w:val="NormalWeb"/>
        <w:rPr>
          <w:noProof/>
          <w:sz w:val="28"/>
          <w:szCs w:val="28"/>
        </w:rPr>
      </w:pPr>
    </w:p>
    <w:p w14:paraId="0F276B5E" w14:textId="77777777" w:rsidR="00995058" w:rsidRDefault="00995058" w:rsidP="00995058">
      <w:pPr>
        <w:pStyle w:val="NormalWeb"/>
        <w:rPr>
          <w:noProof/>
          <w:sz w:val="28"/>
          <w:szCs w:val="28"/>
        </w:rPr>
      </w:pPr>
    </w:p>
    <w:p w14:paraId="422399BF" w14:textId="77777777" w:rsidR="00995058" w:rsidRDefault="00995058" w:rsidP="00995058">
      <w:pPr>
        <w:pStyle w:val="NormalWeb"/>
        <w:rPr>
          <w:noProof/>
          <w:sz w:val="28"/>
          <w:szCs w:val="28"/>
        </w:rPr>
      </w:pPr>
    </w:p>
    <w:p w14:paraId="3FCFEC01" w14:textId="764EA52D" w:rsidR="00691C9F" w:rsidRPr="00A85464" w:rsidRDefault="002D5EAD" w:rsidP="00995058">
      <w:pPr>
        <w:pStyle w:val="NormalWeb"/>
        <w:rPr>
          <w:noProof/>
          <w:sz w:val="28"/>
          <w:szCs w:val="28"/>
        </w:rPr>
      </w:pPr>
      <w:r w:rsidRPr="00A85464">
        <w:rPr>
          <w:noProof/>
          <w:sz w:val="28"/>
          <w:szCs w:val="28"/>
        </w:rPr>
        <w:t>While no primary documents explicitly reference an ammunition magazine at Fort Duffield, the fort’s ten 6‑pounder smoothbore cannon positions necessitated a protected storage structure for black powder and artillery rounds. Its presence is therefore inferred from standard U.S. Army engineering practice of the period.</w:t>
      </w:r>
    </w:p>
    <w:p w14:paraId="0301117F" w14:textId="08164152" w:rsidR="002D5EAD" w:rsidRPr="00A85464" w:rsidRDefault="002D5EAD" w:rsidP="00995058">
      <w:pPr>
        <w:pStyle w:val="NormalWeb"/>
        <w:rPr>
          <w:sz w:val="28"/>
          <w:szCs w:val="28"/>
        </w:rPr>
      </w:pPr>
      <w:r w:rsidRPr="00A85464">
        <w:rPr>
          <w:sz w:val="28"/>
          <w:szCs w:val="28"/>
        </w:rPr>
        <w:t>Construction: Timber walls and roof, clay‑sealed seams, baffled ventilation. This earth‑covered, timber‑lined bunker stored Fort Duffield’s black powder and artillery rounds. Following Civil War ordnance regulations, magazines were placed on the safest interior side of a fort, away from flames and moisture. Baffled ventilation protected the powder while keeping the space dry. Fort Duffield’s bunker held 40–50 kegs of powder and hundreds of projectiles for the fort’s guns. We do have reports that cannon balls were still in place as late as 1895.</w:t>
      </w:r>
    </w:p>
    <w:p w14:paraId="685FB305" w14:textId="77777777" w:rsidR="002D5EAD" w:rsidRDefault="002D5EAD" w:rsidP="00691C9F">
      <w:pPr>
        <w:pStyle w:val="NoSpacing"/>
        <w:ind w:firstLine="720"/>
        <w:rPr>
          <w:rFonts w:ascii="Arial" w:hAnsi="Arial" w:cs="Arial"/>
          <w:b/>
          <w:bCs/>
          <w:sz w:val="36"/>
          <w:szCs w:val="36"/>
          <w:u w:val="single"/>
        </w:rPr>
      </w:pPr>
    </w:p>
    <w:p w14:paraId="4AB88A94" w14:textId="77777777" w:rsidR="00A85464" w:rsidRDefault="00A85464" w:rsidP="00B6702F">
      <w:pPr>
        <w:pStyle w:val="NormalWeb"/>
        <w:jc w:val="center"/>
        <w:rPr>
          <w:b/>
          <w:bCs/>
          <w:sz w:val="44"/>
          <w:szCs w:val="44"/>
        </w:rPr>
      </w:pPr>
    </w:p>
    <w:p w14:paraId="71203E00" w14:textId="77777777" w:rsidR="00995058" w:rsidRDefault="00995058" w:rsidP="00B6702F">
      <w:pPr>
        <w:pStyle w:val="NormalWeb"/>
        <w:jc w:val="center"/>
        <w:rPr>
          <w:b/>
          <w:bCs/>
          <w:sz w:val="44"/>
          <w:szCs w:val="44"/>
        </w:rPr>
      </w:pPr>
    </w:p>
    <w:p w14:paraId="3CE2F32E" w14:textId="07866AB6" w:rsidR="00E01181" w:rsidRPr="00E01181" w:rsidRDefault="00E01181" w:rsidP="00B6702F">
      <w:pPr>
        <w:pStyle w:val="NormalWeb"/>
        <w:jc w:val="center"/>
        <w:rPr>
          <w:b/>
          <w:bCs/>
          <w:sz w:val="44"/>
          <w:szCs w:val="44"/>
        </w:rPr>
      </w:pPr>
      <w:r w:rsidRPr="00E01181">
        <w:rPr>
          <w:b/>
          <w:bCs/>
          <w:sz w:val="44"/>
          <w:szCs w:val="44"/>
        </w:rPr>
        <w:t>Ammunition Storage Structure</w:t>
      </w:r>
    </w:p>
    <w:p w14:paraId="6B89B9E9" w14:textId="77777777" w:rsidR="00E01181" w:rsidRDefault="00E01181" w:rsidP="00E01181">
      <w:pPr>
        <w:pStyle w:val="NormalWeb"/>
        <w:spacing w:before="0" w:beforeAutospacing="0" w:after="0" w:afterAutospacing="0"/>
      </w:pPr>
    </w:p>
    <w:p w14:paraId="3AD2278C" w14:textId="77777777" w:rsidR="00E01181" w:rsidRDefault="00E01181" w:rsidP="00E01181">
      <w:pPr>
        <w:pStyle w:val="NormalWeb"/>
        <w:spacing w:before="0" w:beforeAutospacing="0" w:after="0" w:afterAutospacing="0"/>
      </w:pPr>
    </w:p>
    <w:p w14:paraId="6997FC1B" w14:textId="1210DDB0" w:rsidR="00E01181" w:rsidRDefault="00E01181" w:rsidP="00E01181">
      <w:pPr>
        <w:pStyle w:val="NormalWeb"/>
        <w:spacing w:before="0" w:beforeAutospacing="0" w:after="0" w:afterAutospacing="0"/>
      </w:pPr>
      <w:r>
        <w:t>Fort Duffield, 1861</w:t>
      </w:r>
    </w:p>
    <w:p w14:paraId="18D4E35C" w14:textId="2C15524D" w:rsidR="00E01181" w:rsidRPr="00A85464" w:rsidRDefault="00E01181" w:rsidP="00E01181">
      <w:pPr>
        <w:pStyle w:val="NormalWeb"/>
        <w:spacing w:before="0" w:beforeAutospacing="0" w:after="0" w:afterAutospacing="0"/>
        <w:ind w:left="7920" w:firstLine="720"/>
        <w:rPr>
          <w:b/>
          <w:bCs/>
          <w:sz w:val="28"/>
          <w:szCs w:val="28"/>
        </w:rPr>
      </w:pPr>
      <w:r w:rsidRPr="00A85464">
        <w:rPr>
          <w:b/>
          <w:bCs/>
          <w:noProof/>
          <w:sz w:val="28"/>
          <w:szCs w:val="28"/>
        </w:rPr>
        <w:drawing>
          <wp:anchor distT="0" distB="0" distL="114300" distR="114300" simplePos="0" relativeHeight="251666432" behindDoc="1" locked="0" layoutInCell="1" allowOverlap="1" wp14:anchorId="583085E1" wp14:editId="00DB68F1">
            <wp:simplePos x="0" y="0"/>
            <wp:positionH relativeFrom="margin">
              <wp:posOffset>-19050</wp:posOffset>
            </wp:positionH>
            <wp:positionV relativeFrom="paragraph">
              <wp:posOffset>175260</wp:posOffset>
            </wp:positionV>
            <wp:extent cx="4937760" cy="3685032"/>
            <wp:effectExtent l="0" t="0" r="0" b="0"/>
            <wp:wrapTight wrapText="bothSides">
              <wp:wrapPolygon edited="0">
                <wp:start x="0" y="0"/>
                <wp:lineTo x="0" y="21440"/>
                <wp:lineTo x="21500" y="21440"/>
                <wp:lineTo x="21500" y="0"/>
                <wp:lineTo x="0" y="0"/>
              </wp:wrapPolygon>
            </wp:wrapTight>
            <wp:docPr id="55513633" name="Picture 1" descr="A drawing of a person standing in front of a small mound of h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633" name="Picture 1" descr="A drawing of a person standing in front of a small mound of ha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7760" cy="36850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5464">
        <w:rPr>
          <w:b/>
          <w:bCs/>
          <w:sz w:val="28"/>
          <w:szCs w:val="28"/>
        </w:rPr>
        <w:t>Approximate Dimensions</w:t>
      </w:r>
    </w:p>
    <w:p w14:paraId="15C886DD" w14:textId="77777777" w:rsidR="00E01181" w:rsidRPr="00A85464" w:rsidRDefault="00E01181" w:rsidP="00E01181">
      <w:pPr>
        <w:pStyle w:val="NormalWeb"/>
        <w:spacing w:before="0" w:beforeAutospacing="0" w:after="0" w:afterAutospacing="0"/>
        <w:rPr>
          <w:sz w:val="28"/>
          <w:szCs w:val="28"/>
        </w:rPr>
      </w:pPr>
    </w:p>
    <w:p w14:paraId="6CA29151" w14:textId="490311A3" w:rsidR="00E01181" w:rsidRPr="00A85464" w:rsidRDefault="00E01181" w:rsidP="00E01181">
      <w:pPr>
        <w:pStyle w:val="NormalWeb"/>
        <w:spacing w:before="0" w:beforeAutospacing="0" w:after="0" w:afterAutospacing="0"/>
        <w:rPr>
          <w:sz w:val="28"/>
          <w:szCs w:val="28"/>
        </w:rPr>
      </w:pPr>
      <w:r w:rsidRPr="00A85464">
        <w:rPr>
          <w:sz w:val="28"/>
          <w:szCs w:val="28"/>
        </w:rPr>
        <w:t>Length: 25–35 ft</w:t>
      </w:r>
    </w:p>
    <w:p w14:paraId="2A388F8E" w14:textId="77777777" w:rsidR="00E01181" w:rsidRPr="00A85464" w:rsidRDefault="00E01181" w:rsidP="00E01181">
      <w:pPr>
        <w:pStyle w:val="NormalWeb"/>
        <w:spacing w:before="0" w:beforeAutospacing="0" w:after="0" w:afterAutospacing="0"/>
        <w:rPr>
          <w:sz w:val="28"/>
          <w:szCs w:val="28"/>
        </w:rPr>
      </w:pPr>
      <w:r w:rsidRPr="00A85464">
        <w:rPr>
          <w:sz w:val="28"/>
          <w:szCs w:val="28"/>
        </w:rPr>
        <w:t>Width: 10–14 ft</w:t>
      </w:r>
    </w:p>
    <w:p w14:paraId="1EA11F93" w14:textId="77777777" w:rsidR="00E01181" w:rsidRPr="00A85464" w:rsidRDefault="00E01181" w:rsidP="00E01181">
      <w:pPr>
        <w:pStyle w:val="NormalWeb"/>
        <w:spacing w:before="0" w:beforeAutospacing="0" w:after="0" w:afterAutospacing="0"/>
        <w:rPr>
          <w:sz w:val="28"/>
          <w:szCs w:val="28"/>
        </w:rPr>
      </w:pPr>
      <w:r w:rsidRPr="00A85464">
        <w:rPr>
          <w:sz w:val="28"/>
          <w:szCs w:val="28"/>
        </w:rPr>
        <w:t>Interior Height: 7–8 ft</w:t>
      </w:r>
    </w:p>
    <w:p w14:paraId="26451EA0" w14:textId="77777777" w:rsidR="00E01181" w:rsidRPr="00A85464" w:rsidRDefault="00E01181" w:rsidP="00E01181">
      <w:pPr>
        <w:pStyle w:val="NormalWeb"/>
        <w:spacing w:before="0" w:beforeAutospacing="0" w:after="0" w:afterAutospacing="0"/>
        <w:rPr>
          <w:sz w:val="28"/>
          <w:szCs w:val="28"/>
        </w:rPr>
      </w:pPr>
    </w:p>
    <w:p w14:paraId="44B499E5" w14:textId="77777777" w:rsidR="00E01181" w:rsidRPr="00A85464" w:rsidRDefault="00E01181" w:rsidP="00E01181">
      <w:pPr>
        <w:pStyle w:val="NormalWeb"/>
        <w:spacing w:before="0" w:beforeAutospacing="0" w:after="0" w:afterAutospacing="0"/>
        <w:rPr>
          <w:sz w:val="28"/>
          <w:szCs w:val="28"/>
        </w:rPr>
      </w:pPr>
      <w:r w:rsidRPr="00A85464">
        <w:rPr>
          <w:sz w:val="28"/>
          <w:szCs w:val="28"/>
        </w:rPr>
        <w:t>Earth Cover: 3–6 ft of packed soil</w:t>
      </w:r>
    </w:p>
    <w:p w14:paraId="615E1235" w14:textId="77777777" w:rsidR="00E01181" w:rsidRPr="00A85464" w:rsidRDefault="00E01181" w:rsidP="00E01181">
      <w:pPr>
        <w:pStyle w:val="NormalWeb"/>
        <w:spacing w:before="0" w:beforeAutospacing="0" w:after="0" w:afterAutospacing="0"/>
        <w:rPr>
          <w:sz w:val="28"/>
          <w:szCs w:val="28"/>
        </w:rPr>
      </w:pPr>
    </w:p>
    <w:p w14:paraId="5F16A6A9" w14:textId="77777777" w:rsidR="00E01181" w:rsidRPr="00A85464" w:rsidRDefault="00E01181" w:rsidP="00E01181">
      <w:pPr>
        <w:pStyle w:val="NormalWeb"/>
        <w:spacing w:before="0" w:beforeAutospacing="0" w:after="0" w:afterAutospacing="0"/>
        <w:rPr>
          <w:sz w:val="28"/>
          <w:szCs w:val="28"/>
        </w:rPr>
      </w:pPr>
    </w:p>
    <w:p w14:paraId="6995E19A" w14:textId="70ED6A5F" w:rsidR="00E01181" w:rsidRPr="00A85464" w:rsidRDefault="00E01181" w:rsidP="00E01181">
      <w:pPr>
        <w:pStyle w:val="NormalWeb"/>
        <w:spacing w:before="0" w:beforeAutospacing="0" w:after="0" w:afterAutospacing="0"/>
        <w:ind w:firstLine="720"/>
        <w:rPr>
          <w:b/>
          <w:bCs/>
          <w:sz w:val="28"/>
          <w:szCs w:val="28"/>
        </w:rPr>
      </w:pPr>
      <w:r w:rsidRPr="00A85464">
        <w:rPr>
          <w:b/>
          <w:bCs/>
          <w:sz w:val="28"/>
          <w:szCs w:val="28"/>
        </w:rPr>
        <w:t xml:space="preserve">About This Structure  </w:t>
      </w:r>
    </w:p>
    <w:p w14:paraId="60C15E65" w14:textId="77777777" w:rsidR="00E01181" w:rsidRPr="00A85464" w:rsidRDefault="00E01181" w:rsidP="00E01181">
      <w:pPr>
        <w:pStyle w:val="NormalWeb"/>
        <w:spacing w:before="0" w:beforeAutospacing="0" w:after="0" w:afterAutospacing="0"/>
        <w:rPr>
          <w:b/>
          <w:bCs/>
          <w:sz w:val="28"/>
          <w:szCs w:val="28"/>
        </w:rPr>
      </w:pPr>
    </w:p>
    <w:p w14:paraId="35FCBEA4" w14:textId="77777777" w:rsidR="00E01181" w:rsidRPr="00A85464" w:rsidRDefault="00E01181" w:rsidP="00E01181">
      <w:pPr>
        <w:pStyle w:val="NormalWeb"/>
        <w:spacing w:before="0" w:beforeAutospacing="0" w:after="0" w:afterAutospacing="0"/>
        <w:rPr>
          <w:sz w:val="28"/>
          <w:szCs w:val="28"/>
        </w:rPr>
      </w:pPr>
      <w:r w:rsidRPr="00A85464">
        <w:rPr>
          <w:sz w:val="28"/>
          <w:szCs w:val="28"/>
        </w:rPr>
        <w:t>This drawing represents a typical Civil War–era earth‑covered ammunition storage shelter.</w:t>
      </w:r>
    </w:p>
    <w:p w14:paraId="3C2A706C" w14:textId="77777777" w:rsidR="00E01181" w:rsidRPr="00A85464" w:rsidRDefault="00E01181" w:rsidP="00E01181">
      <w:pPr>
        <w:pStyle w:val="NormalWeb"/>
        <w:spacing w:before="0" w:beforeAutospacing="0" w:after="0" w:afterAutospacing="0"/>
        <w:rPr>
          <w:sz w:val="28"/>
          <w:szCs w:val="28"/>
        </w:rPr>
      </w:pPr>
      <w:r w:rsidRPr="00A85464">
        <w:rPr>
          <w:sz w:val="28"/>
          <w:szCs w:val="28"/>
        </w:rPr>
        <w:t>Its size and construction reflect the needs of a fortified position on a strategic ridgeline.</w:t>
      </w:r>
    </w:p>
    <w:p w14:paraId="79EC4D0F" w14:textId="77777777" w:rsidR="00E01181" w:rsidRPr="00A85464" w:rsidRDefault="00E01181" w:rsidP="00E01181">
      <w:pPr>
        <w:pStyle w:val="NormalWeb"/>
        <w:spacing w:before="0" w:beforeAutospacing="0" w:after="0" w:afterAutospacing="0"/>
        <w:rPr>
          <w:sz w:val="28"/>
          <w:szCs w:val="28"/>
        </w:rPr>
      </w:pPr>
    </w:p>
    <w:p w14:paraId="534EC8BA" w14:textId="77777777" w:rsidR="00E01181" w:rsidRPr="00A85464" w:rsidRDefault="00E01181" w:rsidP="00E01181">
      <w:pPr>
        <w:pStyle w:val="NormalWeb"/>
        <w:spacing w:before="0" w:beforeAutospacing="0" w:after="0" w:afterAutospacing="0"/>
        <w:rPr>
          <w:sz w:val="28"/>
          <w:szCs w:val="28"/>
        </w:rPr>
      </w:pPr>
    </w:p>
    <w:p w14:paraId="63339F42" w14:textId="11FCD2DE" w:rsidR="00E01181" w:rsidRPr="00A85464" w:rsidRDefault="00E01181" w:rsidP="00E01181">
      <w:pPr>
        <w:pStyle w:val="NormalWeb"/>
        <w:spacing w:before="0" w:beforeAutospacing="0" w:after="0" w:afterAutospacing="0"/>
        <w:ind w:firstLine="720"/>
        <w:rPr>
          <w:b/>
          <w:bCs/>
          <w:sz w:val="28"/>
          <w:szCs w:val="28"/>
        </w:rPr>
      </w:pPr>
      <w:r w:rsidRPr="00A85464">
        <w:rPr>
          <w:b/>
          <w:bCs/>
          <w:sz w:val="28"/>
          <w:szCs w:val="28"/>
        </w:rPr>
        <w:t xml:space="preserve">Discover More  </w:t>
      </w:r>
    </w:p>
    <w:p w14:paraId="50FD3281" w14:textId="77777777" w:rsidR="00E01181" w:rsidRPr="00A85464" w:rsidRDefault="00E01181" w:rsidP="00E01181">
      <w:pPr>
        <w:pStyle w:val="NormalWeb"/>
        <w:spacing w:before="0" w:beforeAutospacing="0" w:after="0" w:afterAutospacing="0"/>
        <w:rPr>
          <w:b/>
          <w:bCs/>
          <w:sz w:val="28"/>
          <w:szCs w:val="28"/>
        </w:rPr>
      </w:pPr>
    </w:p>
    <w:p w14:paraId="6DC416E6" w14:textId="4E718C94" w:rsidR="002D5EAD" w:rsidRPr="00A85464" w:rsidRDefault="00E01181" w:rsidP="00E01181">
      <w:pPr>
        <w:pStyle w:val="NormalWeb"/>
        <w:spacing w:before="0" w:beforeAutospacing="0" w:after="0" w:afterAutospacing="0"/>
        <w:rPr>
          <w:sz w:val="28"/>
          <w:szCs w:val="28"/>
        </w:rPr>
      </w:pPr>
      <w:r w:rsidRPr="00A85464">
        <w:rPr>
          <w:sz w:val="28"/>
          <w:szCs w:val="28"/>
        </w:rPr>
        <w:t>Scan the QR code on the nearby sign to explore the full history, engineering details, and archaeological context.</w:t>
      </w:r>
    </w:p>
    <w:p w14:paraId="688B0D1A" w14:textId="109A4D14" w:rsidR="00691C9F" w:rsidRPr="00A85464" w:rsidRDefault="00691C9F" w:rsidP="00691C9F">
      <w:pPr>
        <w:pStyle w:val="NoSpacing"/>
        <w:ind w:firstLine="720"/>
        <w:rPr>
          <w:rFonts w:ascii="Times New Roman" w:hAnsi="Times New Roman" w:cs="Times New Roman"/>
          <w:b/>
          <w:bCs/>
          <w:sz w:val="44"/>
          <w:szCs w:val="44"/>
          <w:u w:val="single"/>
        </w:rPr>
      </w:pPr>
      <w:r w:rsidRPr="00A85464">
        <w:rPr>
          <w:rFonts w:ascii="Times New Roman" w:hAnsi="Times New Roman" w:cs="Times New Roman"/>
          <w:b/>
          <w:bCs/>
          <w:sz w:val="44"/>
          <w:szCs w:val="44"/>
          <w:u w:val="single"/>
        </w:rPr>
        <w:lastRenderedPageBreak/>
        <w:t>Keeping Warm</w:t>
      </w:r>
    </w:p>
    <w:p w14:paraId="39829595" w14:textId="26753789" w:rsidR="00691C9F" w:rsidRPr="00065F8C" w:rsidRDefault="00691C9F" w:rsidP="00691C9F">
      <w:pPr>
        <w:pStyle w:val="NoSpacing"/>
        <w:ind w:left="4320" w:firstLine="720"/>
        <w:rPr>
          <w:rFonts w:ascii="Arial" w:hAnsi="Arial" w:cs="Arial"/>
          <w:b/>
          <w:bCs/>
          <w:sz w:val="36"/>
          <w:szCs w:val="36"/>
        </w:rPr>
      </w:pPr>
    </w:p>
    <w:p w14:paraId="7DA44025" w14:textId="18F7231A" w:rsidR="00335C21" w:rsidRPr="00A85464" w:rsidRDefault="00691C9F" w:rsidP="00335C21">
      <w:pPr>
        <w:pStyle w:val="NoSpacing"/>
        <w:ind w:firstLine="720"/>
        <w:rPr>
          <w:rFonts w:ascii="Times New Roman" w:hAnsi="Times New Roman" w:cs="Times New Roman"/>
          <w:sz w:val="22"/>
          <w:szCs w:val="22"/>
        </w:rPr>
      </w:pPr>
      <w:r w:rsidRPr="00A85464">
        <w:rPr>
          <w:rFonts w:ascii="Times New Roman" w:hAnsi="Times New Roman" w:cs="Times New Roman"/>
          <w:sz w:val="28"/>
          <w:szCs w:val="28"/>
        </w:rPr>
        <w:t>This is an example of what the Soldiers may have used here at Fort Duffield. Also known as a Crimean oven. This is the most probable version used here.</w:t>
      </w:r>
      <w:r w:rsidR="00335C21" w:rsidRPr="00A85464">
        <w:rPr>
          <w:rFonts w:ascii="Times New Roman" w:hAnsi="Times New Roman" w:cs="Times New Roman"/>
          <w:sz w:val="22"/>
          <w:szCs w:val="22"/>
        </w:rPr>
        <w:t xml:space="preserve"> </w:t>
      </w:r>
    </w:p>
    <w:p w14:paraId="5889C3D5" w14:textId="58C6A5F9" w:rsidR="00335C21" w:rsidRPr="00A85464" w:rsidRDefault="00995058" w:rsidP="00335C21">
      <w:pPr>
        <w:pStyle w:val="NoSpacing"/>
        <w:ind w:firstLine="720"/>
        <w:rPr>
          <w:rFonts w:ascii="Times New Roman" w:hAnsi="Times New Roman" w:cs="Times New Roman"/>
          <w:sz w:val="22"/>
          <w:szCs w:val="22"/>
        </w:rPr>
      </w:pPr>
      <w:r>
        <w:rPr>
          <w:noProof/>
        </w:rPr>
        <w:drawing>
          <wp:anchor distT="0" distB="0" distL="114300" distR="114300" simplePos="0" relativeHeight="251671552" behindDoc="1" locked="0" layoutInCell="1" allowOverlap="1" wp14:anchorId="72CE890D" wp14:editId="57DA3898">
            <wp:simplePos x="0" y="0"/>
            <wp:positionH relativeFrom="column">
              <wp:posOffset>5349240</wp:posOffset>
            </wp:positionH>
            <wp:positionV relativeFrom="paragraph">
              <wp:posOffset>73025</wp:posOffset>
            </wp:positionV>
            <wp:extent cx="3172968" cy="3172968"/>
            <wp:effectExtent l="0" t="0" r="8890" b="8890"/>
            <wp:wrapTight wrapText="bothSides">
              <wp:wrapPolygon edited="0">
                <wp:start x="0" y="0"/>
                <wp:lineTo x="0" y="21531"/>
                <wp:lineTo x="21531" y="21531"/>
                <wp:lineTo x="21531" y="0"/>
                <wp:lineTo x="0" y="0"/>
              </wp:wrapPolygon>
            </wp:wrapTight>
            <wp:docPr id="195016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2968" cy="31729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590648" w14:textId="77777777" w:rsidR="00335C21" w:rsidRPr="00A85464" w:rsidRDefault="00335C21" w:rsidP="00335C21">
      <w:pPr>
        <w:pStyle w:val="NoSpacing"/>
        <w:ind w:firstLine="720"/>
        <w:rPr>
          <w:rFonts w:ascii="Times New Roman" w:hAnsi="Times New Roman" w:cs="Times New Roman"/>
          <w:sz w:val="22"/>
          <w:szCs w:val="22"/>
        </w:rPr>
      </w:pPr>
    </w:p>
    <w:p w14:paraId="2E5FB201" w14:textId="77777777" w:rsidR="00335C21" w:rsidRPr="00A85464" w:rsidRDefault="00335C21" w:rsidP="00335C21">
      <w:pPr>
        <w:pStyle w:val="NoSpacing"/>
        <w:ind w:firstLine="720"/>
        <w:rPr>
          <w:rFonts w:ascii="Times New Roman" w:hAnsi="Times New Roman" w:cs="Times New Roman"/>
          <w:sz w:val="22"/>
          <w:szCs w:val="22"/>
        </w:rPr>
      </w:pPr>
    </w:p>
    <w:p w14:paraId="76DC86CE" w14:textId="20D1F236" w:rsidR="0018604E" w:rsidRPr="00A85464" w:rsidRDefault="00335C21" w:rsidP="0018604E">
      <w:pPr>
        <w:pStyle w:val="NormalWeb"/>
        <w:rPr>
          <w:sz w:val="22"/>
          <w:szCs w:val="22"/>
        </w:rPr>
      </w:pPr>
      <w:r w:rsidRPr="00A85464">
        <w:rPr>
          <w:sz w:val="28"/>
          <w:szCs w:val="28"/>
        </w:rPr>
        <w:t>Albert’s Letter — A Michigan Soldier Writes Home, December 7, 1861”</w:t>
      </w:r>
      <w:r w:rsidR="0018604E" w:rsidRPr="00A85464">
        <w:rPr>
          <w:noProof/>
          <w:sz w:val="22"/>
          <w:szCs w:val="22"/>
        </w:rPr>
        <w:t xml:space="preserve"> </w:t>
      </w:r>
    </w:p>
    <w:p w14:paraId="37E15AB8" w14:textId="015E1655" w:rsidR="00335C21" w:rsidRPr="00A85464" w:rsidRDefault="00335C21" w:rsidP="00335C21">
      <w:pPr>
        <w:pStyle w:val="NoSpacing"/>
        <w:ind w:firstLine="720"/>
        <w:rPr>
          <w:rFonts w:ascii="Times New Roman" w:hAnsi="Times New Roman" w:cs="Times New Roman"/>
          <w:sz w:val="28"/>
          <w:szCs w:val="28"/>
        </w:rPr>
      </w:pPr>
    </w:p>
    <w:p w14:paraId="5B06F65C" w14:textId="0FC9A5F1" w:rsidR="00335C21" w:rsidRPr="00A85464" w:rsidRDefault="00335C21" w:rsidP="00335C21">
      <w:pPr>
        <w:pStyle w:val="NoSpacing"/>
        <w:ind w:firstLine="720"/>
        <w:rPr>
          <w:rFonts w:ascii="Times New Roman" w:hAnsi="Times New Roman" w:cs="Times New Roman"/>
          <w:sz w:val="28"/>
          <w:szCs w:val="28"/>
        </w:rPr>
      </w:pPr>
      <w:r w:rsidRPr="00A85464">
        <w:rPr>
          <w:rFonts w:ascii="Times New Roman" w:hAnsi="Times New Roman" w:cs="Times New Roman"/>
          <w:sz w:val="28"/>
          <w:szCs w:val="28"/>
        </w:rPr>
        <w:t>This letter includes the passage:</w:t>
      </w:r>
    </w:p>
    <w:p w14:paraId="352620A8" w14:textId="77777777" w:rsidR="00335C21" w:rsidRPr="00A85464" w:rsidRDefault="00335C21" w:rsidP="00335C21">
      <w:pPr>
        <w:pStyle w:val="NoSpacing"/>
        <w:ind w:firstLine="720"/>
        <w:rPr>
          <w:rFonts w:ascii="Times New Roman" w:hAnsi="Times New Roman" w:cs="Times New Roman"/>
          <w:sz w:val="28"/>
          <w:szCs w:val="28"/>
        </w:rPr>
      </w:pPr>
    </w:p>
    <w:p w14:paraId="61B147A0" w14:textId="15D6494C" w:rsidR="00691C9F" w:rsidRPr="00A85464" w:rsidRDefault="00335C21" w:rsidP="00335C21">
      <w:pPr>
        <w:pStyle w:val="NoSpacing"/>
        <w:ind w:firstLine="720"/>
        <w:rPr>
          <w:rFonts w:ascii="Arial" w:hAnsi="Arial" w:cs="Arial"/>
          <w:sz w:val="32"/>
          <w:szCs w:val="32"/>
        </w:rPr>
      </w:pPr>
      <w:r w:rsidRPr="00A85464">
        <w:rPr>
          <w:rFonts w:ascii="Times New Roman" w:hAnsi="Times New Roman" w:cs="Times New Roman"/>
          <w:sz w:val="28"/>
          <w:szCs w:val="28"/>
        </w:rPr>
        <w:t>“The weather has been cold. Our men have a rather novel way of manufacturing stoves. They dig a trench across their tent floor… cover it with flat stones… and set up a couple of barrels or build a stick chimney.”</w:t>
      </w:r>
    </w:p>
    <w:p w14:paraId="69159E70" w14:textId="77777777" w:rsidR="00691C9F" w:rsidRDefault="00691C9F" w:rsidP="00691C9F">
      <w:pPr>
        <w:pStyle w:val="NoSpacing"/>
        <w:ind w:firstLine="720"/>
        <w:rPr>
          <w:rFonts w:ascii="Arial" w:hAnsi="Arial" w:cs="Arial"/>
          <w:b/>
          <w:bCs/>
          <w:sz w:val="36"/>
          <w:szCs w:val="36"/>
          <w:u w:val="single"/>
        </w:rPr>
      </w:pPr>
    </w:p>
    <w:p w14:paraId="10D578E1" w14:textId="77777777" w:rsidR="00691C9F" w:rsidRDefault="00691C9F" w:rsidP="00C7389E">
      <w:pPr>
        <w:rPr>
          <w:rFonts w:ascii="Arial" w:hAnsi="Arial" w:cs="Arial"/>
          <w:noProof/>
          <w:sz w:val="22"/>
          <w:szCs w:val="22"/>
        </w:rPr>
      </w:pPr>
    </w:p>
    <w:p w14:paraId="3E1D749A" w14:textId="77777777" w:rsidR="00A85464" w:rsidRDefault="00A85464" w:rsidP="00C7389E">
      <w:pPr>
        <w:rPr>
          <w:rFonts w:ascii="Arial" w:hAnsi="Arial" w:cs="Arial"/>
          <w:noProof/>
          <w:sz w:val="22"/>
          <w:szCs w:val="22"/>
        </w:rPr>
      </w:pPr>
    </w:p>
    <w:p w14:paraId="5A91F00E" w14:textId="77777777" w:rsidR="00A85464" w:rsidRDefault="00A85464" w:rsidP="00C7389E">
      <w:pPr>
        <w:rPr>
          <w:rFonts w:ascii="Arial" w:hAnsi="Arial" w:cs="Arial"/>
          <w:noProof/>
          <w:sz w:val="22"/>
          <w:szCs w:val="22"/>
        </w:rPr>
      </w:pPr>
    </w:p>
    <w:p w14:paraId="13B41FBC" w14:textId="77777777" w:rsidR="00A85464" w:rsidRDefault="00A85464" w:rsidP="00C7389E">
      <w:pPr>
        <w:rPr>
          <w:rFonts w:ascii="Arial" w:hAnsi="Arial" w:cs="Arial"/>
          <w:noProof/>
          <w:sz w:val="22"/>
          <w:szCs w:val="22"/>
        </w:rPr>
      </w:pPr>
    </w:p>
    <w:p w14:paraId="2243EB60" w14:textId="77777777" w:rsidR="00A85464" w:rsidRDefault="00A85464" w:rsidP="00C7389E">
      <w:pPr>
        <w:rPr>
          <w:rFonts w:ascii="Arial" w:hAnsi="Arial" w:cs="Arial"/>
          <w:noProof/>
          <w:sz w:val="22"/>
          <w:szCs w:val="22"/>
        </w:rPr>
      </w:pPr>
    </w:p>
    <w:p w14:paraId="42BBA9DC" w14:textId="77777777" w:rsidR="00D52584" w:rsidRDefault="00D52584" w:rsidP="00A85464">
      <w:pPr>
        <w:pStyle w:val="NormalWeb"/>
        <w:rPr>
          <w:rStyle w:val="Strong"/>
          <w:sz w:val="52"/>
          <w:szCs w:val="52"/>
        </w:rPr>
      </w:pPr>
    </w:p>
    <w:p w14:paraId="01EF871F" w14:textId="7D2655EF" w:rsidR="00A85464" w:rsidRPr="00A85464" w:rsidRDefault="00A85464" w:rsidP="00A85464">
      <w:pPr>
        <w:pStyle w:val="NormalWeb"/>
        <w:rPr>
          <w:sz w:val="52"/>
          <w:szCs w:val="52"/>
        </w:rPr>
      </w:pPr>
      <w:r w:rsidRPr="00A85464">
        <w:rPr>
          <w:rStyle w:val="Strong"/>
          <w:sz w:val="52"/>
          <w:szCs w:val="52"/>
        </w:rPr>
        <w:lastRenderedPageBreak/>
        <w:t>“A House in Old Kentuck”</w:t>
      </w:r>
      <w:r w:rsidRPr="00A85464">
        <w:rPr>
          <w:sz w:val="52"/>
          <w:szCs w:val="52"/>
        </w:rPr>
        <w:t xml:space="preserve"> </w:t>
      </w:r>
    </w:p>
    <w:p w14:paraId="1A51760D" w14:textId="472F3299" w:rsidR="00A85464" w:rsidRPr="00A85464" w:rsidRDefault="00A85464" w:rsidP="00A85464">
      <w:pPr>
        <w:rPr>
          <w:rFonts w:ascii="Times New Roman" w:hAnsi="Times New Roman" w:cs="Times New Roman"/>
          <w:noProof/>
          <w:sz w:val="28"/>
          <w:szCs w:val="28"/>
        </w:rPr>
      </w:pPr>
      <w:r w:rsidRPr="00A85464">
        <w:rPr>
          <w:rFonts w:ascii="Times New Roman" w:hAnsi="Times New Roman" w:cs="Times New Roman"/>
          <w:noProof/>
          <w:sz w:val="28"/>
          <w:szCs w:val="28"/>
        </w:rPr>
        <w:t>December 12th 1861, Thursday</w:t>
      </w:r>
    </w:p>
    <w:p w14:paraId="7CD658BE" w14:textId="666D0EBD" w:rsidR="00D52584" w:rsidRDefault="00995058" w:rsidP="00D52584">
      <w:pPr>
        <w:pStyle w:val="NormalWeb"/>
      </w:pPr>
      <w:r>
        <w:rPr>
          <w:noProof/>
        </w:rPr>
        <w:drawing>
          <wp:anchor distT="0" distB="0" distL="114300" distR="114300" simplePos="0" relativeHeight="251672576" behindDoc="1" locked="0" layoutInCell="1" allowOverlap="1" wp14:anchorId="1460CA16" wp14:editId="31CEE836">
            <wp:simplePos x="0" y="0"/>
            <wp:positionH relativeFrom="column">
              <wp:posOffset>4346713</wp:posOffset>
            </wp:positionH>
            <wp:positionV relativeFrom="paragraph">
              <wp:posOffset>747506</wp:posOffset>
            </wp:positionV>
            <wp:extent cx="3172968" cy="3172968"/>
            <wp:effectExtent l="0" t="0" r="8890" b="8890"/>
            <wp:wrapTight wrapText="bothSides">
              <wp:wrapPolygon edited="0">
                <wp:start x="0" y="0"/>
                <wp:lineTo x="0" y="21531"/>
                <wp:lineTo x="21531" y="21531"/>
                <wp:lineTo x="21531" y="0"/>
                <wp:lineTo x="0" y="0"/>
              </wp:wrapPolygon>
            </wp:wrapTight>
            <wp:docPr id="389091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2968"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00A85464" w:rsidRPr="00A85464">
        <w:rPr>
          <w:noProof/>
          <w:sz w:val="28"/>
          <w:szCs w:val="28"/>
        </w:rPr>
        <w:t>Cool in the morning but a very pleasant day. Commenced to build us a house. Concluded we might as well settle down in old kentuck as anywhere. Our house is to be 10x 12 ft. About half underground and the other half is composed of boards.</w:t>
      </w:r>
      <w:r w:rsidR="00D52584" w:rsidRPr="00D52584">
        <w:rPr>
          <w:noProof/>
        </w:rPr>
        <w:t xml:space="preserve"> </w:t>
      </w:r>
    </w:p>
    <w:p w14:paraId="5B77CD33" w14:textId="30CA92C3" w:rsidR="00A85464" w:rsidRPr="00A85464" w:rsidRDefault="00A85464" w:rsidP="00A85464">
      <w:pPr>
        <w:rPr>
          <w:rFonts w:ascii="Times New Roman" w:hAnsi="Times New Roman" w:cs="Times New Roman"/>
          <w:noProof/>
          <w:sz w:val="28"/>
          <w:szCs w:val="28"/>
        </w:rPr>
      </w:pPr>
    </w:p>
    <w:sectPr w:rsidR="00A85464" w:rsidRPr="00A85464" w:rsidSect="00B613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000B" w14:textId="77777777" w:rsidR="00EF13C8" w:rsidRDefault="00EF13C8" w:rsidP="00E04B33">
      <w:pPr>
        <w:spacing w:after="0" w:line="240" w:lineRule="auto"/>
      </w:pPr>
      <w:r>
        <w:separator/>
      </w:r>
    </w:p>
  </w:endnote>
  <w:endnote w:type="continuationSeparator" w:id="0">
    <w:p w14:paraId="2E69DBE2" w14:textId="77777777" w:rsidR="00EF13C8" w:rsidRDefault="00EF13C8" w:rsidP="00E0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7695C" w14:textId="77777777" w:rsidR="00EF13C8" w:rsidRDefault="00EF13C8" w:rsidP="00E04B33">
      <w:pPr>
        <w:spacing w:after="0" w:line="240" w:lineRule="auto"/>
      </w:pPr>
      <w:r>
        <w:separator/>
      </w:r>
    </w:p>
  </w:footnote>
  <w:footnote w:type="continuationSeparator" w:id="0">
    <w:p w14:paraId="4507FF3E" w14:textId="77777777" w:rsidR="00EF13C8" w:rsidRDefault="00EF13C8" w:rsidP="00E04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1563"/>
    <w:multiLevelType w:val="multilevel"/>
    <w:tmpl w:val="32E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3ED"/>
    <w:multiLevelType w:val="multilevel"/>
    <w:tmpl w:val="887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E05FF"/>
    <w:multiLevelType w:val="multilevel"/>
    <w:tmpl w:val="5E2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20915">
    <w:abstractNumId w:val="0"/>
  </w:num>
  <w:num w:numId="2" w16cid:durableId="1902212618">
    <w:abstractNumId w:val="2"/>
  </w:num>
  <w:num w:numId="3" w16cid:durableId="48832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1E"/>
    <w:rsid w:val="000205AE"/>
    <w:rsid w:val="0005244D"/>
    <w:rsid w:val="00065F8C"/>
    <w:rsid w:val="00074551"/>
    <w:rsid w:val="000825C3"/>
    <w:rsid w:val="00086C0F"/>
    <w:rsid w:val="00093455"/>
    <w:rsid w:val="000B7602"/>
    <w:rsid w:val="000F6F45"/>
    <w:rsid w:val="0010385F"/>
    <w:rsid w:val="00130E99"/>
    <w:rsid w:val="001378C4"/>
    <w:rsid w:val="00165D5B"/>
    <w:rsid w:val="0018604E"/>
    <w:rsid w:val="0020271E"/>
    <w:rsid w:val="00213643"/>
    <w:rsid w:val="002509D7"/>
    <w:rsid w:val="002D5EAD"/>
    <w:rsid w:val="002E1FE5"/>
    <w:rsid w:val="002F4981"/>
    <w:rsid w:val="003309A7"/>
    <w:rsid w:val="00335C21"/>
    <w:rsid w:val="003A4021"/>
    <w:rsid w:val="003B13D1"/>
    <w:rsid w:val="003F1A1F"/>
    <w:rsid w:val="00441307"/>
    <w:rsid w:val="00444D83"/>
    <w:rsid w:val="004A0355"/>
    <w:rsid w:val="004E2A3A"/>
    <w:rsid w:val="004E2EDF"/>
    <w:rsid w:val="004F6143"/>
    <w:rsid w:val="005725B0"/>
    <w:rsid w:val="00573A55"/>
    <w:rsid w:val="005E49F0"/>
    <w:rsid w:val="00614204"/>
    <w:rsid w:val="00614709"/>
    <w:rsid w:val="00641215"/>
    <w:rsid w:val="00660FFE"/>
    <w:rsid w:val="00691C9F"/>
    <w:rsid w:val="006A41E6"/>
    <w:rsid w:val="006D4EA4"/>
    <w:rsid w:val="00740C8A"/>
    <w:rsid w:val="00764584"/>
    <w:rsid w:val="00822E94"/>
    <w:rsid w:val="008B5D51"/>
    <w:rsid w:val="00902C7D"/>
    <w:rsid w:val="00916B85"/>
    <w:rsid w:val="00995058"/>
    <w:rsid w:val="009A34E8"/>
    <w:rsid w:val="009E765E"/>
    <w:rsid w:val="00A309F7"/>
    <w:rsid w:val="00A538EF"/>
    <w:rsid w:val="00A83F8E"/>
    <w:rsid w:val="00A85464"/>
    <w:rsid w:val="00A90928"/>
    <w:rsid w:val="00AE147B"/>
    <w:rsid w:val="00B36434"/>
    <w:rsid w:val="00B61312"/>
    <w:rsid w:val="00B6702F"/>
    <w:rsid w:val="00BA38DF"/>
    <w:rsid w:val="00BA65DB"/>
    <w:rsid w:val="00BD31D1"/>
    <w:rsid w:val="00C130B5"/>
    <w:rsid w:val="00C137E2"/>
    <w:rsid w:val="00C7389E"/>
    <w:rsid w:val="00C74513"/>
    <w:rsid w:val="00D52584"/>
    <w:rsid w:val="00D6125D"/>
    <w:rsid w:val="00D66C3A"/>
    <w:rsid w:val="00D80B8B"/>
    <w:rsid w:val="00D87139"/>
    <w:rsid w:val="00DB62BA"/>
    <w:rsid w:val="00DD4A67"/>
    <w:rsid w:val="00E01181"/>
    <w:rsid w:val="00E0244B"/>
    <w:rsid w:val="00E0286A"/>
    <w:rsid w:val="00E04B33"/>
    <w:rsid w:val="00E527EA"/>
    <w:rsid w:val="00E76803"/>
    <w:rsid w:val="00E77998"/>
    <w:rsid w:val="00E86945"/>
    <w:rsid w:val="00EA2840"/>
    <w:rsid w:val="00EA30B8"/>
    <w:rsid w:val="00EF13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AF4FB"/>
  <w15:chartTrackingRefBased/>
  <w15:docId w15:val="{5985DB12-BE1A-45DE-A5A7-BFEA499B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1E"/>
    <w:rPr>
      <w:rFonts w:eastAsiaTheme="majorEastAsia" w:cstheme="majorBidi"/>
      <w:color w:val="272727" w:themeColor="text1" w:themeTint="D8"/>
    </w:rPr>
  </w:style>
  <w:style w:type="paragraph" w:styleId="Title">
    <w:name w:val="Title"/>
    <w:basedOn w:val="Normal"/>
    <w:next w:val="Normal"/>
    <w:link w:val="TitleChar"/>
    <w:uiPriority w:val="10"/>
    <w:qFormat/>
    <w:rsid w:val="00202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71E"/>
    <w:pPr>
      <w:spacing w:before="160"/>
      <w:jc w:val="center"/>
    </w:pPr>
    <w:rPr>
      <w:i/>
      <w:iCs/>
      <w:color w:val="404040" w:themeColor="text1" w:themeTint="BF"/>
    </w:rPr>
  </w:style>
  <w:style w:type="character" w:customStyle="1" w:styleId="QuoteChar">
    <w:name w:val="Quote Char"/>
    <w:basedOn w:val="DefaultParagraphFont"/>
    <w:link w:val="Quote"/>
    <w:uiPriority w:val="29"/>
    <w:rsid w:val="0020271E"/>
    <w:rPr>
      <w:i/>
      <w:iCs/>
      <w:color w:val="404040" w:themeColor="text1" w:themeTint="BF"/>
    </w:rPr>
  </w:style>
  <w:style w:type="paragraph" w:styleId="ListParagraph">
    <w:name w:val="List Paragraph"/>
    <w:basedOn w:val="Normal"/>
    <w:uiPriority w:val="34"/>
    <w:qFormat/>
    <w:rsid w:val="0020271E"/>
    <w:pPr>
      <w:ind w:left="720"/>
      <w:contextualSpacing/>
    </w:pPr>
  </w:style>
  <w:style w:type="character" w:styleId="IntenseEmphasis">
    <w:name w:val="Intense Emphasis"/>
    <w:basedOn w:val="DefaultParagraphFont"/>
    <w:uiPriority w:val="21"/>
    <w:qFormat/>
    <w:rsid w:val="0020271E"/>
    <w:rPr>
      <w:i/>
      <w:iCs/>
      <w:color w:val="0F4761" w:themeColor="accent1" w:themeShade="BF"/>
    </w:rPr>
  </w:style>
  <w:style w:type="paragraph" w:styleId="IntenseQuote">
    <w:name w:val="Intense Quote"/>
    <w:basedOn w:val="Normal"/>
    <w:next w:val="Normal"/>
    <w:link w:val="IntenseQuoteChar"/>
    <w:uiPriority w:val="30"/>
    <w:qFormat/>
    <w:rsid w:val="00202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71E"/>
    <w:rPr>
      <w:i/>
      <w:iCs/>
      <w:color w:val="0F4761" w:themeColor="accent1" w:themeShade="BF"/>
    </w:rPr>
  </w:style>
  <w:style w:type="character" w:styleId="IntenseReference">
    <w:name w:val="Intense Reference"/>
    <w:basedOn w:val="DefaultParagraphFont"/>
    <w:uiPriority w:val="32"/>
    <w:qFormat/>
    <w:rsid w:val="0020271E"/>
    <w:rPr>
      <w:b/>
      <w:bCs/>
      <w:smallCaps/>
      <w:color w:val="0F4761" w:themeColor="accent1" w:themeShade="BF"/>
      <w:spacing w:val="5"/>
    </w:rPr>
  </w:style>
  <w:style w:type="paragraph" w:styleId="NoSpacing">
    <w:name w:val="No Spacing"/>
    <w:uiPriority w:val="1"/>
    <w:qFormat/>
    <w:rsid w:val="00E77998"/>
    <w:pPr>
      <w:spacing w:after="0" w:line="240" w:lineRule="auto"/>
    </w:pPr>
  </w:style>
  <w:style w:type="paragraph" w:styleId="Header">
    <w:name w:val="header"/>
    <w:basedOn w:val="Normal"/>
    <w:link w:val="HeaderChar"/>
    <w:uiPriority w:val="99"/>
    <w:unhideWhenUsed/>
    <w:rsid w:val="00E04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B33"/>
  </w:style>
  <w:style w:type="paragraph" w:styleId="Footer">
    <w:name w:val="footer"/>
    <w:basedOn w:val="Normal"/>
    <w:link w:val="FooterChar"/>
    <w:uiPriority w:val="99"/>
    <w:unhideWhenUsed/>
    <w:rsid w:val="00E04B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B33"/>
  </w:style>
  <w:style w:type="paragraph" w:styleId="TOCHeading">
    <w:name w:val="TOC Heading"/>
    <w:basedOn w:val="Heading1"/>
    <w:next w:val="Normal"/>
    <w:uiPriority w:val="39"/>
    <w:unhideWhenUsed/>
    <w:qFormat/>
    <w:rsid w:val="000205AE"/>
    <w:pPr>
      <w:spacing w:before="240" w:after="0" w:line="259" w:lineRule="auto"/>
      <w:outlineLvl w:val="9"/>
    </w:pPr>
    <w:rPr>
      <w:kern w:val="0"/>
      <w:sz w:val="32"/>
      <w:szCs w:val="32"/>
      <w14:ligatures w14:val="none"/>
    </w:rPr>
  </w:style>
  <w:style w:type="paragraph" w:styleId="NormalWeb">
    <w:name w:val="Normal (Web)"/>
    <w:basedOn w:val="Normal"/>
    <w:uiPriority w:val="99"/>
    <w:unhideWhenUsed/>
    <w:rsid w:val="002D5EA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A85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016942">
      <w:bodyDiv w:val="1"/>
      <w:marLeft w:val="0"/>
      <w:marRight w:val="0"/>
      <w:marTop w:val="0"/>
      <w:marBottom w:val="0"/>
      <w:divBdr>
        <w:top w:val="none" w:sz="0" w:space="0" w:color="auto"/>
        <w:left w:val="none" w:sz="0" w:space="0" w:color="auto"/>
        <w:bottom w:val="none" w:sz="0" w:space="0" w:color="auto"/>
        <w:right w:val="none" w:sz="0" w:space="0" w:color="auto"/>
      </w:divBdr>
    </w:div>
    <w:div w:id="126237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3665B-E8C7-49F9-855A-D05E5763B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356</Words>
  <Characters>1845</Characters>
  <Application>Microsoft Office Word</Application>
  <DocSecurity>0</DocSecurity>
  <Lines>65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IOOF Aaron Lodge</cp:lastModifiedBy>
  <cp:revision>7</cp:revision>
  <dcterms:created xsi:type="dcterms:W3CDTF">2026-05-01T00:12:00Z</dcterms:created>
  <dcterms:modified xsi:type="dcterms:W3CDTF">2026-05-22T00:17:00Z</dcterms:modified>
</cp:coreProperties>
</file>