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5BF8" w:rsidRPr="00EB16E5" w:rsidRDefault="00A85BF8">
      <w:pPr>
        <w:rPr>
          <w:rFonts w:ascii="Cambria" w:hAnsi="Cambria"/>
        </w:rPr>
      </w:pPr>
    </w:p>
    <w:p w:rsidR="000954E3" w:rsidRPr="00EB16E5" w:rsidRDefault="00AB6C1C" w:rsidP="000954E3">
      <w:pPr>
        <w:spacing w:beforeLines="20" w:before="48" w:afterLines="20" w:after="48"/>
        <w:rPr>
          <w:rFonts w:ascii="Cambria" w:hAnsi="Cambria" w:cstheme="minorHAnsi"/>
          <w:bCs/>
        </w:rPr>
      </w:pPr>
      <w:r w:rsidRPr="00EB16E5">
        <w:rPr>
          <w:rFonts w:ascii="Cambria" w:hAnsi="Cambria" w:cstheme="minorHAnsi"/>
          <w:bCs/>
        </w:rPr>
        <w:t>Optical aberrations we will be targeting:</w:t>
      </w:r>
    </w:p>
    <w:p w:rsidR="00DE3CCA" w:rsidRPr="00EB16E5" w:rsidRDefault="000954E3" w:rsidP="00DE3CCA">
      <w:pPr>
        <w:pStyle w:val="ListParagraph"/>
        <w:numPr>
          <w:ilvl w:val="0"/>
          <w:numId w:val="2"/>
        </w:numPr>
        <w:spacing w:beforeLines="20" w:before="48" w:afterLines="20" w:after="48"/>
        <w:rPr>
          <w:rFonts w:ascii="Cambria" w:hAnsi="Cambria" w:cstheme="minorHAnsi"/>
          <w:b/>
          <w:bCs/>
        </w:rPr>
      </w:pPr>
      <w:r w:rsidRPr="00EB16E5">
        <w:rPr>
          <w:rStyle w:val="Strong"/>
          <w:rFonts w:ascii="Cambria" w:hAnsi="Cambria" w:cstheme="minorHAnsi"/>
          <w:b w:val="0"/>
          <w:bCs w:val="0"/>
        </w:rPr>
        <w:t xml:space="preserve">Myopia </w:t>
      </w:r>
      <w:r w:rsidRPr="00EB16E5">
        <w:rPr>
          <w:rFonts w:ascii="Cambria" w:hAnsi="Cambria" w:cstheme="minorHAnsi"/>
        </w:rPr>
        <w:t>(close objects are clear, and distant objects are blurry)</w:t>
      </w:r>
    </w:p>
    <w:p w:rsidR="00DE3CCA" w:rsidRPr="00EB16E5" w:rsidRDefault="000954E3" w:rsidP="00DE3CCA">
      <w:pPr>
        <w:pStyle w:val="ListParagraph"/>
        <w:numPr>
          <w:ilvl w:val="1"/>
          <w:numId w:val="2"/>
        </w:numPr>
        <w:spacing w:beforeLines="20" w:before="48" w:afterLines="20" w:after="48"/>
        <w:rPr>
          <w:rFonts w:ascii="Cambria" w:hAnsi="Cambria" w:cstheme="minorHAnsi"/>
          <w:b/>
          <w:bCs/>
        </w:rPr>
      </w:pPr>
      <w:r w:rsidRPr="00EB16E5">
        <w:rPr>
          <w:rFonts w:ascii="Cambria" w:hAnsi="Cambria" w:cstheme="minorHAnsi"/>
        </w:rPr>
        <w:t xml:space="preserve">Also known as </w:t>
      </w:r>
      <w:proofErr w:type="spellStart"/>
      <w:r w:rsidRPr="00EB16E5">
        <w:rPr>
          <w:rFonts w:ascii="Cambria" w:hAnsi="Cambria" w:cstheme="minorHAnsi"/>
        </w:rPr>
        <w:t>nearsightedness</w:t>
      </w:r>
      <w:proofErr w:type="spellEnd"/>
      <w:r w:rsidRPr="00EB16E5">
        <w:rPr>
          <w:rFonts w:ascii="Cambria" w:hAnsi="Cambria" w:cstheme="minorHAnsi"/>
        </w:rPr>
        <w:t>, myopia is usually inherited and often discovered in childhood. Myopia often progresses throughout the teenage years when the body is growing rapidly. </w:t>
      </w:r>
      <w:r w:rsidR="00AB6C1C" w:rsidRPr="00EB16E5">
        <w:rPr>
          <w:rFonts w:ascii="Cambria" w:hAnsi="Cambria" w:cstheme="minorHAnsi"/>
        </w:rPr>
        <w:t xml:space="preserve"> </w:t>
      </w:r>
    </w:p>
    <w:p w:rsidR="000954E3" w:rsidRPr="00EB16E5" w:rsidRDefault="001E22BD" w:rsidP="00DE3CCA">
      <w:pPr>
        <w:pStyle w:val="ListParagraph"/>
        <w:numPr>
          <w:ilvl w:val="1"/>
          <w:numId w:val="2"/>
        </w:numPr>
        <w:spacing w:beforeLines="20" w:before="48" w:afterLines="20" w:after="48"/>
        <w:rPr>
          <w:rFonts w:ascii="Cambria" w:hAnsi="Cambria" w:cstheme="minorHAnsi"/>
        </w:rPr>
      </w:pPr>
      <w:r w:rsidRPr="00EB16E5">
        <w:rPr>
          <w:rFonts w:ascii="Cambria" w:hAnsi="Cambria" w:cstheme="minorHAnsi"/>
        </w:rPr>
        <w:t>This is due to axial elongation of the eyeball, so is caused by a long eyeball.</w:t>
      </w:r>
    </w:p>
    <w:p w:rsidR="00DE3CCA" w:rsidRPr="00EB16E5" w:rsidRDefault="00DE3CCA" w:rsidP="00DE3CCA">
      <w:pPr>
        <w:pStyle w:val="ListParagraph"/>
        <w:numPr>
          <w:ilvl w:val="1"/>
          <w:numId w:val="2"/>
        </w:numPr>
        <w:spacing w:beforeLines="20" w:before="48" w:afterLines="20" w:after="48"/>
        <w:rPr>
          <w:rFonts w:ascii="Cambria" w:hAnsi="Cambria" w:cstheme="minorHAnsi"/>
          <w:b/>
          <w:bCs/>
        </w:rPr>
      </w:pPr>
      <w:r w:rsidRPr="00EB16E5">
        <w:rPr>
          <w:rFonts w:ascii="Cambria" w:hAnsi="Cambria" w:cstheme="minorHAnsi"/>
        </w:rPr>
        <w:t xml:space="preserve">Typical range: 0 </w:t>
      </w:r>
      <w:r w:rsidRPr="00EB16E5">
        <w:rPr>
          <w:rFonts w:ascii="Cambria" w:hAnsi="Cambria" w:cstheme="minorHAnsi"/>
        </w:rPr>
        <w:sym w:font="Wingdings" w:char="F0E0"/>
      </w:r>
      <w:r w:rsidRPr="00EB16E5">
        <w:rPr>
          <w:rFonts w:ascii="Cambria" w:hAnsi="Cambria" w:cstheme="minorHAnsi"/>
        </w:rPr>
        <w:t xml:space="preserve"> -8.00. -8.00 would be pretty high myopia (very poor vision) and not very common. I would be impressed if we could accurately measure to -8.00D.</w:t>
      </w:r>
    </w:p>
    <w:p w:rsidR="00D701E6" w:rsidRPr="00EB16E5" w:rsidRDefault="00D701E6" w:rsidP="00D701E6">
      <w:pPr>
        <w:numPr>
          <w:ilvl w:val="1"/>
          <w:numId w:val="2"/>
        </w:numPr>
        <w:spacing w:beforeLines="20" w:before="48" w:afterLines="20" w:after="48"/>
        <w:rPr>
          <w:rFonts w:ascii="Cambria" w:hAnsi="Cambria" w:cstheme="minorHAnsi"/>
        </w:rPr>
      </w:pPr>
      <w:hyperlink r:id="rId5" w:history="1">
        <w:r w:rsidRPr="00EB16E5">
          <w:rPr>
            <w:rStyle w:val="Hyperlink"/>
            <w:rFonts w:ascii="Cambria" w:hAnsi="Cambria" w:cstheme="minorHAnsi"/>
          </w:rPr>
          <w:t>www.govisibly.com</w:t>
        </w:r>
      </w:hyperlink>
      <w:r w:rsidRPr="00EB16E5">
        <w:rPr>
          <w:rFonts w:ascii="Cambria" w:hAnsi="Cambria" w:cstheme="minorHAnsi"/>
        </w:rPr>
        <w:t xml:space="preserve"> </w:t>
      </w:r>
      <w:r w:rsidRPr="00EB16E5">
        <w:rPr>
          <w:rFonts w:ascii="Cambria" w:hAnsi="Cambria" w:cstheme="minorHAnsi"/>
        </w:rPr>
        <w:t xml:space="preserve">says they </w:t>
      </w:r>
      <w:r w:rsidRPr="00EB16E5">
        <w:rPr>
          <w:rFonts w:ascii="Cambria" w:hAnsi="Cambria" w:cstheme="minorHAnsi"/>
        </w:rPr>
        <w:t xml:space="preserve">can </w:t>
      </w:r>
      <w:r w:rsidRPr="00EB16E5">
        <w:rPr>
          <w:rFonts w:ascii="Cambria" w:hAnsi="Cambria" w:cstheme="minorHAnsi"/>
        </w:rPr>
        <w:t>accurately measure</w:t>
      </w:r>
      <w:r w:rsidRPr="00EB16E5">
        <w:rPr>
          <w:rFonts w:ascii="Cambria" w:hAnsi="Cambria" w:cstheme="minorHAnsi"/>
        </w:rPr>
        <w:t xml:space="preserve"> 0 </w:t>
      </w:r>
      <w:r w:rsidRPr="00EB16E5">
        <w:rPr>
          <w:rFonts w:ascii="Cambria" w:hAnsi="Cambria" w:cstheme="minorHAnsi"/>
        </w:rPr>
        <w:sym w:font="Wingdings" w:char="F0E0"/>
      </w:r>
      <w:r w:rsidRPr="00EB16E5">
        <w:rPr>
          <w:rFonts w:ascii="Cambria" w:hAnsi="Cambria" w:cstheme="minorHAnsi"/>
        </w:rPr>
        <w:t xml:space="preserve"> </w:t>
      </w:r>
      <w:r w:rsidRPr="00EB16E5">
        <w:rPr>
          <w:rFonts w:ascii="Cambria" w:hAnsi="Cambria" w:cstheme="minorHAnsi"/>
        </w:rPr>
        <w:t>1.00D</w:t>
      </w:r>
    </w:p>
    <w:p w:rsidR="00DE3CCA" w:rsidRPr="00EB16E5" w:rsidRDefault="003824F3" w:rsidP="001E22BD">
      <w:pPr>
        <w:numPr>
          <w:ilvl w:val="0"/>
          <w:numId w:val="2"/>
        </w:numPr>
        <w:spacing w:beforeLines="20" w:before="48" w:afterLines="20" w:after="48"/>
        <w:rPr>
          <w:rFonts w:ascii="Cambria" w:hAnsi="Cambria" w:cstheme="minorHAnsi"/>
        </w:rPr>
      </w:pPr>
      <w:r>
        <w:rPr>
          <w:rStyle w:val="Strong"/>
          <w:rFonts w:ascii="Cambria" w:hAnsi="Cambria" w:cstheme="minorHAnsi"/>
          <w:b w:val="0"/>
          <w:bCs w:val="0"/>
        </w:rPr>
        <w:t>s</w:t>
      </w:r>
      <w:bookmarkStart w:id="0" w:name="_GoBack"/>
      <w:bookmarkEnd w:id="0"/>
      <w:r w:rsidR="000954E3" w:rsidRPr="00EB16E5">
        <w:rPr>
          <w:rStyle w:val="Strong"/>
          <w:rFonts w:ascii="Cambria" w:hAnsi="Cambria" w:cstheme="minorHAnsi"/>
          <w:b w:val="0"/>
          <w:bCs w:val="0"/>
        </w:rPr>
        <w:t>Hyperopia</w:t>
      </w:r>
      <w:r w:rsidR="000954E3" w:rsidRPr="00EB16E5">
        <w:rPr>
          <w:rFonts w:ascii="Cambria" w:hAnsi="Cambria" w:cstheme="minorHAnsi"/>
          <w:b/>
          <w:bCs/>
        </w:rPr>
        <w:t> </w:t>
      </w:r>
      <w:r w:rsidR="000954E3" w:rsidRPr="00EB16E5">
        <w:rPr>
          <w:rFonts w:ascii="Cambria" w:hAnsi="Cambria" w:cstheme="minorHAnsi"/>
        </w:rPr>
        <w:t>(close objects are more blurry than distant objects</w:t>
      </w:r>
      <w:r w:rsidR="00DE3CCA" w:rsidRPr="00EB16E5">
        <w:rPr>
          <w:rFonts w:ascii="Cambria" w:hAnsi="Cambria" w:cstheme="minorHAnsi"/>
        </w:rPr>
        <w:t>)</w:t>
      </w:r>
    </w:p>
    <w:p w:rsidR="00DE3CCA" w:rsidRPr="00EB16E5" w:rsidRDefault="000954E3" w:rsidP="00DE3CCA">
      <w:pPr>
        <w:numPr>
          <w:ilvl w:val="1"/>
          <w:numId w:val="2"/>
        </w:numPr>
        <w:spacing w:beforeLines="20" w:before="48" w:afterLines="20" w:after="48"/>
        <w:rPr>
          <w:rFonts w:ascii="Cambria" w:hAnsi="Cambria" w:cstheme="minorHAnsi"/>
        </w:rPr>
      </w:pPr>
      <w:r w:rsidRPr="00EB16E5">
        <w:rPr>
          <w:rFonts w:ascii="Cambria" w:hAnsi="Cambria" w:cstheme="minorHAnsi"/>
        </w:rPr>
        <w:t>Also known as farsightedness, hyperopia can also be inherited. Children often have hyperopia, which may lessen in adulthood. In mild hyperopia, distance vision is clear while near vision is blurry. In more advanced hyperopia, vision can be blurred at all distances. </w:t>
      </w:r>
    </w:p>
    <w:p w:rsidR="000954E3" w:rsidRPr="00EB16E5" w:rsidRDefault="001E22BD" w:rsidP="00DE3CCA">
      <w:pPr>
        <w:numPr>
          <w:ilvl w:val="1"/>
          <w:numId w:val="2"/>
        </w:numPr>
        <w:spacing w:beforeLines="20" w:before="48" w:afterLines="20" w:after="48"/>
        <w:rPr>
          <w:rFonts w:ascii="Cambria" w:hAnsi="Cambria" w:cstheme="minorHAnsi"/>
        </w:rPr>
      </w:pPr>
      <w:r w:rsidRPr="00EB16E5">
        <w:rPr>
          <w:rFonts w:ascii="Cambria" w:hAnsi="Cambria" w:cstheme="minorHAnsi"/>
        </w:rPr>
        <w:t xml:space="preserve">This is due </w:t>
      </w:r>
      <w:r w:rsidRPr="00EB16E5">
        <w:rPr>
          <w:rFonts w:ascii="Cambria" w:hAnsi="Cambria" w:cstheme="minorHAnsi"/>
        </w:rPr>
        <w:t>a small eyeball</w:t>
      </w:r>
    </w:p>
    <w:p w:rsidR="00DE3CCA" w:rsidRPr="00EB16E5" w:rsidRDefault="00DE3CCA" w:rsidP="00DE3CCA">
      <w:pPr>
        <w:numPr>
          <w:ilvl w:val="1"/>
          <w:numId w:val="2"/>
        </w:numPr>
        <w:spacing w:beforeLines="20" w:before="48" w:afterLines="20" w:after="48"/>
        <w:rPr>
          <w:rFonts w:ascii="Cambria" w:hAnsi="Cambria" w:cstheme="minorHAnsi"/>
        </w:rPr>
      </w:pPr>
      <w:r w:rsidRPr="00EB16E5">
        <w:rPr>
          <w:rFonts w:ascii="Cambria" w:hAnsi="Cambria" w:cstheme="minorHAnsi"/>
        </w:rPr>
        <w:t xml:space="preserve">Typical range: 0 </w:t>
      </w:r>
      <w:r w:rsidRPr="00EB16E5">
        <w:rPr>
          <w:rFonts w:ascii="Cambria" w:hAnsi="Cambria" w:cstheme="minorHAnsi"/>
        </w:rPr>
        <w:sym w:font="Wingdings" w:char="F0E0"/>
      </w:r>
      <w:r w:rsidRPr="00EB16E5">
        <w:rPr>
          <w:rFonts w:ascii="Cambria" w:hAnsi="Cambria" w:cstheme="minorHAnsi"/>
        </w:rPr>
        <w:t xml:space="preserve"> +8.00. Once again, +8.00 is a high prescription. Hyperopia is also quite difficult to measure in young people as they can accommodate over their prescription. I would be impressed if we could measure up to +</w:t>
      </w:r>
      <w:r w:rsidR="00D701E6" w:rsidRPr="00EB16E5">
        <w:rPr>
          <w:rFonts w:ascii="Cambria" w:hAnsi="Cambria" w:cstheme="minorHAnsi"/>
        </w:rPr>
        <w:t>5</w:t>
      </w:r>
      <w:r w:rsidRPr="00EB16E5">
        <w:rPr>
          <w:rFonts w:ascii="Cambria" w:hAnsi="Cambria" w:cstheme="minorHAnsi"/>
        </w:rPr>
        <w:t>.00D.</w:t>
      </w:r>
    </w:p>
    <w:p w:rsidR="00D701E6" w:rsidRPr="00EB16E5" w:rsidRDefault="00D701E6" w:rsidP="00DE3CCA">
      <w:pPr>
        <w:numPr>
          <w:ilvl w:val="1"/>
          <w:numId w:val="2"/>
        </w:numPr>
        <w:spacing w:beforeLines="20" w:before="48" w:afterLines="20" w:after="48"/>
        <w:rPr>
          <w:rFonts w:ascii="Cambria" w:hAnsi="Cambria" w:cstheme="minorHAnsi"/>
        </w:rPr>
      </w:pPr>
      <w:hyperlink r:id="rId6" w:history="1">
        <w:r w:rsidRPr="00EB16E5">
          <w:rPr>
            <w:rStyle w:val="Hyperlink"/>
            <w:rFonts w:ascii="Cambria" w:hAnsi="Cambria" w:cstheme="minorHAnsi"/>
          </w:rPr>
          <w:t>www.govisibly.com</w:t>
        </w:r>
      </w:hyperlink>
      <w:r w:rsidRPr="00EB16E5">
        <w:rPr>
          <w:rFonts w:ascii="Cambria" w:hAnsi="Cambria" w:cstheme="minorHAnsi"/>
        </w:rPr>
        <w:t xml:space="preserve"> says they can accurately measure </w:t>
      </w:r>
      <w:r w:rsidRPr="00EB16E5">
        <w:rPr>
          <w:rFonts w:ascii="Cambria" w:hAnsi="Cambria" w:cstheme="minorHAnsi"/>
        </w:rPr>
        <w:t xml:space="preserve">0 </w:t>
      </w:r>
      <w:r w:rsidRPr="00EB16E5">
        <w:rPr>
          <w:rFonts w:ascii="Cambria" w:hAnsi="Cambria" w:cstheme="minorHAnsi"/>
        </w:rPr>
        <w:sym w:font="Wingdings" w:char="F0E0"/>
      </w:r>
      <w:r w:rsidRPr="00EB16E5">
        <w:rPr>
          <w:rFonts w:ascii="Cambria" w:hAnsi="Cambria" w:cstheme="minorHAnsi"/>
        </w:rPr>
        <w:t xml:space="preserve"> +3.50D</w:t>
      </w:r>
    </w:p>
    <w:p w:rsidR="00DE3CCA" w:rsidRPr="00EB16E5" w:rsidRDefault="00AB6C1C" w:rsidP="000954E3">
      <w:pPr>
        <w:numPr>
          <w:ilvl w:val="0"/>
          <w:numId w:val="2"/>
        </w:numPr>
        <w:spacing w:beforeLines="20" w:before="48" w:afterLines="20" w:after="48"/>
        <w:rPr>
          <w:rFonts w:ascii="Cambria" w:hAnsi="Cambria" w:cstheme="minorHAnsi"/>
        </w:rPr>
      </w:pPr>
      <w:r w:rsidRPr="00EB16E5">
        <w:rPr>
          <w:rStyle w:val="Strong"/>
          <w:rFonts w:ascii="Cambria" w:hAnsi="Cambria" w:cstheme="minorHAnsi"/>
          <w:b w:val="0"/>
          <w:bCs w:val="0"/>
        </w:rPr>
        <w:t>Astigmatism</w:t>
      </w:r>
      <w:r w:rsidR="001E22BD" w:rsidRPr="00EB16E5">
        <w:rPr>
          <w:rStyle w:val="Strong"/>
          <w:rFonts w:ascii="Cambria" w:hAnsi="Cambria" w:cstheme="minorHAnsi"/>
          <w:b w:val="0"/>
          <w:bCs w:val="0"/>
        </w:rPr>
        <w:t>.</w:t>
      </w:r>
      <w:r w:rsidRPr="00EB16E5">
        <w:rPr>
          <w:rFonts w:ascii="Cambria" w:hAnsi="Cambria" w:cstheme="minorHAnsi"/>
          <w:b/>
          <w:bCs/>
        </w:rPr>
        <w:t xml:space="preserve"> </w:t>
      </w:r>
    </w:p>
    <w:p w:rsidR="00DE3CCA" w:rsidRPr="00EB16E5" w:rsidRDefault="00AB6C1C" w:rsidP="00DE3CCA">
      <w:pPr>
        <w:numPr>
          <w:ilvl w:val="1"/>
          <w:numId w:val="2"/>
        </w:numPr>
        <w:spacing w:beforeLines="20" w:before="48" w:afterLines="20" w:after="48"/>
        <w:rPr>
          <w:rFonts w:ascii="Cambria" w:hAnsi="Cambria" w:cstheme="minorHAnsi"/>
        </w:rPr>
      </w:pPr>
      <w:r w:rsidRPr="00EB16E5">
        <w:rPr>
          <w:rFonts w:ascii="Cambria" w:hAnsi="Cambria" w:cstheme="minorHAnsi"/>
        </w:rPr>
        <w:t>Astigmatism usually occurs when the front surface of the eye, the cornea, has an asymmetric curvature.</w:t>
      </w:r>
      <w:r w:rsidR="001E22BD" w:rsidRPr="00EB16E5">
        <w:rPr>
          <w:rFonts w:ascii="Cambria" w:hAnsi="Cambria" w:cstheme="minorHAnsi"/>
        </w:rPr>
        <w:t xml:space="preserve"> As you are aware this is both axis (location) and power (scale).</w:t>
      </w:r>
      <w:r w:rsidRPr="00EB16E5">
        <w:rPr>
          <w:rFonts w:ascii="Cambria" w:hAnsi="Cambria" w:cstheme="minorHAnsi"/>
        </w:rPr>
        <w:t xml:space="preserve"> </w:t>
      </w:r>
    </w:p>
    <w:p w:rsidR="00AB6C1C" w:rsidRPr="00EB16E5" w:rsidRDefault="00AB6C1C" w:rsidP="00DE3CCA">
      <w:pPr>
        <w:numPr>
          <w:ilvl w:val="1"/>
          <w:numId w:val="2"/>
        </w:numPr>
        <w:spacing w:beforeLines="20" w:before="48" w:afterLines="20" w:after="48"/>
        <w:rPr>
          <w:rFonts w:ascii="Cambria" w:hAnsi="Cambria" w:cstheme="minorHAnsi"/>
        </w:rPr>
      </w:pPr>
      <w:r w:rsidRPr="00EB16E5">
        <w:rPr>
          <w:rFonts w:ascii="Cambria" w:hAnsi="Cambria" w:cstheme="minorHAnsi"/>
        </w:rPr>
        <w:t>Normally the cornea is smooth and equally curved in all directions, and light entering the cornea is focused equally on all planes, or in all directions</w:t>
      </w:r>
      <w:r w:rsidR="001E22BD" w:rsidRPr="00EB16E5">
        <w:rPr>
          <w:rFonts w:ascii="Cambria" w:hAnsi="Cambria" w:cstheme="minorHAnsi"/>
        </w:rPr>
        <w:t xml:space="preserve"> (no asg</w:t>
      </w:r>
      <w:r w:rsidRPr="00EB16E5">
        <w:rPr>
          <w:rFonts w:ascii="Cambria" w:hAnsi="Cambria" w:cstheme="minorHAnsi"/>
        </w:rPr>
        <w:t>. In astigmatism, the front surface of the cornea is curved more in one direction than in another. This abnormality may result in vision that is much like looking into a distorted, wavy mirror. Usually, astigmatism causes blurred vision at all distances</w:t>
      </w:r>
    </w:p>
    <w:p w:rsidR="00DE3CCA" w:rsidRPr="00EB16E5" w:rsidRDefault="00DE3CCA" w:rsidP="00DE3CCA">
      <w:pPr>
        <w:numPr>
          <w:ilvl w:val="1"/>
          <w:numId w:val="2"/>
        </w:numPr>
        <w:spacing w:beforeLines="20" w:before="48" w:afterLines="20" w:after="48"/>
        <w:rPr>
          <w:rFonts w:ascii="Cambria" w:hAnsi="Cambria" w:cstheme="minorHAnsi"/>
        </w:rPr>
      </w:pPr>
      <w:r w:rsidRPr="00EB16E5">
        <w:rPr>
          <w:rFonts w:ascii="Cambria" w:hAnsi="Cambria" w:cstheme="minorHAnsi"/>
        </w:rPr>
        <w:t xml:space="preserve">Astigmatism in Australia (and most countries) is written in negative form (so a minus sign appears ahead of the power). Typical range: 0 </w:t>
      </w:r>
      <w:r w:rsidRPr="00EB16E5">
        <w:rPr>
          <w:rFonts w:ascii="Cambria" w:hAnsi="Cambria" w:cstheme="minorHAnsi"/>
        </w:rPr>
        <w:sym w:font="Wingdings" w:char="F0E0"/>
      </w:r>
      <w:r w:rsidRPr="00EB16E5">
        <w:rPr>
          <w:rFonts w:ascii="Cambria" w:hAnsi="Cambria" w:cstheme="minorHAnsi"/>
        </w:rPr>
        <w:t xml:space="preserve"> -5.00. Anything over -5.00 is very large. It would be ideal if we could accurately measure to -3.00D</w:t>
      </w:r>
    </w:p>
    <w:p w:rsidR="00D701E6" w:rsidRPr="00EB16E5" w:rsidRDefault="00D701E6" w:rsidP="00DE3CCA">
      <w:pPr>
        <w:numPr>
          <w:ilvl w:val="1"/>
          <w:numId w:val="2"/>
        </w:numPr>
        <w:spacing w:beforeLines="20" w:before="48" w:afterLines="20" w:after="48"/>
        <w:rPr>
          <w:rFonts w:ascii="Cambria" w:hAnsi="Cambria" w:cstheme="minorHAnsi"/>
        </w:rPr>
      </w:pPr>
      <w:hyperlink r:id="rId7" w:history="1">
        <w:r w:rsidRPr="00EB16E5">
          <w:rPr>
            <w:rStyle w:val="Hyperlink"/>
            <w:rFonts w:ascii="Cambria" w:hAnsi="Cambria" w:cstheme="minorHAnsi"/>
          </w:rPr>
          <w:t>www.govisibly.com</w:t>
        </w:r>
      </w:hyperlink>
      <w:r w:rsidRPr="00EB16E5">
        <w:rPr>
          <w:rFonts w:ascii="Cambria" w:hAnsi="Cambria" w:cstheme="minorHAnsi"/>
        </w:rPr>
        <w:t xml:space="preserve"> says they can accurately measure</w:t>
      </w:r>
      <w:r w:rsidRPr="00EB16E5">
        <w:rPr>
          <w:rFonts w:ascii="Cambria" w:hAnsi="Cambria" w:cstheme="minorHAnsi"/>
        </w:rPr>
        <w:t xml:space="preserve"> 0 </w:t>
      </w:r>
      <w:r w:rsidRPr="00EB16E5">
        <w:rPr>
          <w:rFonts w:ascii="Cambria" w:hAnsi="Cambria" w:cstheme="minorHAnsi"/>
        </w:rPr>
        <w:sym w:font="Wingdings" w:char="F0E0"/>
      </w:r>
      <w:r w:rsidRPr="00EB16E5">
        <w:rPr>
          <w:rFonts w:ascii="Cambria" w:hAnsi="Cambria" w:cstheme="minorHAnsi"/>
        </w:rPr>
        <w:t xml:space="preserve"> -3.00D</w:t>
      </w:r>
    </w:p>
    <w:p w:rsidR="00DE3CCA" w:rsidRPr="00EB16E5" w:rsidRDefault="000954E3" w:rsidP="00AB6C1C">
      <w:pPr>
        <w:numPr>
          <w:ilvl w:val="0"/>
          <w:numId w:val="2"/>
        </w:numPr>
        <w:spacing w:beforeLines="20" w:before="48" w:afterLines="20" w:after="48"/>
        <w:rPr>
          <w:rFonts w:ascii="Cambria" w:hAnsi="Cambria" w:cstheme="minorHAnsi"/>
        </w:rPr>
      </w:pPr>
      <w:r w:rsidRPr="00EB16E5">
        <w:rPr>
          <w:rStyle w:val="Strong"/>
          <w:rFonts w:ascii="Cambria" w:hAnsi="Cambria" w:cstheme="minorHAnsi"/>
          <w:b w:val="0"/>
          <w:bCs w:val="0"/>
        </w:rPr>
        <w:t>Presbyopia</w:t>
      </w:r>
      <w:r w:rsidRPr="00EB16E5">
        <w:rPr>
          <w:rFonts w:ascii="Cambria" w:hAnsi="Cambria" w:cstheme="minorHAnsi"/>
          <w:b/>
          <w:bCs/>
        </w:rPr>
        <w:t> </w:t>
      </w:r>
      <w:r w:rsidRPr="00EB16E5">
        <w:rPr>
          <w:rFonts w:ascii="Cambria" w:hAnsi="Cambria" w:cstheme="minorHAnsi"/>
        </w:rPr>
        <w:t>(aging of the lens in the eye)</w:t>
      </w:r>
    </w:p>
    <w:p w:rsidR="000954E3" w:rsidRPr="00EB16E5" w:rsidRDefault="000954E3" w:rsidP="00DE3CCA">
      <w:pPr>
        <w:numPr>
          <w:ilvl w:val="1"/>
          <w:numId w:val="2"/>
        </w:numPr>
        <w:spacing w:beforeLines="20" w:before="48" w:afterLines="20" w:after="48"/>
        <w:rPr>
          <w:rFonts w:ascii="Cambria" w:hAnsi="Cambria" w:cstheme="minorHAnsi"/>
        </w:rPr>
      </w:pPr>
      <w:r w:rsidRPr="00EB16E5">
        <w:rPr>
          <w:rFonts w:ascii="Cambria" w:hAnsi="Cambria" w:cstheme="minorHAnsi"/>
        </w:rPr>
        <w:t xml:space="preserve">After age 40, the lens of the eye becomes more rigid and does not flex as easily. As a result, the eye loses </w:t>
      </w:r>
      <w:proofErr w:type="gramStart"/>
      <w:r w:rsidRPr="00EB16E5">
        <w:rPr>
          <w:rFonts w:ascii="Cambria" w:hAnsi="Cambria" w:cstheme="minorHAnsi"/>
        </w:rPr>
        <w:t>its</w:t>
      </w:r>
      <w:proofErr w:type="gramEnd"/>
      <w:r w:rsidRPr="00EB16E5">
        <w:rPr>
          <w:rFonts w:ascii="Cambria" w:hAnsi="Cambria" w:cstheme="minorHAnsi"/>
        </w:rPr>
        <w:t xml:space="preserve"> focusing ability and it becomes more difficult to read at close range. This normal aging process of the lens can also be combined with myopia, hyperopia or astigmatism. </w:t>
      </w:r>
    </w:p>
    <w:p w:rsidR="00AB6C1C" w:rsidRPr="00EB16E5" w:rsidRDefault="00685B09" w:rsidP="00685B09">
      <w:pPr>
        <w:numPr>
          <w:ilvl w:val="1"/>
          <w:numId w:val="2"/>
        </w:numPr>
        <w:spacing w:beforeLines="20" w:before="48" w:afterLines="20" w:after="48"/>
        <w:rPr>
          <w:rFonts w:ascii="Cambria" w:hAnsi="Cambria" w:cstheme="minorHAnsi"/>
        </w:rPr>
      </w:pPr>
      <w:r w:rsidRPr="00EB16E5">
        <w:rPr>
          <w:rFonts w:ascii="Cambria" w:hAnsi="Cambria" w:cstheme="minorHAnsi"/>
        </w:rPr>
        <w:t xml:space="preserve">Typical range is 0 </w:t>
      </w:r>
      <w:r w:rsidRPr="00EB16E5">
        <w:rPr>
          <w:rFonts w:ascii="Cambria" w:hAnsi="Cambria" w:cstheme="minorHAnsi"/>
        </w:rPr>
        <w:sym w:font="Wingdings" w:char="F0E0"/>
      </w:r>
      <w:r w:rsidRPr="00EB16E5">
        <w:rPr>
          <w:rFonts w:ascii="Cambria" w:hAnsi="Cambria" w:cstheme="minorHAnsi"/>
        </w:rPr>
        <w:t xml:space="preserve"> +2.50D. Sometimes we do as high as +3.50 but that is considered to be pretty high. </w:t>
      </w:r>
    </w:p>
    <w:p w:rsidR="00770FF7" w:rsidRPr="00EB16E5" w:rsidRDefault="00D701E6" w:rsidP="00D701E6">
      <w:pPr>
        <w:numPr>
          <w:ilvl w:val="1"/>
          <w:numId w:val="2"/>
        </w:numPr>
        <w:spacing w:beforeLines="20" w:before="48" w:afterLines="20" w:after="48"/>
        <w:rPr>
          <w:rFonts w:ascii="Cambria" w:hAnsi="Cambria" w:cstheme="minorHAnsi"/>
        </w:rPr>
      </w:pPr>
      <w:hyperlink r:id="rId8" w:history="1">
        <w:r w:rsidRPr="00EB16E5">
          <w:rPr>
            <w:rStyle w:val="Hyperlink"/>
            <w:rFonts w:ascii="Cambria" w:hAnsi="Cambria" w:cstheme="minorHAnsi"/>
          </w:rPr>
          <w:t>www.govisibly.com</w:t>
        </w:r>
      </w:hyperlink>
      <w:r w:rsidRPr="00EB16E5">
        <w:rPr>
          <w:rFonts w:ascii="Cambria" w:hAnsi="Cambria" w:cstheme="minorHAnsi"/>
        </w:rPr>
        <w:t xml:space="preserve"> says they can accurately measure</w:t>
      </w:r>
      <w:r w:rsidRPr="00EB16E5">
        <w:rPr>
          <w:rFonts w:ascii="Cambria" w:hAnsi="Cambria" w:cstheme="minorHAnsi"/>
        </w:rPr>
        <w:t xml:space="preserve"> 0 </w:t>
      </w:r>
      <w:r w:rsidRPr="00EB16E5">
        <w:rPr>
          <w:rFonts w:ascii="Cambria" w:hAnsi="Cambria" w:cstheme="minorHAnsi"/>
        </w:rPr>
        <w:sym w:font="Wingdings" w:char="F0E0"/>
      </w:r>
      <w:r w:rsidRPr="00EB16E5">
        <w:rPr>
          <w:rFonts w:ascii="Cambria" w:hAnsi="Cambria" w:cstheme="minorHAnsi"/>
        </w:rPr>
        <w:t xml:space="preserve"> +4.50 </w:t>
      </w:r>
    </w:p>
    <w:sectPr w:rsidR="00770FF7" w:rsidRPr="00EB16E5" w:rsidSect="003A35B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B40725"/>
    <w:multiLevelType w:val="hybridMultilevel"/>
    <w:tmpl w:val="0AB04414"/>
    <w:lvl w:ilvl="0" w:tplc="083A009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9F48E5"/>
    <w:multiLevelType w:val="multilevel"/>
    <w:tmpl w:val="875A0A8A"/>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D6F"/>
    <w:rsid w:val="000954E3"/>
    <w:rsid w:val="000D0D6F"/>
    <w:rsid w:val="001E22BD"/>
    <w:rsid w:val="003824F3"/>
    <w:rsid w:val="003A35BD"/>
    <w:rsid w:val="003F6EB0"/>
    <w:rsid w:val="00685B09"/>
    <w:rsid w:val="00770FF7"/>
    <w:rsid w:val="008127C1"/>
    <w:rsid w:val="00A85BF8"/>
    <w:rsid w:val="00AB6C1C"/>
    <w:rsid w:val="00BB29E8"/>
    <w:rsid w:val="00D701E6"/>
    <w:rsid w:val="00DE3CCA"/>
    <w:rsid w:val="00E309CE"/>
    <w:rsid w:val="00EB1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193D5C"/>
  <w15:chartTrackingRefBased/>
  <w15:docId w15:val="{F5F62D7C-E7D9-454F-B7CF-4E64C205C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954E3"/>
    <w:rPr>
      <w:rFonts w:ascii="Times New Roman" w:eastAsia="Times New Roman" w:hAnsi="Times New Roman" w:cs="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4E3"/>
    <w:pPr>
      <w:ind w:left="720"/>
      <w:contextualSpacing/>
    </w:pPr>
  </w:style>
  <w:style w:type="character" w:styleId="Hyperlink">
    <w:name w:val="Hyperlink"/>
    <w:basedOn w:val="DefaultParagraphFont"/>
    <w:uiPriority w:val="99"/>
    <w:unhideWhenUsed/>
    <w:rsid w:val="000954E3"/>
    <w:rPr>
      <w:color w:val="0563C1" w:themeColor="hyperlink"/>
      <w:u w:val="single"/>
    </w:rPr>
  </w:style>
  <w:style w:type="paragraph" w:styleId="NormalWeb">
    <w:name w:val="Normal (Web)"/>
    <w:basedOn w:val="Normal"/>
    <w:uiPriority w:val="99"/>
    <w:semiHidden/>
    <w:unhideWhenUsed/>
    <w:rsid w:val="000954E3"/>
    <w:pPr>
      <w:spacing w:before="100" w:beforeAutospacing="1" w:after="100" w:afterAutospacing="1"/>
    </w:pPr>
  </w:style>
  <w:style w:type="character" w:styleId="Strong">
    <w:name w:val="Strong"/>
    <w:basedOn w:val="DefaultParagraphFont"/>
    <w:uiPriority w:val="22"/>
    <w:qFormat/>
    <w:rsid w:val="000954E3"/>
    <w:rPr>
      <w:b/>
      <w:bCs/>
    </w:rPr>
  </w:style>
  <w:style w:type="character" w:styleId="UnresolvedMention">
    <w:name w:val="Unresolved Mention"/>
    <w:basedOn w:val="DefaultParagraphFont"/>
    <w:uiPriority w:val="99"/>
    <w:rsid w:val="00D701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216981">
      <w:bodyDiv w:val="1"/>
      <w:marLeft w:val="0"/>
      <w:marRight w:val="0"/>
      <w:marTop w:val="0"/>
      <w:marBottom w:val="0"/>
      <w:divBdr>
        <w:top w:val="none" w:sz="0" w:space="0" w:color="auto"/>
        <w:left w:val="none" w:sz="0" w:space="0" w:color="auto"/>
        <w:bottom w:val="none" w:sz="0" w:space="0" w:color="auto"/>
        <w:right w:val="none" w:sz="0" w:space="0" w:color="auto"/>
      </w:divBdr>
    </w:div>
    <w:div w:id="451293348">
      <w:bodyDiv w:val="1"/>
      <w:marLeft w:val="0"/>
      <w:marRight w:val="0"/>
      <w:marTop w:val="0"/>
      <w:marBottom w:val="0"/>
      <w:divBdr>
        <w:top w:val="none" w:sz="0" w:space="0" w:color="auto"/>
        <w:left w:val="none" w:sz="0" w:space="0" w:color="auto"/>
        <w:bottom w:val="none" w:sz="0" w:space="0" w:color="auto"/>
        <w:right w:val="none" w:sz="0" w:space="0" w:color="auto"/>
      </w:divBdr>
      <w:divsChild>
        <w:div w:id="526599937">
          <w:marLeft w:val="0"/>
          <w:marRight w:val="0"/>
          <w:marTop w:val="0"/>
          <w:marBottom w:val="0"/>
          <w:divBdr>
            <w:top w:val="none" w:sz="0" w:space="0" w:color="auto"/>
            <w:left w:val="none" w:sz="0" w:space="0" w:color="auto"/>
            <w:bottom w:val="none" w:sz="0" w:space="0" w:color="auto"/>
            <w:right w:val="none" w:sz="0" w:space="0" w:color="auto"/>
          </w:divBdr>
          <w:divsChild>
            <w:div w:id="773553228">
              <w:marLeft w:val="0"/>
              <w:marRight w:val="0"/>
              <w:marTop w:val="0"/>
              <w:marBottom w:val="0"/>
              <w:divBdr>
                <w:top w:val="none" w:sz="0" w:space="0" w:color="auto"/>
                <w:left w:val="none" w:sz="0" w:space="0" w:color="auto"/>
                <w:bottom w:val="none" w:sz="0" w:space="0" w:color="auto"/>
                <w:right w:val="none" w:sz="0" w:space="0" w:color="auto"/>
              </w:divBdr>
              <w:divsChild>
                <w:div w:id="184103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visibly.com" TargetMode="External"/><Relationship Id="rId3" Type="http://schemas.openxmlformats.org/officeDocument/2006/relationships/settings" Target="settings.xml"/><Relationship Id="rId7" Type="http://schemas.openxmlformats.org/officeDocument/2006/relationships/hyperlink" Target="http://www.govisibl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visibly.com" TargetMode="External"/><Relationship Id="rId5" Type="http://schemas.openxmlformats.org/officeDocument/2006/relationships/hyperlink" Target="http://www.govisibly.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Maher</dc:creator>
  <cp:keywords/>
  <dc:description/>
  <cp:lastModifiedBy>Hannah Maher</cp:lastModifiedBy>
  <cp:revision>22</cp:revision>
  <dcterms:created xsi:type="dcterms:W3CDTF">2019-05-31T00:05:00Z</dcterms:created>
  <dcterms:modified xsi:type="dcterms:W3CDTF">2019-05-31T01:18:00Z</dcterms:modified>
</cp:coreProperties>
</file>