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B1B" w:rsidRDefault="00D36DD0">
      <w:pPr>
        <w:rPr>
          <w:rFonts w:hint="eastAsia"/>
        </w:rPr>
      </w:pPr>
      <w:r>
        <w:rPr>
          <w:rFonts w:hint="eastAsia"/>
        </w:rPr>
        <w:t>在此记录</w:t>
      </w:r>
      <w:r>
        <w:rPr>
          <w:rFonts w:hint="eastAsia"/>
        </w:rPr>
        <w:t>hibernate4</w:t>
      </w:r>
      <w:r>
        <w:rPr>
          <w:rFonts w:hint="eastAsia"/>
        </w:rPr>
        <w:t>源码阅读笔记，希望能够长期对</w:t>
      </w:r>
      <w:r>
        <w:rPr>
          <w:rFonts w:hint="eastAsia"/>
        </w:rPr>
        <w:t>Hibernate</w:t>
      </w:r>
      <w:r>
        <w:rPr>
          <w:rFonts w:hint="eastAsia"/>
        </w:rPr>
        <w:t>的一些错误的认识</w:t>
      </w:r>
    </w:p>
    <w:p w:rsidR="00825B1B" w:rsidRDefault="00825B1B" w:rsidP="00825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二级缓存不同类型实体是分开存放的，类型如下</w:t>
      </w:r>
    </w:p>
    <w:p w:rsidR="00825B1B" w:rsidRDefault="00825B1B" w:rsidP="00825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、单个实体</w:t>
      </w:r>
    </w:p>
    <w:p w:rsidR="00825B1B" w:rsidRDefault="00825B1B" w:rsidP="00825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、集合</w:t>
      </w:r>
    </w:p>
    <w:p w:rsidR="00825B1B" w:rsidRDefault="00825B1B" w:rsidP="00825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、有自然主键的</w:t>
      </w:r>
      <w:r w:rsidR="006F54AA">
        <w:rPr>
          <w:rFonts w:ascii="Courier New" w:hAnsi="Courier New" w:cs="Courier New" w:hint="eastAsia"/>
          <w:color w:val="3F5FBF"/>
          <w:kern w:val="0"/>
          <w:sz w:val="20"/>
          <w:szCs w:val="20"/>
        </w:rPr>
        <w:t>实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体</w:t>
      </w:r>
    </w:p>
    <w:p w:rsidR="00825B1B" w:rsidRDefault="00825B1B" w:rsidP="00825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4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、查询缓存</w:t>
      </w:r>
    </w:p>
    <w:p w:rsidR="00825B1B" w:rsidRDefault="00825B1B" w:rsidP="00825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都是放在不同的地方，这个需要注意一下</w:t>
      </w:r>
    </w:p>
    <w:p w:rsidR="00825B1B" w:rsidRDefault="00825B1B" w:rsidP="00825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825B1B" w:rsidRDefault="00825B1B" w:rsidP="00825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二级缓存四种访问策略的理解</w:t>
      </w:r>
    </w:p>
    <w:p w:rsidR="00825B1B" w:rsidRDefault="00825B1B" w:rsidP="00825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825B1B" w:rsidRDefault="00825B1B" w:rsidP="00825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、只读，不需要有事务及锁的支持，应用只管插入</w:t>
      </w:r>
    </w:p>
    <w:p w:rsidR="00825B1B" w:rsidRDefault="00825B1B" w:rsidP="00825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bookmarkStart w:id="0" w:name="OLE_LINK1"/>
      <w:bookmarkStart w:id="1" w:name="OLE_LINK2"/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bookmarkEnd w:id="0"/>
      <w:bookmarkEnd w:id="1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、读写，需要锁的支持，可以没有事务的支持，操作流程，获取缓存中的锁，然后开始操作数据库，数据库操作成功后，更新缓存。如果缓存是集群，集群更新采用推的策略</w:t>
      </w:r>
    </w:p>
    <w:p w:rsidR="00825B1B" w:rsidRDefault="00825B1B" w:rsidP="00825B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、不严格读写，不需要锁及事务的支持，数据库开始前清理缓，然后操作数据库，然后再次清理缓存，缓存为集群时，采用拉的方式之间删除，不做更新</w:t>
      </w:r>
    </w:p>
    <w:p w:rsidR="00825B1B" w:rsidRDefault="00825B1B" w:rsidP="00825B1B">
      <w:pPr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4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、事务性，需要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JTA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环境的支持，缓存和数据库都要支持，在同一个事务中同时更新缓存及数据库，这个涉及到两阶段提交</w:t>
      </w:r>
    </w:p>
    <w:p w:rsidR="00C2111A" w:rsidRDefault="00C2111A" w:rsidP="00C2111A">
      <w:pPr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</w:t>
      </w:r>
    </w:p>
    <w:p w:rsidR="00C2111A" w:rsidRDefault="00C2111A" w:rsidP="00C2111A">
      <w:pPr>
        <w:rPr>
          <w:rFonts w:ascii="Courier New" w:hAnsi="Courier New" w:cs="Courier New"/>
          <w:color w:val="3F5FBF"/>
          <w:kern w:val="0"/>
          <w:sz w:val="20"/>
          <w:szCs w:val="20"/>
        </w:rPr>
      </w:pPr>
    </w:p>
    <w:p w:rsidR="00C2111A" w:rsidRDefault="00C2111A" w:rsidP="00C2111A">
      <w:pPr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H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ibernate4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主要新特性</w:t>
      </w:r>
    </w:p>
    <w:p w:rsidR="00C2111A" w:rsidRPr="00C2111A" w:rsidRDefault="00C2111A" w:rsidP="00C2111A">
      <w:pPr>
        <w:pStyle w:val="a3"/>
        <w:ind w:left="720" w:firstLineChars="0" w:firstLine="0"/>
        <w:rPr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</w:t>
      </w:r>
      <w:r w:rsidRPr="00C2111A">
        <w:rPr>
          <w:rFonts w:hint="eastAsia"/>
          <w:sz w:val="20"/>
          <w:szCs w:val="20"/>
        </w:rPr>
        <w:t>更换日志组件，主要是让日志支持</w:t>
      </w:r>
      <w:r w:rsidRPr="00C2111A">
        <w:rPr>
          <w:rFonts w:hint="eastAsia"/>
          <w:sz w:val="20"/>
          <w:szCs w:val="20"/>
        </w:rPr>
        <w:t>i18n</w:t>
      </w:r>
    </w:p>
    <w:p w:rsidR="00C2111A" w:rsidRPr="00C2111A" w:rsidRDefault="00C2111A" w:rsidP="00C2111A">
      <w:pPr>
        <w:pStyle w:val="a3"/>
        <w:ind w:left="720" w:firstLineChars="0" w:firstLine="0"/>
        <w:rPr>
          <w:sz w:val="20"/>
          <w:szCs w:val="20"/>
        </w:rPr>
      </w:pPr>
      <w:r w:rsidRPr="00C2111A"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 w:rsidRPr="00C2111A"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</w:t>
      </w:r>
      <w:r w:rsidRPr="00C2111A">
        <w:rPr>
          <w:rFonts w:hint="eastAsia"/>
          <w:sz w:val="20"/>
          <w:szCs w:val="20"/>
        </w:rPr>
        <w:t>提供了</w:t>
      </w:r>
      <w:r w:rsidRPr="00C2111A">
        <w:rPr>
          <w:rFonts w:hint="eastAsia"/>
          <w:sz w:val="20"/>
          <w:szCs w:val="20"/>
        </w:rPr>
        <w:t>Service Api ,</w:t>
      </w:r>
      <w:r w:rsidRPr="00C2111A">
        <w:rPr>
          <w:rFonts w:hint="eastAsia"/>
          <w:sz w:val="20"/>
          <w:szCs w:val="20"/>
        </w:rPr>
        <w:t>这个是的</w:t>
      </w:r>
      <w:r w:rsidRPr="00C2111A">
        <w:rPr>
          <w:rFonts w:hint="eastAsia"/>
          <w:sz w:val="20"/>
          <w:szCs w:val="20"/>
        </w:rPr>
        <w:t>hibernate</w:t>
      </w:r>
      <w:r w:rsidRPr="00C2111A">
        <w:rPr>
          <w:rFonts w:hint="eastAsia"/>
          <w:sz w:val="20"/>
          <w:szCs w:val="20"/>
        </w:rPr>
        <w:t>具有更多的可扩展性，主要是想模块化</w:t>
      </w:r>
      <w:r>
        <w:rPr>
          <w:rFonts w:hint="eastAsia"/>
          <w:sz w:val="20"/>
          <w:szCs w:val="20"/>
        </w:rPr>
        <w:t>，</w:t>
      </w:r>
      <w:r w:rsidRPr="00C2111A">
        <w:rPr>
          <w:rFonts w:hint="eastAsia"/>
          <w:sz w:val="20"/>
          <w:szCs w:val="20"/>
        </w:rPr>
        <w:t>为</w:t>
      </w:r>
      <w:r w:rsidRPr="00C2111A">
        <w:rPr>
          <w:rFonts w:hint="eastAsia"/>
          <w:sz w:val="20"/>
          <w:szCs w:val="20"/>
        </w:rPr>
        <w:t>osgi</w:t>
      </w:r>
      <w:r w:rsidRPr="00C2111A">
        <w:rPr>
          <w:rFonts w:hint="eastAsia"/>
          <w:sz w:val="20"/>
          <w:szCs w:val="20"/>
        </w:rPr>
        <w:t>扫清障碍</w:t>
      </w:r>
    </w:p>
    <w:p w:rsidR="00C2111A" w:rsidRPr="00C2111A" w:rsidRDefault="00C2111A" w:rsidP="00C2111A">
      <w:pPr>
        <w:pStyle w:val="a3"/>
        <w:ind w:left="720" w:firstLineChars="0" w:firstLine="0"/>
        <w:rPr>
          <w:sz w:val="20"/>
          <w:szCs w:val="20"/>
        </w:rPr>
      </w:pPr>
      <w:r w:rsidRPr="00C2111A"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 w:rsidRPr="00C2111A"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</w:t>
      </w:r>
      <w:r w:rsidRPr="00C2111A">
        <w:rPr>
          <w:rFonts w:hint="eastAsia"/>
          <w:sz w:val="20"/>
          <w:szCs w:val="20"/>
        </w:rPr>
        <w:t>支持多租户</w:t>
      </w:r>
    </w:p>
    <w:p w:rsidR="00C2111A" w:rsidRDefault="00C2111A" w:rsidP="00C2111A">
      <w:pPr>
        <w:pStyle w:val="a3"/>
        <w:ind w:left="720" w:firstLineChars="0" w:firstLine="0"/>
        <w:rPr>
          <w:rFonts w:hint="eastAsia"/>
          <w:sz w:val="20"/>
          <w:szCs w:val="20"/>
        </w:rPr>
      </w:pPr>
      <w:r w:rsidRPr="00C2111A"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 w:rsidRPr="00C2111A"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</w:t>
      </w:r>
      <w:r w:rsidRPr="00C2111A">
        <w:rPr>
          <w:rFonts w:hint="eastAsia"/>
          <w:sz w:val="20"/>
          <w:szCs w:val="20"/>
        </w:rPr>
        <w:t>其他一些小的增强或是改进</w:t>
      </w:r>
    </w:p>
    <w:p w:rsidR="009C7DEE" w:rsidRDefault="009C7DEE" w:rsidP="00C2111A">
      <w:pPr>
        <w:pStyle w:val="a3"/>
        <w:ind w:left="720" w:firstLineChars="0" w:firstLine="0"/>
        <w:rPr>
          <w:sz w:val="20"/>
          <w:szCs w:val="20"/>
        </w:rPr>
      </w:pPr>
      <w:bookmarkStart w:id="2" w:name="_GoBack"/>
      <w:bookmarkEnd w:id="2"/>
    </w:p>
    <w:p w:rsidR="00415F24" w:rsidRDefault="00415F24" w:rsidP="00415F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Hibernate</w:t>
      </w:r>
      <w:r>
        <w:rPr>
          <w:rFonts w:hint="eastAsia"/>
          <w:sz w:val="20"/>
          <w:szCs w:val="20"/>
        </w:rPr>
        <w:t>查询接口详解</w:t>
      </w:r>
    </w:p>
    <w:p w:rsidR="00415F24" w:rsidRPr="00415F24" w:rsidRDefault="00415F24" w:rsidP="00415F24">
      <w:pPr>
        <w:pStyle w:val="a3"/>
        <w:numPr>
          <w:ilvl w:val="0"/>
          <w:numId w:val="7"/>
        </w:numPr>
        <w:ind w:firstLineChars="0"/>
        <w:rPr>
          <w:sz w:val="20"/>
          <w:szCs w:val="20"/>
        </w:rPr>
      </w:pPr>
      <w:r w:rsidRPr="00415F24">
        <w:rPr>
          <w:rFonts w:hint="eastAsia"/>
          <w:sz w:val="20"/>
          <w:szCs w:val="20"/>
        </w:rPr>
        <w:t>list(),</w:t>
      </w:r>
      <w:r w:rsidRPr="00415F24">
        <w:rPr>
          <w:rFonts w:hint="eastAsia"/>
          <w:sz w:val="20"/>
          <w:szCs w:val="20"/>
        </w:rPr>
        <w:t>一次性及时加载，如果开启二级查询缓存</w:t>
      </w:r>
      <w:r w:rsidR="00BC4FE2">
        <w:rPr>
          <w:rFonts w:hint="eastAsia"/>
          <w:sz w:val="20"/>
          <w:szCs w:val="20"/>
        </w:rPr>
        <w:t>且设置</w:t>
      </w:r>
      <w:r w:rsidR="00BC4FE2">
        <w:rPr>
          <w:rFonts w:hint="eastAsia"/>
          <w:sz w:val="20"/>
          <w:szCs w:val="20"/>
        </w:rPr>
        <w:t>setCacheble(true)</w:t>
      </w:r>
      <w:r w:rsidR="00BC4FE2">
        <w:rPr>
          <w:rFonts w:hint="eastAsia"/>
          <w:sz w:val="20"/>
          <w:szCs w:val="20"/>
        </w:rPr>
        <w:t>时</w:t>
      </w:r>
      <w:r w:rsidRPr="00415F24">
        <w:rPr>
          <w:rFonts w:hint="eastAsia"/>
          <w:sz w:val="20"/>
          <w:szCs w:val="20"/>
        </w:rPr>
        <w:t>会以集合的形式保存查询结果</w:t>
      </w:r>
      <w:r w:rsidR="00BC4FE2">
        <w:rPr>
          <w:rFonts w:hint="eastAsia"/>
          <w:sz w:val="20"/>
          <w:szCs w:val="20"/>
        </w:rPr>
        <w:t>，否则不予缓存</w:t>
      </w:r>
    </w:p>
    <w:p w:rsidR="00415F24" w:rsidRDefault="00415F24" w:rsidP="00415F24">
      <w:pPr>
        <w:pStyle w:val="a3"/>
        <w:numPr>
          <w:ilvl w:val="0"/>
          <w:numId w:val="7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iterate() </w:t>
      </w:r>
      <w:r>
        <w:rPr>
          <w:rFonts w:hint="eastAsia"/>
          <w:sz w:val="20"/>
          <w:szCs w:val="20"/>
        </w:rPr>
        <w:t>一次性及时加载，在使用到相关实体时才把其从</w:t>
      </w:r>
      <w:r>
        <w:rPr>
          <w:rFonts w:hint="eastAsia"/>
          <w:sz w:val="20"/>
          <w:szCs w:val="20"/>
        </w:rPr>
        <w:t>ResultSet</w:t>
      </w:r>
      <w:r>
        <w:rPr>
          <w:rFonts w:hint="eastAsia"/>
          <w:sz w:val="20"/>
          <w:szCs w:val="20"/>
        </w:rPr>
        <w:t>转换为</w:t>
      </w:r>
      <w:r>
        <w:rPr>
          <w:rFonts w:hint="eastAsia"/>
          <w:sz w:val="20"/>
          <w:szCs w:val="20"/>
        </w:rPr>
        <w:t>Java</w:t>
      </w:r>
      <w:r>
        <w:rPr>
          <w:rFonts w:hint="eastAsia"/>
          <w:sz w:val="20"/>
          <w:szCs w:val="20"/>
        </w:rPr>
        <w:t>对象，无论二级缓存是否开启都不会使用二级缓存</w:t>
      </w:r>
    </w:p>
    <w:p w:rsidR="00B941A7" w:rsidRDefault="00B941A7" w:rsidP="00B941A7">
      <w:pPr>
        <w:rPr>
          <w:sz w:val="20"/>
          <w:szCs w:val="20"/>
        </w:rPr>
      </w:pPr>
    </w:p>
    <w:p w:rsidR="00B941A7" w:rsidRDefault="00B941A7" w:rsidP="00B941A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load</w:t>
      </w:r>
      <w:r>
        <w:rPr>
          <w:rFonts w:hint="eastAsia"/>
          <w:sz w:val="20"/>
          <w:szCs w:val="20"/>
        </w:rPr>
        <w:t>与</w:t>
      </w:r>
      <w:r>
        <w:rPr>
          <w:rFonts w:hint="eastAsia"/>
          <w:sz w:val="20"/>
          <w:szCs w:val="20"/>
        </w:rPr>
        <w:t>get</w:t>
      </w:r>
    </w:p>
    <w:p w:rsidR="00B941A7" w:rsidRPr="00B941A7" w:rsidRDefault="00B941A7" w:rsidP="00B941A7">
      <w:pPr>
        <w:pStyle w:val="a3"/>
        <w:numPr>
          <w:ilvl w:val="0"/>
          <w:numId w:val="8"/>
        </w:numPr>
        <w:ind w:firstLineChars="0"/>
        <w:rPr>
          <w:sz w:val="20"/>
          <w:szCs w:val="20"/>
        </w:rPr>
      </w:pPr>
      <w:r w:rsidRPr="00B941A7">
        <w:rPr>
          <w:rFonts w:hint="eastAsia"/>
          <w:sz w:val="20"/>
          <w:szCs w:val="20"/>
        </w:rPr>
        <w:t>load</w:t>
      </w:r>
      <w:r w:rsidRPr="00B941A7">
        <w:rPr>
          <w:rFonts w:hint="eastAsia"/>
          <w:sz w:val="20"/>
          <w:szCs w:val="20"/>
        </w:rPr>
        <w:t>找不到对象报错，</w:t>
      </w:r>
      <w:r w:rsidRPr="00B941A7">
        <w:rPr>
          <w:rFonts w:hint="eastAsia"/>
          <w:sz w:val="20"/>
          <w:szCs w:val="20"/>
        </w:rPr>
        <w:t>get</w:t>
      </w:r>
      <w:r w:rsidRPr="00B941A7">
        <w:rPr>
          <w:rFonts w:hint="eastAsia"/>
          <w:sz w:val="20"/>
          <w:szCs w:val="20"/>
        </w:rPr>
        <w:t>返回</w:t>
      </w:r>
      <w:r w:rsidRPr="00B941A7">
        <w:rPr>
          <w:rFonts w:hint="eastAsia"/>
          <w:sz w:val="20"/>
          <w:szCs w:val="20"/>
        </w:rPr>
        <w:t>null</w:t>
      </w:r>
    </w:p>
    <w:p w:rsidR="00B941A7" w:rsidRDefault="00B941A7" w:rsidP="00B941A7">
      <w:pPr>
        <w:pStyle w:val="a3"/>
        <w:numPr>
          <w:ilvl w:val="0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load</w:t>
      </w:r>
      <w:r>
        <w:rPr>
          <w:rFonts w:hint="eastAsia"/>
          <w:sz w:val="20"/>
          <w:szCs w:val="20"/>
        </w:rPr>
        <w:t>返回代理，使用的时候才</w:t>
      </w:r>
      <w:r w:rsidR="00B51D6D">
        <w:rPr>
          <w:rFonts w:hint="eastAsia"/>
          <w:sz w:val="20"/>
          <w:szCs w:val="20"/>
        </w:rPr>
        <w:t>查找</w:t>
      </w:r>
      <w:r w:rsidR="00407F4B">
        <w:rPr>
          <w:rFonts w:hint="eastAsia"/>
          <w:sz w:val="20"/>
          <w:szCs w:val="20"/>
        </w:rPr>
        <w:t>二级缓存或是数据库去</w:t>
      </w:r>
      <w:r>
        <w:rPr>
          <w:rFonts w:hint="eastAsia"/>
          <w:sz w:val="20"/>
          <w:szCs w:val="20"/>
        </w:rPr>
        <w:t>加载其他字段，</w:t>
      </w:r>
      <w:r>
        <w:rPr>
          <w:rFonts w:hint="eastAsia"/>
          <w:sz w:val="20"/>
          <w:szCs w:val="20"/>
        </w:rPr>
        <w:t>get</w:t>
      </w:r>
      <w:r>
        <w:rPr>
          <w:rFonts w:hint="eastAsia"/>
          <w:sz w:val="20"/>
          <w:szCs w:val="20"/>
        </w:rPr>
        <w:t>总是返回已经加载了所有数据的对象（有时候可能并不是实体类，而是代理，只是已经加载了数据）</w:t>
      </w:r>
    </w:p>
    <w:p w:rsidR="00BC4FE2" w:rsidRPr="00F66D67" w:rsidRDefault="006A75EE" w:rsidP="00F66D67">
      <w:pPr>
        <w:pStyle w:val="a3"/>
        <w:numPr>
          <w:ilvl w:val="0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load</w:t>
      </w:r>
      <w:r>
        <w:rPr>
          <w:rFonts w:hint="eastAsia"/>
          <w:sz w:val="20"/>
          <w:szCs w:val="20"/>
        </w:rPr>
        <w:t>与</w:t>
      </w:r>
      <w:r>
        <w:rPr>
          <w:rFonts w:hint="eastAsia"/>
          <w:sz w:val="20"/>
          <w:szCs w:val="20"/>
        </w:rPr>
        <w:t>get</w:t>
      </w:r>
      <w:r>
        <w:rPr>
          <w:rFonts w:hint="eastAsia"/>
          <w:sz w:val="20"/>
          <w:szCs w:val="20"/>
        </w:rPr>
        <w:t>都会去查找</w:t>
      </w:r>
      <w:r w:rsidR="00E7242E">
        <w:rPr>
          <w:rFonts w:hint="eastAsia"/>
          <w:sz w:val="20"/>
          <w:szCs w:val="20"/>
        </w:rPr>
        <w:t>及写</w:t>
      </w:r>
      <w:r>
        <w:rPr>
          <w:rFonts w:hint="eastAsia"/>
          <w:sz w:val="20"/>
          <w:szCs w:val="20"/>
        </w:rPr>
        <w:t>二级缓存</w:t>
      </w:r>
      <w:r w:rsidR="00E7242E">
        <w:rPr>
          <w:rFonts w:hint="eastAsia"/>
          <w:sz w:val="20"/>
          <w:szCs w:val="20"/>
        </w:rPr>
        <w:t>（前提该对象可以被缓存及</w:t>
      </w:r>
      <w:r w:rsidR="00E7242E">
        <w:rPr>
          <w:rFonts w:hint="eastAsia"/>
          <w:sz w:val="20"/>
          <w:szCs w:val="20"/>
        </w:rPr>
        <w:t>Session</w:t>
      </w:r>
      <w:r w:rsidR="00E7242E">
        <w:rPr>
          <w:rFonts w:hint="eastAsia"/>
          <w:sz w:val="20"/>
          <w:szCs w:val="20"/>
        </w:rPr>
        <w:t>的</w:t>
      </w:r>
      <w:r w:rsidR="00E7242E">
        <w:rPr>
          <w:rFonts w:hint="eastAsia"/>
          <w:sz w:val="20"/>
          <w:szCs w:val="20"/>
        </w:rPr>
        <w:t>cacheMode</w:t>
      </w:r>
      <w:r w:rsidR="00E7242E">
        <w:rPr>
          <w:rFonts w:hint="eastAsia"/>
          <w:sz w:val="20"/>
          <w:szCs w:val="20"/>
        </w:rPr>
        <w:t>可以对其操作，这个是可配置的，默认值读写均可以）</w:t>
      </w:r>
    </w:p>
    <w:sectPr w:rsidR="00BC4FE2" w:rsidRPr="00F66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41505"/>
    <w:multiLevelType w:val="hybridMultilevel"/>
    <w:tmpl w:val="4E603004"/>
    <w:lvl w:ilvl="0" w:tplc="57E68E72">
      <w:numFmt w:val="bullet"/>
      <w:lvlText w:val=""/>
      <w:lvlJc w:val="left"/>
      <w:pPr>
        <w:ind w:left="360" w:hanging="360"/>
      </w:pPr>
      <w:rPr>
        <w:rFonts w:ascii="Wingdings" w:eastAsia="宋体" w:hAnsi="Wingdings" w:cs="Courier New" w:hint="default"/>
        <w:color w:val="3F5FBF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842B3A"/>
    <w:multiLevelType w:val="hybridMultilevel"/>
    <w:tmpl w:val="9446C1B2"/>
    <w:lvl w:ilvl="0" w:tplc="F5F07BD8">
      <w:numFmt w:val="bullet"/>
      <w:lvlText w:val="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4CE355A1"/>
    <w:multiLevelType w:val="hybridMultilevel"/>
    <w:tmpl w:val="4AEEE884"/>
    <w:lvl w:ilvl="0" w:tplc="899EE2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E266EF"/>
    <w:multiLevelType w:val="hybridMultilevel"/>
    <w:tmpl w:val="C494FC02"/>
    <w:lvl w:ilvl="0" w:tplc="FD5A29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A31F03"/>
    <w:multiLevelType w:val="hybridMultilevel"/>
    <w:tmpl w:val="82EAC21E"/>
    <w:lvl w:ilvl="0" w:tplc="CBD05F0A">
      <w:numFmt w:val="bullet"/>
      <w:lvlText w:val=""/>
      <w:lvlJc w:val="left"/>
      <w:pPr>
        <w:ind w:left="465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5">
    <w:nsid w:val="6BD22C42"/>
    <w:multiLevelType w:val="hybridMultilevel"/>
    <w:tmpl w:val="29FE51AE"/>
    <w:lvl w:ilvl="0" w:tplc="8376E00E">
      <w:numFmt w:val="bullet"/>
      <w:lvlText w:val="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74BD4BB2"/>
    <w:multiLevelType w:val="hybridMultilevel"/>
    <w:tmpl w:val="10C00874"/>
    <w:lvl w:ilvl="0" w:tplc="67FA6488">
      <w:numFmt w:val="bullet"/>
      <w:lvlText w:val=""/>
      <w:lvlJc w:val="left"/>
      <w:pPr>
        <w:ind w:left="360" w:hanging="360"/>
      </w:pPr>
      <w:rPr>
        <w:rFonts w:ascii="Wingdings" w:eastAsia="宋体" w:hAnsi="Wingdings" w:cs="Courier New" w:hint="default"/>
        <w:color w:val="3F5FBF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BDB5D6B"/>
    <w:multiLevelType w:val="hybridMultilevel"/>
    <w:tmpl w:val="7A3E3406"/>
    <w:lvl w:ilvl="0" w:tplc="24369D1A">
      <w:numFmt w:val="bullet"/>
      <w:lvlText w:val=""/>
      <w:lvlJc w:val="left"/>
      <w:pPr>
        <w:ind w:left="360" w:hanging="360"/>
      </w:pPr>
      <w:rPr>
        <w:rFonts w:ascii="Wingdings" w:eastAsia="宋体" w:hAnsi="Wingdings" w:cs="Courier New" w:hint="default"/>
        <w:color w:val="3F5FBF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120"/>
    <w:rsid w:val="000138BA"/>
    <w:rsid w:val="00015914"/>
    <w:rsid w:val="00041477"/>
    <w:rsid w:val="00042E1B"/>
    <w:rsid w:val="00057385"/>
    <w:rsid w:val="000606C4"/>
    <w:rsid w:val="00072508"/>
    <w:rsid w:val="000B2A13"/>
    <w:rsid w:val="000C36B3"/>
    <w:rsid w:val="000E112A"/>
    <w:rsid w:val="000F5160"/>
    <w:rsid w:val="000F58BF"/>
    <w:rsid w:val="00124185"/>
    <w:rsid w:val="001361D2"/>
    <w:rsid w:val="001436D4"/>
    <w:rsid w:val="001673A9"/>
    <w:rsid w:val="001A71F8"/>
    <w:rsid w:val="001B3854"/>
    <w:rsid w:val="001C67E5"/>
    <w:rsid w:val="00207AED"/>
    <w:rsid w:val="00212539"/>
    <w:rsid w:val="0023370B"/>
    <w:rsid w:val="00241CFC"/>
    <w:rsid w:val="00275869"/>
    <w:rsid w:val="002971BB"/>
    <w:rsid w:val="002A134B"/>
    <w:rsid w:val="002B0943"/>
    <w:rsid w:val="002B30FE"/>
    <w:rsid w:val="002B4924"/>
    <w:rsid w:val="002C3E22"/>
    <w:rsid w:val="002C5E82"/>
    <w:rsid w:val="002C7CD1"/>
    <w:rsid w:val="002D4F90"/>
    <w:rsid w:val="002E3C0C"/>
    <w:rsid w:val="002E6A7C"/>
    <w:rsid w:val="00302C54"/>
    <w:rsid w:val="00310547"/>
    <w:rsid w:val="00330B93"/>
    <w:rsid w:val="00334AAC"/>
    <w:rsid w:val="0034685E"/>
    <w:rsid w:val="003B39FC"/>
    <w:rsid w:val="003D69D4"/>
    <w:rsid w:val="003E1765"/>
    <w:rsid w:val="003F2FAC"/>
    <w:rsid w:val="003F4333"/>
    <w:rsid w:val="0040380D"/>
    <w:rsid w:val="00407F4B"/>
    <w:rsid w:val="00415F24"/>
    <w:rsid w:val="00422843"/>
    <w:rsid w:val="004300FF"/>
    <w:rsid w:val="00436F89"/>
    <w:rsid w:val="004443F8"/>
    <w:rsid w:val="004447C9"/>
    <w:rsid w:val="00455833"/>
    <w:rsid w:val="004700DC"/>
    <w:rsid w:val="00475B49"/>
    <w:rsid w:val="00485545"/>
    <w:rsid w:val="00485E5E"/>
    <w:rsid w:val="0049730D"/>
    <w:rsid w:val="004A07D6"/>
    <w:rsid w:val="004A2DA0"/>
    <w:rsid w:val="004B0097"/>
    <w:rsid w:val="004F2173"/>
    <w:rsid w:val="004F669C"/>
    <w:rsid w:val="004F6E76"/>
    <w:rsid w:val="00501FDD"/>
    <w:rsid w:val="00505862"/>
    <w:rsid w:val="00517220"/>
    <w:rsid w:val="00523698"/>
    <w:rsid w:val="0054234C"/>
    <w:rsid w:val="005438D8"/>
    <w:rsid w:val="00551AB2"/>
    <w:rsid w:val="00551C76"/>
    <w:rsid w:val="00553C42"/>
    <w:rsid w:val="0056684A"/>
    <w:rsid w:val="00573530"/>
    <w:rsid w:val="005749DD"/>
    <w:rsid w:val="005942A6"/>
    <w:rsid w:val="00597521"/>
    <w:rsid w:val="005979D0"/>
    <w:rsid w:val="005B3E98"/>
    <w:rsid w:val="005C2413"/>
    <w:rsid w:val="005D0D58"/>
    <w:rsid w:val="005E4343"/>
    <w:rsid w:val="00607323"/>
    <w:rsid w:val="0061171B"/>
    <w:rsid w:val="0061282F"/>
    <w:rsid w:val="006129D3"/>
    <w:rsid w:val="00623275"/>
    <w:rsid w:val="00627E90"/>
    <w:rsid w:val="00656617"/>
    <w:rsid w:val="00664E51"/>
    <w:rsid w:val="00664E8A"/>
    <w:rsid w:val="00686128"/>
    <w:rsid w:val="006A0014"/>
    <w:rsid w:val="006A5ED3"/>
    <w:rsid w:val="006A75EE"/>
    <w:rsid w:val="006C6EF2"/>
    <w:rsid w:val="006D6D31"/>
    <w:rsid w:val="006E3012"/>
    <w:rsid w:val="006E75DC"/>
    <w:rsid w:val="006F54AA"/>
    <w:rsid w:val="00703606"/>
    <w:rsid w:val="007163F9"/>
    <w:rsid w:val="00717D46"/>
    <w:rsid w:val="00747E41"/>
    <w:rsid w:val="00751607"/>
    <w:rsid w:val="00756880"/>
    <w:rsid w:val="007655FC"/>
    <w:rsid w:val="00777BA5"/>
    <w:rsid w:val="00784AE8"/>
    <w:rsid w:val="007A3C13"/>
    <w:rsid w:val="007A4025"/>
    <w:rsid w:val="007C531D"/>
    <w:rsid w:val="007D1B26"/>
    <w:rsid w:val="007E568E"/>
    <w:rsid w:val="007F689E"/>
    <w:rsid w:val="00812959"/>
    <w:rsid w:val="00820223"/>
    <w:rsid w:val="00822594"/>
    <w:rsid w:val="00825B1B"/>
    <w:rsid w:val="00840C17"/>
    <w:rsid w:val="00842914"/>
    <w:rsid w:val="00852073"/>
    <w:rsid w:val="00853E3F"/>
    <w:rsid w:val="00856602"/>
    <w:rsid w:val="0086432B"/>
    <w:rsid w:val="00871D03"/>
    <w:rsid w:val="008762D9"/>
    <w:rsid w:val="00884562"/>
    <w:rsid w:val="008B486E"/>
    <w:rsid w:val="008D0A05"/>
    <w:rsid w:val="008F66C7"/>
    <w:rsid w:val="00910E01"/>
    <w:rsid w:val="00916AAF"/>
    <w:rsid w:val="00923CFC"/>
    <w:rsid w:val="009346F1"/>
    <w:rsid w:val="00943027"/>
    <w:rsid w:val="009533E7"/>
    <w:rsid w:val="00982F3C"/>
    <w:rsid w:val="00985616"/>
    <w:rsid w:val="00992F9D"/>
    <w:rsid w:val="009A0621"/>
    <w:rsid w:val="009B017D"/>
    <w:rsid w:val="009B184D"/>
    <w:rsid w:val="009B1A0B"/>
    <w:rsid w:val="009B7958"/>
    <w:rsid w:val="009C7DEE"/>
    <w:rsid w:val="009C7F39"/>
    <w:rsid w:val="009E49FA"/>
    <w:rsid w:val="00A03166"/>
    <w:rsid w:val="00A21D26"/>
    <w:rsid w:val="00A25448"/>
    <w:rsid w:val="00A53089"/>
    <w:rsid w:val="00A6437E"/>
    <w:rsid w:val="00A736A5"/>
    <w:rsid w:val="00A7728E"/>
    <w:rsid w:val="00A9090C"/>
    <w:rsid w:val="00AC40C3"/>
    <w:rsid w:val="00AD053D"/>
    <w:rsid w:val="00AF6E78"/>
    <w:rsid w:val="00B015B8"/>
    <w:rsid w:val="00B125DA"/>
    <w:rsid w:val="00B161CB"/>
    <w:rsid w:val="00B2047A"/>
    <w:rsid w:val="00B3394C"/>
    <w:rsid w:val="00B365FA"/>
    <w:rsid w:val="00B40D8C"/>
    <w:rsid w:val="00B4413A"/>
    <w:rsid w:val="00B51D6D"/>
    <w:rsid w:val="00B528E7"/>
    <w:rsid w:val="00B941A7"/>
    <w:rsid w:val="00B944DD"/>
    <w:rsid w:val="00B95C70"/>
    <w:rsid w:val="00BB24D7"/>
    <w:rsid w:val="00BC4FE2"/>
    <w:rsid w:val="00BD79C3"/>
    <w:rsid w:val="00BD7ABD"/>
    <w:rsid w:val="00C133F0"/>
    <w:rsid w:val="00C2111A"/>
    <w:rsid w:val="00C266B2"/>
    <w:rsid w:val="00C31FBE"/>
    <w:rsid w:val="00C41564"/>
    <w:rsid w:val="00C67164"/>
    <w:rsid w:val="00C91277"/>
    <w:rsid w:val="00CA52E0"/>
    <w:rsid w:val="00CB057C"/>
    <w:rsid w:val="00CB650C"/>
    <w:rsid w:val="00CD4F26"/>
    <w:rsid w:val="00CF183B"/>
    <w:rsid w:val="00CF5643"/>
    <w:rsid w:val="00D047C0"/>
    <w:rsid w:val="00D05A59"/>
    <w:rsid w:val="00D12B9D"/>
    <w:rsid w:val="00D17ADC"/>
    <w:rsid w:val="00D24167"/>
    <w:rsid w:val="00D246D9"/>
    <w:rsid w:val="00D36DD0"/>
    <w:rsid w:val="00D523AB"/>
    <w:rsid w:val="00D55C3E"/>
    <w:rsid w:val="00D70E8D"/>
    <w:rsid w:val="00D758EA"/>
    <w:rsid w:val="00D77AB8"/>
    <w:rsid w:val="00D96C6B"/>
    <w:rsid w:val="00DA4773"/>
    <w:rsid w:val="00DE5C92"/>
    <w:rsid w:val="00DF4DA5"/>
    <w:rsid w:val="00E171C9"/>
    <w:rsid w:val="00E212E1"/>
    <w:rsid w:val="00E23A6A"/>
    <w:rsid w:val="00E3135D"/>
    <w:rsid w:val="00E61724"/>
    <w:rsid w:val="00E65B11"/>
    <w:rsid w:val="00E7242E"/>
    <w:rsid w:val="00E83120"/>
    <w:rsid w:val="00E87DEE"/>
    <w:rsid w:val="00E92030"/>
    <w:rsid w:val="00EA3D36"/>
    <w:rsid w:val="00EB608A"/>
    <w:rsid w:val="00EE6943"/>
    <w:rsid w:val="00EE773A"/>
    <w:rsid w:val="00EF5909"/>
    <w:rsid w:val="00F00BB7"/>
    <w:rsid w:val="00F25F4C"/>
    <w:rsid w:val="00F30D6C"/>
    <w:rsid w:val="00F375F4"/>
    <w:rsid w:val="00F43DD0"/>
    <w:rsid w:val="00F625BD"/>
    <w:rsid w:val="00F66D67"/>
    <w:rsid w:val="00F70CEF"/>
    <w:rsid w:val="00F757D2"/>
    <w:rsid w:val="00F7607C"/>
    <w:rsid w:val="00F90880"/>
    <w:rsid w:val="00FB1FF1"/>
    <w:rsid w:val="00FB639F"/>
    <w:rsid w:val="00FC19A4"/>
    <w:rsid w:val="00FD55F1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11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1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131</Words>
  <Characters>748</Characters>
  <Application>Microsoft Office Word</Application>
  <DocSecurity>0</DocSecurity>
  <Lines>6</Lines>
  <Paragraphs>1</Paragraphs>
  <ScaleCrop>false</ScaleCrop>
  <Company>Newegg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19</cp:revision>
  <dcterms:created xsi:type="dcterms:W3CDTF">2012-11-30T08:31:00Z</dcterms:created>
  <dcterms:modified xsi:type="dcterms:W3CDTF">2012-12-05T06:24:00Z</dcterms:modified>
</cp:coreProperties>
</file>