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8C1" w:rsidRPr="004858C1" w:rsidRDefault="004858C1" w:rsidP="004858C1">
      <w:pPr>
        <w:widowControl/>
        <w:shd w:val="clear" w:color="auto" w:fill="FFFFFF"/>
        <w:jc w:val="left"/>
        <w:outlineLvl w:val="2"/>
        <w:rPr>
          <w:rFonts w:ascii="Arial" w:hAnsi="Arial" w:cs="Arial"/>
          <w:b/>
          <w:bCs/>
          <w:color w:val="000000"/>
          <w:spacing w:val="15"/>
          <w:kern w:val="0"/>
          <w:sz w:val="27"/>
          <w:szCs w:val="27"/>
        </w:rPr>
      </w:pPr>
      <w:r w:rsidRPr="004858C1">
        <w:rPr>
          <w:rFonts w:ascii="Arial" w:hAnsi="Arial" w:cs="Arial"/>
          <w:b/>
          <w:bCs/>
          <w:color w:val="000000"/>
          <w:spacing w:val="15"/>
          <w:kern w:val="0"/>
          <w:sz w:val="27"/>
          <w:szCs w:val="27"/>
        </w:rPr>
        <w:t>索引的构建方法</w:t>
      </w:r>
    </w:p>
    <w:p w:rsidR="004858C1" w:rsidRPr="004858C1" w:rsidRDefault="004858C1" w:rsidP="004858C1">
      <w:pPr>
        <w:widowControl/>
        <w:shd w:val="clear" w:color="auto" w:fill="FFFFFF"/>
        <w:spacing w:after="240" w:line="315" w:lineRule="atLeast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根据信息检索导论（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Christtopher D.Manning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等著，王斌译）一书给的提示，我们可以选择两种构建索引的算法：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BSBI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算法，与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SPIMI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算法。</w:t>
      </w:r>
    </w:p>
    <w:p w:rsidR="004858C1" w:rsidRPr="004858C1" w:rsidRDefault="004858C1" w:rsidP="004858C1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</w:rPr>
        <w:t>BSBI</w:t>
      </w: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</w:rPr>
        <w:t>算法，基于磁盘的外部排序算法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，此算法首先将词项映射成其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的数据结构，如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Hash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映射。而后将文档解析成词项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ID-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文档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对，并在内存中一直处理，直到累积至放满一个固定大小的块空间为止，我们选择合适的块大小，使之能方便加载到内存中并允许在内存中快速排序。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快速排序后的块转换成倒排索引格式后写入磁盘，建立倒排索引的步骤如下：</w:t>
      </w:r>
    </w:p>
    <w:p w:rsidR="004858C1" w:rsidRPr="004858C1" w:rsidRDefault="004858C1" w:rsidP="004858C1">
      <w:pPr>
        <w:widowControl/>
        <w:numPr>
          <w:ilvl w:val="0"/>
          <w:numId w:val="1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对词项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ID-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文档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进行排序</w:t>
      </w:r>
    </w:p>
    <w:p w:rsidR="004858C1" w:rsidRPr="004858C1" w:rsidRDefault="004858C1" w:rsidP="004858C1">
      <w:pPr>
        <w:widowControl/>
        <w:numPr>
          <w:ilvl w:val="0"/>
          <w:numId w:val="1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将具有同一词项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的所有文档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放到倒排记录表中，其中每条倒排记录仅仅是一个文档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</w:p>
    <w:p w:rsidR="004858C1" w:rsidRPr="004858C1" w:rsidRDefault="004858C1" w:rsidP="004858C1">
      <w:pPr>
        <w:widowControl/>
        <w:numPr>
          <w:ilvl w:val="0"/>
          <w:numId w:val="1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将基于块的倒排索引写到磁盘上。</w:t>
      </w:r>
    </w:p>
    <w:p w:rsidR="004858C1" w:rsidRPr="004858C1" w:rsidRDefault="004858C1" w:rsidP="004858C1">
      <w:pPr>
        <w:widowControl/>
        <w:jc w:val="left"/>
        <w:rPr>
          <w:rFonts w:ascii="宋体" w:hAnsi="宋体" w:cs="宋体"/>
          <w:kern w:val="0"/>
          <w:sz w:val="24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此算法假如说最后可能会产生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10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个块。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宋体" w:hAnsi="宋体" w:cs="宋体"/>
          <w:kern w:val="0"/>
          <w:sz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36.5pt;height:66.75pt" o:ole="">
            <v:imagedata r:id="rId6" o:title=""/>
          </v:shape>
          <w:control r:id="rId7" w:name="DefaultOcxName" w:shapeid="_x0000_i1032"/>
        </w:objec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（基于块的排序索引算法，改算法将每个块的倒排索引文件存入文件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f1,...,fn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中，最后合并成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fmerged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 xml:space="preserve">  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如果该算法应用最后一步产生了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10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个块，那么接下来便会将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10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个块索引同时合并成一个索引文件。）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</w:p>
    <w:p w:rsidR="004858C1" w:rsidRPr="004858C1" w:rsidRDefault="004858C1" w:rsidP="004858C1">
      <w:pPr>
        <w:widowControl/>
        <w:shd w:val="clear" w:color="auto" w:fill="FFFFFF"/>
        <w:spacing w:after="240" w:line="315" w:lineRule="atLeast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合并时，同时打开所有块对应的文件，内存中维护了为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10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个块准备的读缓冲区和一个为最终合并索引准备的写缓冲区。每次迭代中，利用优先级队列（如堆结构或类似的数据结构）选择最小的未处理的词项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进行处理。如下图所示（引自深入搜索引擎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--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海里信息的压缩、索引和查询，梁斌译）：</w:t>
      </w:r>
    </w:p>
    <w:p w:rsidR="004858C1" w:rsidRPr="004858C1" w:rsidRDefault="004858C1" w:rsidP="004858C1">
      <w:pPr>
        <w:widowControl/>
        <w:shd w:val="clear" w:color="auto" w:fill="FFFFFF"/>
        <w:spacing w:after="240" w:line="315" w:lineRule="atLeast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>
        <w:rPr>
          <w:rFonts w:ascii="Arial" w:hAnsi="Arial" w:cs="Arial"/>
          <w:noProof/>
          <w:color w:val="000000"/>
          <w:spacing w:val="15"/>
          <w:kern w:val="0"/>
          <w:sz w:val="18"/>
          <w:szCs w:val="18"/>
        </w:rPr>
        <w:lastRenderedPageBreak/>
        <w:drawing>
          <wp:inline distT="0" distB="0" distL="0" distR="0">
            <wp:extent cx="4524375" cy="5324475"/>
            <wp:effectExtent l="0" t="0" r="9525" b="9525"/>
            <wp:docPr id="1" name="图片 1" descr="http://hi.csdn.net/attachment/201112/28/0_13250689093V3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112/28/0_13250689093V3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8C1" w:rsidRPr="004858C1" w:rsidRDefault="004858C1" w:rsidP="004858C1">
      <w:pPr>
        <w:widowControl/>
        <w:jc w:val="left"/>
        <w:rPr>
          <w:rFonts w:ascii="宋体" w:hAnsi="宋体" w:cs="宋体"/>
          <w:kern w:val="0"/>
          <w:sz w:val="24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读入该词项的倒排记录表并合并，合并结果写回磁盘中。需要时，再次从文件中读入数据到每个读缓冲区（基于磁盘的外部排序算法的更多可以参考：程序员编程艺术第十章、如何给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10^7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个数据量的磁盘文件排序）。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</w:p>
    <w:p w:rsidR="004858C1" w:rsidRPr="004858C1" w:rsidRDefault="004858C1" w:rsidP="004858C1">
      <w:pPr>
        <w:widowControl/>
        <w:shd w:val="clear" w:color="auto" w:fill="FFFFFF"/>
        <w:spacing w:after="240" w:line="315" w:lineRule="atLeast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    BSBI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算法主要的时间消耗在排序上，选择什么排序方法呢，简单的快速排序足矣，其时间复杂度为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O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（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N*logN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），其中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N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是所需要排序的项（词项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ID-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文档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对）的数目的上界。</w:t>
      </w:r>
    </w:p>
    <w:p w:rsidR="004858C1" w:rsidRPr="004858C1" w:rsidRDefault="004858C1" w:rsidP="004858C1">
      <w:pPr>
        <w:widowControl/>
        <w:jc w:val="left"/>
        <w:rPr>
          <w:rFonts w:ascii="宋体" w:hAnsi="宋体" w:cs="宋体"/>
          <w:kern w:val="0"/>
          <w:sz w:val="24"/>
        </w:rPr>
      </w:pP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  <w:shd w:val="clear" w:color="auto" w:fill="FFFFFF"/>
        </w:rPr>
        <w:t>SPIMI</w:t>
      </w: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  <w:shd w:val="clear" w:color="auto" w:fill="FFFFFF"/>
        </w:rPr>
        <w:t>算法，内存式单遍扫描索引算法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    SPIMI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使用词项而不是其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，它将每个块的词典写入磁盘，对于写一块则重新采用新的词典，只要硬盘空间足够大，它能索引任何大小的文档集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倒排索引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 xml:space="preserve"> =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词典（关键词或词项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+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词项频率）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+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倒排记录表。建倒排索引的步骤如下：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</w:p>
    <w:p w:rsidR="004858C1" w:rsidRPr="004858C1" w:rsidRDefault="004858C1" w:rsidP="004858C1">
      <w:pPr>
        <w:widowControl/>
        <w:numPr>
          <w:ilvl w:val="0"/>
          <w:numId w:val="2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从头开始扫描每一个词项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-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文档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（信息）对，遇一词，构建索引；</w:t>
      </w:r>
    </w:p>
    <w:p w:rsidR="004858C1" w:rsidRPr="004858C1" w:rsidRDefault="004858C1" w:rsidP="004858C1">
      <w:pPr>
        <w:widowControl/>
        <w:numPr>
          <w:ilvl w:val="0"/>
          <w:numId w:val="2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lastRenderedPageBreak/>
        <w:t>继续扫描，若遇一新词，则再建一新索引块（加入词典，通过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Hash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表实现，同时，建一新的倒排记录表）；若遇一旧词，则找到其倒排记录表的位置</w:t>
      </w:r>
    </w:p>
    <w:p w:rsidR="004858C1" w:rsidRPr="004858C1" w:rsidRDefault="004858C1" w:rsidP="004858C1">
      <w:pPr>
        <w:widowControl/>
        <w:numPr>
          <w:ilvl w:val="0"/>
          <w:numId w:val="2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在内存内基于分块完成排序，后合并分块；</w:t>
      </w:r>
    </w:p>
    <w:p w:rsidR="004858C1" w:rsidRPr="004858C1" w:rsidRDefault="004858C1" w:rsidP="004858C1">
      <w:pPr>
        <w:widowControl/>
        <w:numPr>
          <w:ilvl w:val="0"/>
          <w:numId w:val="2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写入磁盘。</w:t>
      </w:r>
    </w:p>
    <w:p w:rsidR="004858C1" w:rsidRPr="004858C1" w:rsidRDefault="004858C1" w:rsidP="004858C1">
      <w:pPr>
        <w:widowControl/>
        <w:jc w:val="left"/>
        <w:rPr>
          <w:rFonts w:ascii="宋体" w:hAnsi="宋体" w:cs="宋体"/>
          <w:kern w:val="0"/>
          <w:sz w:val="24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其伪码如下：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宋体" w:hAnsi="宋体" w:cs="宋体"/>
          <w:kern w:val="0"/>
          <w:sz w:val="24"/>
        </w:rPr>
        <w:object w:dxaOrig="1440" w:dyaOrig="1440">
          <v:shape id="_x0000_i1031" type="#_x0000_t75" style="width:136.5pt;height:66.75pt" o:ole="">
            <v:imagedata r:id="rId6" o:title=""/>
          </v:shape>
          <w:control r:id="rId9" w:name="DefaultOcxName1" w:shapeid="_x0000_i1031"/>
        </w:object>
      </w: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  <w:shd w:val="clear" w:color="auto" w:fill="FFFFFF"/>
        </w:rPr>
        <w:t>SPIMI</w:t>
      </w: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  <w:shd w:val="clear" w:color="auto" w:fill="FFFFFF"/>
        </w:rPr>
        <w:t>与</w:t>
      </w: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  <w:shd w:val="clear" w:color="auto" w:fill="FFFFFF"/>
        </w:rPr>
        <w:t>BSBI</w:t>
      </w: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  <w:shd w:val="clear" w:color="auto" w:fill="FFFFFF"/>
        </w:rPr>
        <w:t>的主要区别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：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    SPIMI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，与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BSBI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算法一开始就整理出所有的词项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ID-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文档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，并对它们进行排序的做法不同（而这恰恰是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BSBI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的做法），这里的每个倒排记录表都是动态增长的（也就是说，倒排记录表的大小会不断调整），同时，扫描一遍就可以实现全体倒排记录表的收集。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    SPIMI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这样做有两点好处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: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</w:p>
    <w:p w:rsidR="004858C1" w:rsidRPr="004858C1" w:rsidRDefault="004858C1" w:rsidP="004858C1">
      <w:pPr>
        <w:widowControl/>
        <w:numPr>
          <w:ilvl w:val="0"/>
          <w:numId w:val="3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由于不需要排序操作，因此处理的速度更快，</w:t>
      </w:r>
    </w:p>
    <w:p w:rsidR="004858C1" w:rsidRPr="004858C1" w:rsidRDefault="004858C1" w:rsidP="004858C1">
      <w:pPr>
        <w:widowControl/>
        <w:numPr>
          <w:ilvl w:val="0"/>
          <w:numId w:val="3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由于保留了倒排记录表对词项的归属关系，因此能节省内存，词项的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也不需要保存。这样，每次单独的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SPIMI-Invert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调用能够处理的块大小可以非常大，整个倒排索引的构建过程也可以非常高效。</w:t>
      </w:r>
    </w:p>
    <w:p w:rsidR="004858C1" w:rsidRPr="004858C1" w:rsidRDefault="004858C1" w:rsidP="004858C1">
      <w:pPr>
        <w:widowControl/>
        <w:jc w:val="left"/>
        <w:rPr>
          <w:rFonts w:ascii="宋体" w:hAnsi="宋体" w:cs="宋体"/>
          <w:kern w:val="0"/>
          <w:sz w:val="24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但不得不提的是，由于事先并不知道每个词项的倒排记录表大小，算法一开始只能分配一个较小的倒排记录表空间，每次当该空间放满的时候，就会申请加倍的空间，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与此同时，自然而然便会浪费一部分空间（当然，此前因为不保存词项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ID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，倒也省下一点空间，总体而言，算作是抵销了）。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不过，至少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SPIMI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所用的空间会比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BSBI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  <w:shd w:val="clear" w:color="auto" w:fill="FFFFFF"/>
        </w:rPr>
        <w:t>所用空间少。当内存耗尽后，包括词典和倒排记录表的块索引将被写到磁盘上，但在此之前，为使倒排记录表按照词典顺序来加快最后的合并操作，所以要对词项进行排序操作。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</w:p>
    <w:p w:rsidR="004858C1" w:rsidRPr="004858C1" w:rsidRDefault="004858C1" w:rsidP="004858C1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b/>
          <w:bCs/>
          <w:color w:val="000000"/>
          <w:spacing w:val="15"/>
          <w:kern w:val="0"/>
          <w:sz w:val="18"/>
          <w:szCs w:val="18"/>
        </w:rPr>
        <w:t>小数据量与大数据量的区别</w:t>
      </w:r>
    </w:p>
    <w:p w:rsidR="004858C1" w:rsidRPr="004858C1" w:rsidRDefault="004858C1" w:rsidP="004858C1">
      <w:pPr>
        <w:widowControl/>
        <w:shd w:val="clear" w:color="auto" w:fill="FFFFFF"/>
        <w:spacing w:line="315" w:lineRule="atLeast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在小数据量时，有足够的内存保证该创建过程可以一次完成；</w:t>
      </w:r>
      <w:r w:rsidRPr="004858C1">
        <w:rPr>
          <w:rFonts w:ascii="Arial" w:hAnsi="Arial" w:cs="Arial"/>
          <w:color w:val="000000"/>
          <w:kern w:val="0"/>
          <w:sz w:val="18"/>
          <w:szCs w:val="18"/>
        </w:rPr>
        <w:br/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   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数据规模增大后，可以采用分组索引，然后再归并索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引的策略。该策略是，</w:t>
      </w:r>
    </w:p>
    <w:p w:rsidR="004858C1" w:rsidRPr="004858C1" w:rsidRDefault="004858C1" w:rsidP="004858C1">
      <w:pPr>
        <w:widowControl/>
        <w:numPr>
          <w:ilvl w:val="0"/>
          <w:numId w:val="4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建立索引的模块根据当时运行系统所在的计算机的内存大小，将索引分为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 k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组，使得每组运算所需内存都小于系统能够提供的最大使用内存的大小。</w:t>
      </w:r>
    </w:p>
    <w:p w:rsidR="004858C1" w:rsidRPr="004858C1" w:rsidRDefault="004858C1" w:rsidP="004858C1">
      <w:pPr>
        <w:widowControl/>
        <w:numPr>
          <w:ilvl w:val="0"/>
          <w:numId w:val="4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按照倒排索引的生成算法，生成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 k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组倒排索引。</w:t>
      </w:r>
    </w:p>
    <w:p w:rsidR="004858C1" w:rsidRPr="004858C1" w:rsidRDefault="004858C1" w:rsidP="004858C1">
      <w:pPr>
        <w:widowControl/>
        <w:numPr>
          <w:ilvl w:val="0"/>
          <w:numId w:val="4"/>
        </w:numPr>
        <w:shd w:val="clear" w:color="auto" w:fill="FFFFFF"/>
        <w:spacing w:after="600" w:line="315" w:lineRule="atLeast"/>
        <w:ind w:left="0"/>
        <w:jc w:val="left"/>
        <w:rPr>
          <w:rFonts w:ascii="Arial" w:hAnsi="Arial" w:cs="Arial"/>
          <w:color w:val="000000"/>
          <w:spacing w:val="15"/>
          <w:kern w:val="0"/>
          <w:sz w:val="18"/>
          <w:szCs w:val="18"/>
        </w:rPr>
      </w:pP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lastRenderedPageBreak/>
        <w:t>然后将这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 xml:space="preserve"> k </w:t>
      </w:r>
      <w:r w:rsidRPr="004858C1">
        <w:rPr>
          <w:rFonts w:ascii="Arial" w:hAnsi="Arial" w:cs="Arial"/>
          <w:color w:val="000000"/>
          <w:spacing w:val="15"/>
          <w:kern w:val="0"/>
          <w:sz w:val="18"/>
          <w:szCs w:val="18"/>
        </w:rPr>
        <w:t>组索引归并，即将相同索引词对应的数据合并到一起，就得到了以索引词为主键的最终的倒排文件索引，即反向索引。</w:t>
      </w:r>
    </w:p>
    <w:p w:rsidR="003B39FC" w:rsidRPr="004858C1" w:rsidRDefault="003B39FC">
      <w:pPr>
        <w:rPr>
          <w:rFonts w:hint="eastAsia"/>
        </w:rPr>
      </w:pPr>
      <w:bookmarkStart w:id="0" w:name="_GoBack"/>
      <w:bookmarkEnd w:id="0"/>
    </w:p>
    <w:sectPr w:rsidR="003B39FC" w:rsidRPr="004858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7451D"/>
    <w:multiLevelType w:val="multilevel"/>
    <w:tmpl w:val="5344D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26766"/>
    <w:multiLevelType w:val="multilevel"/>
    <w:tmpl w:val="2752D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CD52C8"/>
    <w:multiLevelType w:val="multilevel"/>
    <w:tmpl w:val="F462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603ADD"/>
    <w:multiLevelType w:val="multilevel"/>
    <w:tmpl w:val="BDBC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126"/>
    <w:rsid w:val="000138BA"/>
    <w:rsid w:val="00015914"/>
    <w:rsid w:val="000606C4"/>
    <w:rsid w:val="000D7126"/>
    <w:rsid w:val="000F5160"/>
    <w:rsid w:val="00124185"/>
    <w:rsid w:val="001673A9"/>
    <w:rsid w:val="001A71F8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10547"/>
    <w:rsid w:val="00330B93"/>
    <w:rsid w:val="003B39FC"/>
    <w:rsid w:val="003D69D4"/>
    <w:rsid w:val="003E1765"/>
    <w:rsid w:val="003F2FAC"/>
    <w:rsid w:val="003F4333"/>
    <w:rsid w:val="0040380D"/>
    <w:rsid w:val="00422843"/>
    <w:rsid w:val="004443F8"/>
    <w:rsid w:val="00475B49"/>
    <w:rsid w:val="00485545"/>
    <w:rsid w:val="004858C1"/>
    <w:rsid w:val="0049730D"/>
    <w:rsid w:val="004A07D6"/>
    <w:rsid w:val="004B0097"/>
    <w:rsid w:val="004F2173"/>
    <w:rsid w:val="004F6E76"/>
    <w:rsid w:val="00501FDD"/>
    <w:rsid w:val="00517220"/>
    <w:rsid w:val="00553C42"/>
    <w:rsid w:val="0056684A"/>
    <w:rsid w:val="005942A6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77BA5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736A5"/>
    <w:rsid w:val="00AD053D"/>
    <w:rsid w:val="00AF6E78"/>
    <w:rsid w:val="00B015B8"/>
    <w:rsid w:val="00B161CB"/>
    <w:rsid w:val="00B2047A"/>
    <w:rsid w:val="00B3394C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3135D"/>
    <w:rsid w:val="00E65B11"/>
    <w:rsid w:val="00E87DEE"/>
    <w:rsid w:val="00E92030"/>
    <w:rsid w:val="00EE6943"/>
    <w:rsid w:val="00EE773A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4858C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858C1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4858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858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link w:val="3Char"/>
    <w:uiPriority w:val="9"/>
    <w:qFormat/>
    <w:rsid w:val="004858C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858C1"/>
    <w:rPr>
      <w:rFonts w:ascii="宋体" w:hAnsi="宋体" w:cs="宋体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4858C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4858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543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1614</Characters>
  <Application>Microsoft Office Word</Application>
  <DocSecurity>0</DocSecurity>
  <Lines>13</Lines>
  <Paragraphs>3</Paragraphs>
  <ScaleCrop>false</ScaleCrop>
  <Company>Newegg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2012-01-31T07:49:00Z</dcterms:created>
  <dcterms:modified xsi:type="dcterms:W3CDTF">2012-01-31T07:50:00Z</dcterms:modified>
</cp:coreProperties>
</file>