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5D40" w14:textId="5605BCA7" w:rsidR="0004772C" w:rsidRPr="00F56C57" w:rsidRDefault="006B373D" w:rsidP="00F56C57">
      <w:pPr>
        <w:pBdr>
          <w:bar w:val="single" w:sz="4" w:color="auto"/>
        </w:pBdr>
        <w:spacing w:after="0" w:line="240" w:lineRule="auto"/>
        <w:rPr>
          <w:rFonts w:ascii="Times New Roman" w:hAnsi="Times New Roman" w:cs="Times New Roman"/>
          <w:sz w:val="24"/>
          <w:szCs w:val="24"/>
          <w:lang w:val="bg-BG"/>
        </w:rPr>
      </w:pPr>
      <w:bookmarkStart w:id="0" w:name="_Hlk113626056"/>
      <w:r w:rsidRPr="00F56C57">
        <w:rPr>
          <w:rFonts w:ascii="Times New Roman" w:hAnsi="Times New Roman" w:cs="Times New Roman"/>
          <w:sz w:val="24"/>
          <w:szCs w:val="24"/>
          <w:lang w:val="bg-BG"/>
        </w:rPr>
        <w:t>ТИБИЕЛ ЕООД</w:t>
      </w:r>
      <w:bookmarkEnd w:id="0"/>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D02A4">
        <w:rPr>
          <w:rFonts w:ascii="Times New Roman" w:hAnsi="Times New Roman" w:cs="Times New Roman"/>
          <w:sz w:val="24"/>
          <w:szCs w:val="24"/>
          <w:lang w:val="bg-BG"/>
        </w:rPr>
        <w:tab/>
      </w:r>
      <w:r w:rsidR="00224696" w:rsidRPr="00224696">
        <w:rPr>
          <w:rFonts w:ascii="Times New Roman" w:hAnsi="Times New Roman" w:cs="Times New Roman"/>
          <w:sz w:val="20"/>
          <w:szCs w:val="20"/>
          <w:lang w:val="bg-BG"/>
        </w:rPr>
        <w:t>ТИБИЕЛ ЕООД</w:t>
      </w:r>
    </w:p>
    <w:p w14:paraId="76049972" w14:textId="3523350D" w:rsidR="006B373D" w:rsidRPr="00224696" w:rsidRDefault="00224696" w:rsidP="00F56C57">
      <w:pPr>
        <w:spacing w:after="0" w:line="240" w:lineRule="auto"/>
        <w:rPr>
          <w:rFonts w:ascii="Times New Roman" w:hAnsi="Times New Roman" w:cs="Times New Roman"/>
          <w:sz w:val="20"/>
          <w:szCs w:val="20"/>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sidRPr="00224696">
        <w:rPr>
          <w:rFonts w:ascii="Times New Roman" w:hAnsi="Times New Roman" w:cs="Times New Roman"/>
          <w:sz w:val="20"/>
          <w:szCs w:val="20"/>
          <w:lang w:val="bg-BG"/>
        </w:rPr>
        <w:t xml:space="preserve">ЕИК </w:t>
      </w:r>
      <w:bookmarkStart w:id="1" w:name="_Hlk113869415"/>
      <w:r w:rsidRPr="00224696">
        <w:rPr>
          <w:rFonts w:ascii="Times New Roman" w:hAnsi="Times New Roman" w:cs="Times New Roman"/>
          <w:sz w:val="20"/>
          <w:szCs w:val="20"/>
          <w:lang w:val="bg-BG"/>
        </w:rPr>
        <w:t>106588084</w:t>
      </w:r>
      <w:bookmarkEnd w:id="1"/>
    </w:p>
    <w:p w14:paraId="1F209F69" w14:textId="442E682E" w:rsidR="006B373D" w:rsidRPr="00224696" w:rsidRDefault="00224696" w:rsidP="00F56C57">
      <w:pPr>
        <w:spacing w:after="0" w:line="240" w:lineRule="auto"/>
        <w:rPr>
          <w:rFonts w:ascii="Times New Roman" w:hAnsi="Times New Roman" w:cs="Times New Roman"/>
          <w:sz w:val="20"/>
          <w:szCs w:val="20"/>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sidRPr="00224696">
        <w:rPr>
          <w:rFonts w:ascii="Times New Roman" w:hAnsi="Times New Roman" w:cs="Times New Roman"/>
          <w:sz w:val="20"/>
          <w:szCs w:val="20"/>
          <w:lang w:val="bg-BG"/>
        </w:rPr>
        <w:t xml:space="preserve">седалище и адрес на </w:t>
      </w:r>
    </w:p>
    <w:p w14:paraId="55B61B21" w14:textId="7C6A8D7E" w:rsidR="006B373D" w:rsidRPr="00520194" w:rsidRDefault="00224696" w:rsidP="00F56C57">
      <w:pPr>
        <w:spacing w:after="0" w:line="240" w:lineRule="auto"/>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Pr>
          <w:rFonts w:ascii="Times New Roman" w:hAnsi="Times New Roman" w:cs="Times New Roman"/>
          <w:sz w:val="24"/>
          <w:szCs w:val="24"/>
          <w:lang w:val="bg-BG"/>
        </w:rPr>
        <w:tab/>
      </w:r>
      <w:r w:rsidRPr="00224696">
        <w:rPr>
          <w:rFonts w:ascii="Times New Roman" w:hAnsi="Times New Roman" w:cs="Times New Roman"/>
          <w:sz w:val="20"/>
          <w:szCs w:val="20"/>
          <w:lang w:val="bg-BG"/>
        </w:rPr>
        <w:t>управление:</w:t>
      </w:r>
      <w:r>
        <w:rPr>
          <w:rFonts w:ascii="Times New Roman" w:hAnsi="Times New Roman" w:cs="Times New Roman"/>
          <w:sz w:val="20"/>
          <w:szCs w:val="20"/>
          <w:lang w:val="bg-BG"/>
        </w:rPr>
        <w:t xml:space="preserve"> </w:t>
      </w:r>
      <w:r w:rsidR="00520194">
        <w:rPr>
          <w:rFonts w:ascii="Times New Roman" w:hAnsi="Times New Roman" w:cs="Times New Roman"/>
          <w:sz w:val="20"/>
          <w:szCs w:val="20"/>
          <w:lang w:val="bg-BG"/>
        </w:rPr>
        <w:t>……</w:t>
      </w:r>
    </w:p>
    <w:p w14:paraId="7864A089" w14:textId="729839BD" w:rsidR="006B373D" w:rsidRPr="00520194" w:rsidRDefault="006B373D" w:rsidP="00F56C57">
      <w:pPr>
        <w:spacing w:after="0" w:line="240" w:lineRule="auto"/>
        <w:rPr>
          <w:rFonts w:ascii="Times New Roman" w:hAnsi="Times New Roman" w:cs="Times New Roman"/>
          <w:sz w:val="20"/>
          <w:szCs w:val="20"/>
          <w:lang w:val="bg-BG"/>
        </w:rPr>
      </w:pPr>
      <w:r w:rsidRPr="00F56C57">
        <w:rPr>
          <w:rFonts w:ascii="Times New Roman" w:hAnsi="Times New Roman" w:cs="Times New Roman"/>
          <w:sz w:val="24"/>
          <w:szCs w:val="24"/>
          <w:lang w:val="bg-BG"/>
        </w:rPr>
        <w:t xml:space="preserve">ПЛАН ЗА </w:t>
      </w:r>
      <w:r w:rsidR="00274C29">
        <w:rPr>
          <w:rFonts w:ascii="Times New Roman" w:hAnsi="Times New Roman" w:cs="Times New Roman"/>
          <w:sz w:val="24"/>
          <w:szCs w:val="24"/>
          <w:lang w:val="bg-BG"/>
        </w:rPr>
        <w:t>П</w:t>
      </w:r>
      <w:r w:rsidRPr="00F56C57">
        <w:rPr>
          <w:rFonts w:ascii="Times New Roman" w:hAnsi="Times New Roman" w:cs="Times New Roman"/>
          <w:sz w:val="24"/>
          <w:szCs w:val="24"/>
          <w:lang w:val="bg-BG"/>
        </w:rPr>
        <w:t>РЕОБРАЗУВАНЕ</w:t>
      </w:r>
      <w:r w:rsidR="00224696">
        <w:rPr>
          <w:rFonts w:ascii="Times New Roman" w:hAnsi="Times New Roman" w:cs="Times New Roman"/>
          <w:sz w:val="24"/>
          <w:szCs w:val="24"/>
          <w:lang w:val="bg-BG"/>
        </w:rPr>
        <w:tab/>
      </w:r>
      <w:r w:rsidR="00224696">
        <w:rPr>
          <w:rFonts w:ascii="Times New Roman" w:hAnsi="Times New Roman" w:cs="Times New Roman"/>
          <w:sz w:val="24"/>
          <w:szCs w:val="24"/>
          <w:lang w:val="bg-BG"/>
        </w:rPr>
        <w:tab/>
      </w:r>
      <w:r w:rsidR="00224696">
        <w:rPr>
          <w:rFonts w:ascii="Times New Roman" w:hAnsi="Times New Roman" w:cs="Times New Roman"/>
          <w:sz w:val="24"/>
          <w:szCs w:val="24"/>
          <w:lang w:val="bg-BG"/>
        </w:rPr>
        <w:tab/>
      </w:r>
      <w:r w:rsidR="00224696">
        <w:rPr>
          <w:rFonts w:ascii="Times New Roman" w:hAnsi="Times New Roman" w:cs="Times New Roman"/>
          <w:sz w:val="24"/>
          <w:szCs w:val="24"/>
          <w:lang w:val="bg-BG"/>
        </w:rPr>
        <w:tab/>
      </w:r>
      <w:r w:rsidR="00224696">
        <w:rPr>
          <w:rFonts w:ascii="Times New Roman" w:hAnsi="Times New Roman" w:cs="Times New Roman"/>
          <w:sz w:val="24"/>
          <w:szCs w:val="24"/>
          <w:lang w:val="bg-BG"/>
        </w:rPr>
        <w:tab/>
      </w:r>
      <w:bookmarkStart w:id="2" w:name="_Hlk113627730"/>
      <w:r w:rsidR="00520194">
        <w:rPr>
          <w:rFonts w:ascii="Times New Roman" w:hAnsi="Times New Roman" w:cs="Times New Roman"/>
          <w:sz w:val="20"/>
          <w:szCs w:val="20"/>
          <w:lang w:val="bg-BG"/>
        </w:rPr>
        <w:t>……………</w:t>
      </w:r>
    </w:p>
    <w:bookmarkEnd w:id="2"/>
    <w:p w14:paraId="03C45D1D" w14:textId="15023812" w:rsidR="006B373D" w:rsidRPr="00F56C57" w:rsidRDefault="006B373D"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 xml:space="preserve">чрез отделяне от </w:t>
      </w:r>
      <w:bookmarkStart w:id="3" w:name="_Hlk113625498"/>
      <w:r w:rsidRPr="00F56C57">
        <w:rPr>
          <w:rFonts w:ascii="Times New Roman" w:hAnsi="Times New Roman" w:cs="Times New Roman"/>
          <w:sz w:val="24"/>
          <w:szCs w:val="24"/>
          <w:lang w:val="bg-BG"/>
        </w:rPr>
        <w:t>„</w:t>
      </w:r>
      <w:r w:rsidR="00F56C57" w:rsidRPr="00F56C57">
        <w:rPr>
          <w:rFonts w:ascii="Times New Roman" w:hAnsi="Times New Roman" w:cs="Times New Roman"/>
          <w:sz w:val="24"/>
          <w:szCs w:val="24"/>
          <w:lang w:val="bg-BG"/>
        </w:rPr>
        <w:t>ТИБИЕЛ</w:t>
      </w:r>
      <w:r w:rsidRPr="00F56C57">
        <w:rPr>
          <w:rFonts w:ascii="Times New Roman" w:hAnsi="Times New Roman" w:cs="Times New Roman"/>
          <w:sz w:val="24"/>
          <w:szCs w:val="24"/>
          <w:lang w:val="bg-BG"/>
        </w:rPr>
        <w:t>“ ЕООД</w:t>
      </w:r>
      <w:bookmarkEnd w:id="3"/>
    </w:p>
    <w:p w14:paraId="1704112B" w14:textId="77777777" w:rsidR="006B373D" w:rsidRPr="00F56C57" w:rsidRDefault="006B373D"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по реда на чл. 262в от Търговския закон</w:t>
      </w:r>
    </w:p>
    <w:p w14:paraId="5D978026" w14:textId="77777777" w:rsidR="006B373D" w:rsidRPr="00F56C57" w:rsidRDefault="006B373D"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Приложение 1</w:t>
      </w:r>
    </w:p>
    <w:p w14:paraId="3657813C" w14:textId="77777777" w:rsidR="00224696" w:rsidRDefault="006B373D"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 xml:space="preserve">към Решение </w:t>
      </w:r>
      <w:r w:rsidR="00F56C57" w:rsidRPr="00F56C57">
        <w:rPr>
          <w:rFonts w:ascii="Times New Roman" w:hAnsi="Times New Roman" w:cs="Times New Roman"/>
          <w:sz w:val="24"/>
          <w:szCs w:val="24"/>
          <w:lang w:val="bg-BG"/>
        </w:rPr>
        <w:t xml:space="preserve">за преобразуване </w:t>
      </w:r>
    </w:p>
    <w:p w14:paraId="5BC5C1DE" w14:textId="1B1CAE4D" w:rsidR="006B373D" w:rsidRPr="00F56C57" w:rsidRDefault="00F56C57"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 xml:space="preserve">на </w:t>
      </w:r>
      <w:bookmarkStart w:id="4" w:name="_Hlk113625567"/>
      <w:r w:rsidRPr="00F56C57">
        <w:rPr>
          <w:rFonts w:ascii="Times New Roman" w:hAnsi="Times New Roman" w:cs="Times New Roman"/>
          <w:sz w:val="24"/>
          <w:szCs w:val="24"/>
          <w:lang w:val="bg-BG"/>
        </w:rPr>
        <w:t>„ТИБИЕЛ“ ЕООД</w:t>
      </w:r>
      <w:bookmarkEnd w:id="4"/>
      <w:r w:rsidRPr="00F56C57">
        <w:rPr>
          <w:rFonts w:ascii="Times New Roman" w:hAnsi="Times New Roman" w:cs="Times New Roman"/>
          <w:sz w:val="24"/>
          <w:szCs w:val="24"/>
          <w:lang w:val="bg-BG"/>
        </w:rPr>
        <w:t>,</w:t>
      </w:r>
    </w:p>
    <w:p w14:paraId="63BB2E46" w14:textId="77777777" w:rsidR="00F56C57" w:rsidRDefault="00F56C57"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 xml:space="preserve">прието от едноличния собственик на капитала </w:t>
      </w:r>
    </w:p>
    <w:p w14:paraId="5771E2F7" w14:textId="12FF35AF" w:rsidR="00F56C57" w:rsidRPr="00F56C57" w:rsidRDefault="00F56C57"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 xml:space="preserve">на „ТИБИЕЛ“ ЕООД </w:t>
      </w:r>
    </w:p>
    <w:p w14:paraId="2BDDC620" w14:textId="06AA53F5" w:rsidR="00F56C57" w:rsidRDefault="00F56C57" w:rsidP="00F56C57">
      <w:pPr>
        <w:spacing w:after="0" w:line="240" w:lineRule="auto"/>
        <w:rPr>
          <w:rFonts w:ascii="Times New Roman" w:hAnsi="Times New Roman" w:cs="Times New Roman"/>
          <w:sz w:val="24"/>
          <w:szCs w:val="24"/>
          <w:lang w:val="bg-BG"/>
        </w:rPr>
      </w:pPr>
      <w:r w:rsidRPr="00F56C57">
        <w:rPr>
          <w:rFonts w:ascii="Times New Roman" w:hAnsi="Times New Roman" w:cs="Times New Roman"/>
          <w:sz w:val="24"/>
          <w:szCs w:val="24"/>
          <w:lang w:val="bg-BG"/>
        </w:rPr>
        <w:t>на дата………………</w:t>
      </w:r>
    </w:p>
    <w:p w14:paraId="4F63935A" w14:textId="3A18CA1F" w:rsidR="00F56C57" w:rsidRDefault="00F56C57" w:rsidP="00F56C57">
      <w:pPr>
        <w:spacing w:after="0" w:line="240" w:lineRule="auto"/>
        <w:rPr>
          <w:rFonts w:ascii="Times New Roman" w:hAnsi="Times New Roman" w:cs="Times New Roman"/>
          <w:sz w:val="24"/>
          <w:szCs w:val="24"/>
          <w:lang w:val="bg-BG"/>
        </w:rPr>
      </w:pPr>
    </w:p>
    <w:p w14:paraId="21699460" w14:textId="63E0B96F" w:rsidR="00DC5FD9" w:rsidRPr="00283F17" w:rsidRDefault="00283F17" w:rsidP="00283F17">
      <w:pPr>
        <w:pStyle w:val="ListParagraph"/>
        <w:numPr>
          <w:ilvl w:val="0"/>
          <w:numId w:val="2"/>
        </w:numPr>
        <w:spacing w:after="0" w:line="240" w:lineRule="auto"/>
        <w:rPr>
          <w:rFonts w:ascii="Times New Roman" w:hAnsi="Times New Roman" w:cs="Times New Roman"/>
          <w:i/>
          <w:iCs/>
          <w:sz w:val="24"/>
          <w:szCs w:val="24"/>
          <w:lang w:val="bg-BG"/>
        </w:rPr>
      </w:pPr>
      <w:r>
        <w:rPr>
          <w:rFonts w:ascii="Times New Roman" w:hAnsi="Times New Roman" w:cs="Times New Roman"/>
          <w:sz w:val="24"/>
          <w:szCs w:val="24"/>
          <w:lang w:val="bg-BG"/>
        </w:rPr>
        <w:t>ПРАВНА ФОРМА</w:t>
      </w:r>
    </w:p>
    <w:p w14:paraId="3F36CD56" w14:textId="77777777" w:rsidR="00283F17" w:rsidRPr="00283F17" w:rsidRDefault="00283F17" w:rsidP="00283F17">
      <w:pPr>
        <w:pStyle w:val="ListParagraph"/>
        <w:spacing w:after="0" w:line="240" w:lineRule="auto"/>
        <w:ind w:left="1080"/>
        <w:rPr>
          <w:rFonts w:ascii="Times New Roman" w:hAnsi="Times New Roman" w:cs="Times New Roman"/>
          <w:i/>
          <w:iCs/>
          <w:sz w:val="24"/>
          <w:szCs w:val="24"/>
          <w:lang w:val="bg-BG"/>
        </w:rPr>
      </w:pPr>
    </w:p>
    <w:p w14:paraId="1815CA0E" w14:textId="061AB9AB" w:rsidR="00DC5FD9" w:rsidRDefault="00283F17" w:rsidP="00435A20">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1.</w:t>
      </w:r>
      <w:r w:rsidR="00FE1C5A">
        <w:rPr>
          <w:rFonts w:ascii="Times New Roman" w:hAnsi="Times New Roman" w:cs="Times New Roman"/>
          <w:sz w:val="24"/>
          <w:szCs w:val="24"/>
          <w:lang w:val="bg-BG"/>
        </w:rPr>
        <w:t>Настоящият план</w:t>
      </w:r>
      <w:r w:rsidR="006F359D">
        <w:rPr>
          <w:rFonts w:ascii="Times New Roman" w:hAnsi="Times New Roman" w:cs="Times New Roman"/>
          <w:sz w:val="24"/>
          <w:szCs w:val="24"/>
          <w:lang w:val="bg-BG"/>
        </w:rPr>
        <w:t xml:space="preserve"> за преобразуване се съставя от Управителя на </w:t>
      </w:r>
      <w:r w:rsidR="006F359D" w:rsidRPr="00F56C57">
        <w:rPr>
          <w:rFonts w:ascii="Times New Roman" w:hAnsi="Times New Roman" w:cs="Times New Roman"/>
          <w:sz w:val="24"/>
          <w:szCs w:val="24"/>
          <w:lang w:val="bg-BG"/>
        </w:rPr>
        <w:t>„ТИБИЕЛ“ ЕООД</w:t>
      </w:r>
      <w:r w:rsidR="003A7BE0">
        <w:rPr>
          <w:rFonts w:ascii="Times New Roman" w:hAnsi="Times New Roman" w:cs="Times New Roman"/>
          <w:sz w:val="24"/>
          <w:szCs w:val="24"/>
          <w:lang w:val="bg-BG"/>
        </w:rPr>
        <w:t xml:space="preserve"> Димитър Йорданов Иванов</w:t>
      </w:r>
    </w:p>
    <w:p w14:paraId="1A963609" w14:textId="0FA3B90F" w:rsidR="007E7DC2" w:rsidRDefault="007E7DC2" w:rsidP="00435A20">
      <w:pPr>
        <w:spacing w:after="0" w:line="240" w:lineRule="auto"/>
        <w:jc w:val="both"/>
        <w:rPr>
          <w:rFonts w:ascii="Times New Roman" w:hAnsi="Times New Roman" w:cs="Times New Roman"/>
          <w:sz w:val="24"/>
          <w:szCs w:val="24"/>
          <w:lang w:val="bg-BG"/>
        </w:rPr>
      </w:pPr>
    </w:p>
    <w:p w14:paraId="16FF3A5C" w14:textId="77A98F0D" w:rsidR="007E7DC2" w:rsidRDefault="007E7DC2" w:rsidP="00435A20">
      <w:pPr>
        <w:spacing w:after="0" w:line="240" w:lineRule="auto"/>
        <w:jc w:val="both"/>
        <w:rPr>
          <w:rFonts w:ascii="Times New Roman" w:hAnsi="Times New Roman" w:cs="Times New Roman"/>
          <w:sz w:val="24"/>
          <w:szCs w:val="24"/>
          <w:lang w:val="bg-BG"/>
        </w:rPr>
      </w:pPr>
      <w:bookmarkStart w:id="5" w:name="_Hlk113869019"/>
      <w:r>
        <w:rPr>
          <w:rFonts w:ascii="Times New Roman" w:hAnsi="Times New Roman" w:cs="Times New Roman"/>
          <w:sz w:val="24"/>
          <w:szCs w:val="24"/>
          <w:lang w:val="bg-BG"/>
        </w:rPr>
        <w:t xml:space="preserve">Чл. 262д, ал.3, изр. </w:t>
      </w:r>
      <w:r w:rsidR="00435A20">
        <w:rPr>
          <w:rFonts w:ascii="Times New Roman" w:hAnsi="Times New Roman" w:cs="Times New Roman"/>
          <w:sz w:val="24"/>
          <w:szCs w:val="24"/>
          <w:lang w:val="bg-BG"/>
        </w:rPr>
        <w:t>в</w:t>
      </w:r>
      <w:r>
        <w:rPr>
          <w:rFonts w:ascii="Times New Roman" w:hAnsi="Times New Roman" w:cs="Times New Roman"/>
          <w:sz w:val="24"/>
          <w:szCs w:val="24"/>
          <w:lang w:val="bg-BG"/>
        </w:rPr>
        <w:t>торо от</w:t>
      </w:r>
      <w:r w:rsidR="00435A20">
        <w:rPr>
          <w:rFonts w:ascii="Times New Roman" w:hAnsi="Times New Roman" w:cs="Times New Roman"/>
          <w:sz w:val="24"/>
          <w:szCs w:val="24"/>
          <w:lang w:val="bg-BG"/>
        </w:rPr>
        <w:t xml:space="preserve"> </w:t>
      </w:r>
      <w:bookmarkEnd w:id="5"/>
      <w:r w:rsidR="00435A20">
        <w:rPr>
          <w:rFonts w:ascii="Times New Roman" w:hAnsi="Times New Roman" w:cs="Times New Roman"/>
          <w:sz w:val="24"/>
          <w:szCs w:val="24"/>
          <w:lang w:val="bg-BG"/>
        </w:rPr>
        <w:t>Търговския закон (ТЗ)</w:t>
      </w:r>
      <w:r>
        <w:rPr>
          <w:rFonts w:ascii="Times New Roman" w:hAnsi="Times New Roman" w:cs="Times New Roman"/>
          <w:sz w:val="24"/>
          <w:szCs w:val="24"/>
          <w:lang w:val="bg-BG"/>
        </w:rPr>
        <w:t xml:space="preserve"> </w:t>
      </w:r>
      <w:r w:rsidR="00435A20">
        <w:rPr>
          <w:rFonts w:ascii="Times New Roman" w:hAnsi="Times New Roman" w:cs="Times New Roman"/>
          <w:sz w:val="24"/>
          <w:szCs w:val="24"/>
          <w:lang w:val="bg-BG"/>
        </w:rPr>
        <w:t>изисква при преобразуванена търговско дружество чрез отделяне с учредяване да се състави план за преобразуване.</w:t>
      </w:r>
    </w:p>
    <w:p w14:paraId="68EE94B4" w14:textId="23CB99EE" w:rsidR="00435A20" w:rsidRDefault="00435A20" w:rsidP="00435A20">
      <w:pPr>
        <w:spacing w:after="0" w:line="240" w:lineRule="auto"/>
        <w:jc w:val="both"/>
        <w:rPr>
          <w:rFonts w:ascii="Times New Roman" w:hAnsi="Times New Roman" w:cs="Times New Roman"/>
          <w:sz w:val="24"/>
          <w:szCs w:val="24"/>
          <w:lang w:val="bg-BG"/>
        </w:rPr>
      </w:pPr>
    </w:p>
    <w:p w14:paraId="54DCFF73" w14:textId="4B4834E5" w:rsidR="00435A20" w:rsidRDefault="00435A20" w:rsidP="00435A20">
      <w:pPr>
        <w:spacing w:after="0" w:line="240" w:lineRule="auto"/>
        <w:jc w:val="both"/>
        <w:rPr>
          <w:rFonts w:ascii="Times New Roman" w:hAnsi="Times New Roman" w:cs="Times New Roman"/>
          <w:sz w:val="24"/>
          <w:szCs w:val="24"/>
          <w:lang w:val="bg-BG"/>
        </w:rPr>
      </w:pPr>
      <w:bookmarkStart w:id="6" w:name="_Hlk113870953"/>
      <w:r>
        <w:rPr>
          <w:rFonts w:ascii="Times New Roman" w:hAnsi="Times New Roman" w:cs="Times New Roman"/>
          <w:sz w:val="24"/>
          <w:szCs w:val="24"/>
          <w:lang w:val="bg-BG"/>
        </w:rPr>
        <w:t xml:space="preserve">Чл. 262е, ал.3, ТЗ </w:t>
      </w:r>
      <w:bookmarkEnd w:id="6"/>
      <w:r>
        <w:rPr>
          <w:rFonts w:ascii="Times New Roman" w:hAnsi="Times New Roman" w:cs="Times New Roman"/>
          <w:sz w:val="24"/>
          <w:szCs w:val="24"/>
          <w:lang w:val="bg-BG"/>
        </w:rPr>
        <w:t xml:space="preserve">изисква </w:t>
      </w:r>
      <w:bookmarkStart w:id="7" w:name="_Hlk113869089"/>
      <w:r>
        <w:rPr>
          <w:rFonts w:ascii="Times New Roman" w:hAnsi="Times New Roman" w:cs="Times New Roman"/>
          <w:sz w:val="24"/>
          <w:szCs w:val="24"/>
          <w:lang w:val="bg-BG"/>
        </w:rPr>
        <w:t xml:space="preserve">планът за преобразуване </w:t>
      </w:r>
      <w:bookmarkEnd w:id="7"/>
      <w:r>
        <w:rPr>
          <w:rFonts w:ascii="Times New Roman" w:hAnsi="Times New Roman" w:cs="Times New Roman"/>
          <w:sz w:val="24"/>
          <w:szCs w:val="24"/>
          <w:lang w:val="bg-BG"/>
        </w:rPr>
        <w:t>да се състави в писмена форма с нотариална заверка на подписите.</w:t>
      </w:r>
    </w:p>
    <w:p w14:paraId="2C221540" w14:textId="32960CD8" w:rsidR="00435A20" w:rsidRDefault="00435A20" w:rsidP="00435A20">
      <w:pPr>
        <w:spacing w:after="0" w:line="240" w:lineRule="auto"/>
        <w:jc w:val="both"/>
        <w:rPr>
          <w:rFonts w:ascii="Times New Roman" w:hAnsi="Times New Roman" w:cs="Times New Roman"/>
          <w:sz w:val="24"/>
          <w:szCs w:val="24"/>
          <w:lang w:val="bg-BG"/>
        </w:rPr>
      </w:pPr>
    </w:p>
    <w:p w14:paraId="1ABB9958" w14:textId="78FEC195" w:rsidR="00F56C57" w:rsidRDefault="00435A20" w:rsidP="00435A20">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Съдържанието на плана за преобразуване се определя в чл.262ж ТЗ.</w:t>
      </w:r>
    </w:p>
    <w:p w14:paraId="605564AB" w14:textId="4703D18E" w:rsidR="00941B9C" w:rsidRDefault="00941B9C" w:rsidP="00435A20">
      <w:pPr>
        <w:spacing w:after="0" w:line="240" w:lineRule="auto"/>
        <w:jc w:val="both"/>
        <w:rPr>
          <w:rFonts w:ascii="Times New Roman" w:hAnsi="Times New Roman" w:cs="Times New Roman"/>
          <w:sz w:val="24"/>
          <w:szCs w:val="24"/>
          <w:lang w:val="bg-BG"/>
        </w:rPr>
      </w:pPr>
    </w:p>
    <w:p w14:paraId="788B21D4" w14:textId="41D0FEEF" w:rsidR="00941B9C" w:rsidRDefault="00283F17" w:rsidP="00435A20">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2.</w:t>
      </w:r>
      <w:r w:rsidR="00C81213">
        <w:rPr>
          <w:rFonts w:ascii="Times New Roman" w:hAnsi="Times New Roman" w:cs="Times New Roman"/>
          <w:sz w:val="24"/>
          <w:szCs w:val="24"/>
          <w:lang w:val="bg-BG"/>
        </w:rPr>
        <w:t xml:space="preserve">Преобразуващото се дружество е </w:t>
      </w:r>
      <w:bookmarkStart w:id="8" w:name="_Hlk113869712"/>
      <w:r w:rsidR="00C81213">
        <w:rPr>
          <w:rFonts w:ascii="Times New Roman" w:hAnsi="Times New Roman" w:cs="Times New Roman"/>
          <w:sz w:val="24"/>
          <w:szCs w:val="24"/>
          <w:lang w:val="bg-BG"/>
        </w:rPr>
        <w:t>„ТИБИЕЛ“ ЕООД</w:t>
      </w:r>
      <w:bookmarkEnd w:id="8"/>
      <w:r w:rsidR="00C81213">
        <w:rPr>
          <w:rFonts w:ascii="Times New Roman" w:hAnsi="Times New Roman" w:cs="Times New Roman"/>
          <w:sz w:val="24"/>
          <w:szCs w:val="24"/>
          <w:lang w:val="bg-BG"/>
        </w:rPr>
        <w:t xml:space="preserve">, със седалище и адрес на управление </w:t>
      </w:r>
      <w:r w:rsidR="00520194">
        <w:rPr>
          <w:rFonts w:ascii="Times New Roman" w:hAnsi="Times New Roman" w:cs="Times New Roman"/>
          <w:sz w:val="24"/>
          <w:szCs w:val="24"/>
          <w:lang w:val="bg-BG"/>
        </w:rPr>
        <w:t>……………………………….</w:t>
      </w:r>
      <w:r w:rsidR="00C81213">
        <w:rPr>
          <w:rFonts w:ascii="Times New Roman" w:hAnsi="Times New Roman" w:cs="Times New Roman"/>
          <w:sz w:val="24"/>
          <w:szCs w:val="24"/>
          <w:lang w:val="bg-BG"/>
        </w:rPr>
        <w:t xml:space="preserve">, вписано в </w:t>
      </w:r>
      <w:r w:rsidR="00C81213" w:rsidRPr="00C81213">
        <w:rPr>
          <w:rFonts w:ascii="Times New Roman" w:hAnsi="Times New Roman" w:cs="Times New Roman"/>
          <w:sz w:val="24"/>
          <w:szCs w:val="24"/>
          <w:lang w:val="bg-BG"/>
        </w:rPr>
        <w:t>Търговски регистър и регистър на юридическите лица с нестопанска цел</w:t>
      </w:r>
      <w:r w:rsidR="00C81213">
        <w:rPr>
          <w:rFonts w:ascii="Times New Roman" w:hAnsi="Times New Roman" w:cs="Times New Roman"/>
          <w:sz w:val="24"/>
          <w:szCs w:val="24"/>
          <w:lang w:val="bg-BG"/>
        </w:rPr>
        <w:t xml:space="preserve"> с ЕИК </w:t>
      </w:r>
      <w:r w:rsidR="00C81213" w:rsidRPr="00C81213">
        <w:rPr>
          <w:rFonts w:ascii="Times New Roman" w:hAnsi="Times New Roman" w:cs="Times New Roman"/>
          <w:sz w:val="24"/>
          <w:szCs w:val="24"/>
          <w:lang w:val="bg-BG"/>
        </w:rPr>
        <w:t>106588084</w:t>
      </w:r>
      <w:r w:rsidR="00C81213">
        <w:rPr>
          <w:rFonts w:ascii="Times New Roman" w:hAnsi="Times New Roman" w:cs="Times New Roman"/>
          <w:sz w:val="24"/>
          <w:szCs w:val="24"/>
          <w:lang w:val="bg-BG"/>
        </w:rPr>
        <w:t>.</w:t>
      </w:r>
      <w:r w:rsidR="00BE7CDE">
        <w:rPr>
          <w:rFonts w:ascii="Times New Roman" w:hAnsi="Times New Roman" w:cs="Times New Roman"/>
          <w:sz w:val="24"/>
          <w:szCs w:val="24"/>
          <w:lang w:val="bg-BG"/>
        </w:rPr>
        <w:t xml:space="preserve"> </w:t>
      </w:r>
      <w:bookmarkStart w:id="9" w:name="_Hlk114056290"/>
      <w:r w:rsidR="00BE7CDE">
        <w:rPr>
          <w:rFonts w:ascii="Times New Roman" w:hAnsi="Times New Roman" w:cs="Times New Roman"/>
          <w:sz w:val="24"/>
          <w:szCs w:val="24"/>
          <w:lang w:val="bg-BG"/>
        </w:rPr>
        <w:t xml:space="preserve">Преобразуващото се дружество </w:t>
      </w:r>
      <w:r w:rsidR="00181CBF" w:rsidRPr="00181CBF">
        <w:rPr>
          <w:rFonts w:ascii="Times New Roman" w:hAnsi="Times New Roman" w:cs="Times New Roman"/>
          <w:sz w:val="24"/>
          <w:szCs w:val="24"/>
          <w:lang w:val="bg-BG"/>
        </w:rPr>
        <w:t xml:space="preserve">„ТИБИЕЛ“ ЕООД </w:t>
      </w:r>
      <w:r w:rsidR="00BE7CDE">
        <w:rPr>
          <w:rFonts w:ascii="Times New Roman" w:hAnsi="Times New Roman" w:cs="Times New Roman"/>
          <w:sz w:val="24"/>
          <w:szCs w:val="24"/>
          <w:lang w:val="bg-BG"/>
        </w:rPr>
        <w:t xml:space="preserve">запазва </w:t>
      </w:r>
      <w:bookmarkEnd w:id="9"/>
      <w:r w:rsidR="00BE7CDE">
        <w:rPr>
          <w:rFonts w:ascii="Times New Roman" w:hAnsi="Times New Roman" w:cs="Times New Roman"/>
          <w:sz w:val="24"/>
          <w:szCs w:val="24"/>
          <w:lang w:val="bg-BG"/>
        </w:rPr>
        <w:t>своята праввна форма на еднолично дружество с ограничена отговорност.</w:t>
      </w:r>
    </w:p>
    <w:p w14:paraId="5A5EA257" w14:textId="182A03D8" w:rsidR="00181CBF" w:rsidRDefault="00181CBF" w:rsidP="00435A20">
      <w:pPr>
        <w:spacing w:after="0" w:line="240" w:lineRule="auto"/>
        <w:jc w:val="both"/>
        <w:rPr>
          <w:rFonts w:ascii="Times New Roman" w:hAnsi="Times New Roman" w:cs="Times New Roman"/>
          <w:sz w:val="24"/>
          <w:szCs w:val="24"/>
          <w:lang w:val="bg-BG"/>
        </w:rPr>
      </w:pPr>
      <w:r w:rsidRPr="00181CBF">
        <w:rPr>
          <w:rFonts w:ascii="Times New Roman" w:hAnsi="Times New Roman" w:cs="Times New Roman"/>
          <w:sz w:val="24"/>
          <w:szCs w:val="24"/>
          <w:lang w:val="bg-BG"/>
        </w:rPr>
        <w:t>Преобразуващото се дружество „ТИБИЕЛ“ ЕООД запазва</w:t>
      </w:r>
      <w:r>
        <w:rPr>
          <w:rFonts w:ascii="Times New Roman" w:hAnsi="Times New Roman" w:cs="Times New Roman"/>
          <w:sz w:val="24"/>
          <w:szCs w:val="24"/>
          <w:lang w:val="bg-BG"/>
        </w:rPr>
        <w:t xml:space="preserve"> непроменение своите търговска фирма, седалище и адрес на управление</w:t>
      </w:r>
    </w:p>
    <w:p w14:paraId="1953476F" w14:textId="2AE83C60" w:rsidR="005E62AE" w:rsidRDefault="005E62AE" w:rsidP="00435A20">
      <w:pPr>
        <w:spacing w:after="0" w:line="240" w:lineRule="auto"/>
        <w:jc w:val="both"/>
        <w:rPr>
          <w:rFonts w:ascii="Times New Roman" w:hAnsi="Times New Roman" w:cs="Times New Roman"/>
          <w:sz w:val="24"/>
          <w:szCs w:val="24"/>
          <w:lang w:val="bg-BG"/>
        </w:rPr>
      </w:pPr>
    </w:p>
    <w:p w14:paraId="2A60FA8E" w14:textId="7A8F22EB" w:rsidR="005E62AE" w:rsidRDefault="00283F17" w:rsidP="00435A20">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3.</w:t>
      </w:r>
      <w:r w:rsidR="005E62AE">
        <w:rPr>
          <w:rFonts w:ascii="Times New Roman" w:hAnsi="Times New Roman" w:cs="Times New Roman"/>
          <w:sz w:val="24"/>
          <w:szCs w:val="24"/>
          <w:lang w:val="bg-BG"/>
        </w:rPr>
        <w:t xml:space="preserve">Целта на </w:t>
      </w:r>
      <w:r w:rsidR="001267CC">
        <w:rPr>
          <w:rFonts w:ascii="Times New Roman" w:hAnsi="Times New Roman" w:cs="Times New Roman"/>
          <w:sz w:val="24"/>
          <w:szCs w:val="24"/>
          <w:lang w:val="bg-BG"/>
        </w:rPr>
        <w:t xml:space="preserve">преобразуването на </w:t>
      </w:r>
      <w:bookmarkStart w:id="10" w:name="_Hlk114056762"/>
      <w:r w:rsidR="001267CC" w:rsidRPr="001267CC">
        <w:rPr>
          <w:rFonts w:ascii="Times New Roman" w:hAnsi="Times New Roman" w:cs="Times New Roman"/>
          <w:sz w:val="24"/>
          <w:szCs w:val="24"/>
          <w:lang w:val="bg-BG"/>
        </w:rPr>
        <w:t>„ТИБИЕЛ“ ЕООД</w:t>
      </w:r>
      <w:r w:rsidR="001267CC">
        <w:rPr>
          <w:rFonts w:ascii="Times New Roman" w:hAnsi="Times New Roman" w:cs="Times New Roman"/>
          <w:sz w:val="24"/>
          <w:szCs w:val="24"/>
          <w:lang w:val="bg-BG"/>
        </w:rPr>
        <w:t xml:space="preserve"> </w:t>
      </w:r>
      <w:bookmarkEnd w:id="10"/>
      <w:r w:rsidR="001267CC">
        <w:rPr>
          <w:rFonts w:ascii="Times New Roman" w:hAnsi="Times New Roman" w:cs="Times New Roman"/>
          <w:sz w:val="24"/>
          <w:szCs w:val="24"/>
          <w:lang w:val="bg-BG"/>
        </w:rPr>
        <w:t>е отделяне в самостоятелно новоучредено търговско дружество със  съответно отделно търговско предприятие на функции, които са били функции на преобразуващото се дужество. Съответно ще се отдел</w:t>
      </w:r>
      <w:r w:rsidR="00F50671">
        <w:rPr>
          <w:rFonts w:ascii="Times New Roman" w:hAnsi="Times New Roman" w:cs="Times New Roman"/>
          <w:sz w:val="24"/>
          <w:szCs w:val="24"/>
          <w:lang w:val="bg-BG"/>
        </w:rPr>
        <w:t>и</w:t>
      </w:r>
      <w:r w:rsidR="001267CC">
        <w:rPr>
          <w:rFonts w:ascii="Times New Roman" w:hAnsi="Times New Roman" w:cs="Times New Roman"/>
          <w:sz w:val="24"/>
          <w:szCs w:val="24"/>
          <w:lang w:val="bg-BG"/>
        </w:rPr>
        <w:t>:</w:t>
      </w:r>
    </w:p>
    <w:p w14:paraId="3AA82750" w14:textId="1D0FAC8A" w:rsidR="001267CC" w:rsidRDefault="001267CC" w:rsidP="001267CC">
      <w:pPr>
        <w:pStyle w:val="ListParagraph"/>
        <w:numPr>
          <w:ilvl w:val="0"/>
          <w:numId w:val="1"/>
        </w:num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Дейността </w:t>
      </w:r>
      <w:r w:rsidR="00B15E60">
        <w:rPr>
          <w:rFonts w:ascii="Times New Roman" w:hAnsi="Times New Roman" w:cs="Times New Roman"/>
          <w:sz w:val="24"/>
          <w:szCs w:val="24"/>
          <w:lang w:val="bg-BG"/>
        </w:rPr>
        <w:t>търговия с</w:t>
      </w:r>
      <w:r>
        <w:rPr>
          <w:rFonts w:ascii="Times New Roman" w:hAnsi="Times New Roman" w:cs="Times New Roman"/>
          <w:sz w:val="24"/>
          <w:szCs w:val="24"/>
          <w:lang w:val="bg-BG"/>
        </w:rPr>
        <w:t xml:space="preserve"> </w:t>
      </w:r>
      <w:r w:rsidR="00F50671">
        <w:rPr>
          <w:rFonts w:ascii="Times New Roman" w:hAnsi="Times New Roman" w:cs="Times New Roman"/>
          <w:sz w:val="24"/>
          <w:szCs w:val="24"/>
          <w:lang w:val="bg-BG"/>
        </w:rPr>
        <w:t>природен газ.</w:t>
      </w:r>
    </w:p>
    <w:p w14:paraId="4D52B0BC" w14:textId="069B0210" w:rsidR="00F50671" w:rsidRDefault="00F50671" w:rsidP="00F50671">
      <w:pPr>
        <w:spacing w:after="0" w:line="240" w:lineRule="auto"/>
        <w:jc w:val="both"/>
        <w:rPr>
          <w:rFonts w:ascii="Times New Roman" w:hAnsi="Times New Roman" w:cs="Times New Roman"/>
          <w:sz w:val="24"/>
          <w:szCs w:val="24"/>
          <w:lang w:val="bg-BG"/>
        </w:rPr>
      </w:pPr>
    </w:p>
    <w:p w14:paraId="03AAE62D" w14:textId="67D3CB94" w:rsidR="00F50671" w:rsidRDefault="00283F17" w:rsidP="00F50671">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4.</w:t>
      </w:r>
      <w:r w:rsidR="00B15E60">
        <w:rPr>
          <w:rFonts w:ascii="Times New Roman" w:hAnsi="Times New Roman" w:cs="Times New Roman"/>
          <w:sz w:val="24"/>
          <w:szCs w:val="24"/>
          <w:lang w:val="bg-BG"/>
        </w:rPr>
        <w:t>„ТИБИЕЛ“ ЕООД се преобразува чрез отделяне с учредяване на на дружество по реда на ч</w:t>
      </w:r>
      <w:r w:rsidR="00B15E60" w:rsidRPr="00B15E60">
        <w:rPr>
          <w:rFonts w:ascii="Times New Roman" w:hAnsi="Times New Roman" w:cs="Times New Roman"/>
          <w:sz w:val="24"/>
          <w:szCs w:val="24"/>
          <w:lang w:val="bg-BG"/>
        </w:rPr>
        <w:t>л. 262</w:t>
      </w:r>
      <w:r w:rsidR="00B15E60">
        <w:rPr>
          <w:rFonts w:ascii="Times New Roman" w:hAnsi="Times New Roman" w:cs="Times New Roman"/>
          <w:sz w:val="24"/>
          <w:szCs w:val="24"/>
          <w:lang w:val="bg-BG"/>
        </w:rPr>
        <w:t xml:space="preserve">в </w:t>
      </w:r>
      <w:r w:rsidR="00B15E60" w:rsidRPr="00B15E60">
        <w:rPr>
          <w:rFonts w:ascii="Times New Roman" w:hAnsi="Times New Roman" w:cs="Times New Roman"/>
          <w:sz w:val="24"/>
          <w:szCs w:val="24"/>
          <w:lang w:val="bg-BG"/>
        </w:rPr>
        <w:t>ТЗ</w:t>
      </w:r>
      <w:r w:rsidR="00B15E60">
        <w:rPr>
          <w:rFonts w:ascii="Times New Roman" w:hAnsi="Times New Roman" w:cs="Times New Roman"/>
          <w:sz w:val="24"/>
          <w:szCs w:val="24"/>
          <w:lang w:val="bg-BG"/>
        </w:rPr>
        <w:t>.</w:t>
      </w:r>
    </w:p>
    <w:p w14:paraId="7B9E425F" w14:textId="77777777" w:rsidR="00B15E60" w:rsidRDefault="00B15E60" w:rsidP="00F50671">
      <w:pPr>
        <w:spacing w:after="0" w:line="240" w:lineRule="auto"/>
        <w:jc w:val="both"/>
        <w:rPr>
          <w:rFonts w:ascii="Times New Roman" w:hAnsi="Times New Roman" w:cs="Times New Roman"/>
          <w:sz w:val="24"/>
          <w:szCs w:val="24"/>
          <w:lang w:val="bg-BG"/>
        </w:rPr>
      </w:pPr>
    </w:p>
    <w:p w14:paraId="5AEB07C9" w14:textId="77777777" w:rsidR="00B15E60" w:rsidRDefault="00B15E60" w:rsidP="00F50671">
      <w:pP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При отделянето ще се учреди следното търговско дружество </w:t>
      </w:r>
    </w:p>
    <w:p w14:paraId="13332077" w14:textId="6E6F19B8" w:rsidR="00B15E60" w:rsidRDefault="00B15E60" w:rsidP="00B15E60">
      <w:pPr>
        <w:pStyle w:val="ListParagraph"/>
        <w:numPr>
          <w:ilvl w:val="0"/>
          <w:numId w:val="1"/>
        </w:numPr>
        <w:spacing w:after="0" w:line="240" w:lineRule="auto"/>
        <w:jc w:val="both"/>
        <w:rPr>
          <w:rFonts w:ascii="Times New Roman" w:hAnsi="Times New Roman" w:cs="Times New Roman"/>
          <w:sz w:val="24"/>
          <w:szCs w:val="24"/>
          <w:lang w:val="bg-BG"/>
        </w:rPr>
      </w:pPr>
      <w:bookmarkStart w:id="11" w:name="_Hlk114056790"/>
      <w:r w:rsidRPr="00B15E60">
        <w:rPr>
          <w:rFonts w:ascii="Times New Roman" w:hAnsi="Times New Roman" w:cs="Times New Roman"/>
          <w:sz w:val="24"/>
          <w:szCs w:val="24"/>
          <w:lang w:val="bg-BG"/>
        </w:rPr>
        <w:t>„ТИБИЕЛ БЪЛГАРИЯ“ ЕООД</w:t>
      </w:r>
      <w:bookmarkEnd w:id="11"/>
      <w:r>
        <w:rPr>
          <w:rFonts w:ascii="Times New Roman" w:hAnsi="Times New Roman" w:cs="Times New Roman"/>
          <w:sz w:val="24"/>
          <w:szCs w:val="24"/>
          <w:lang w:val="bg-BG"/>
        </w:rPr>
        <w:t>, със седалище  ………………………..</w:t>
      </w:r>
      <w:r w:rsidR="00181CBF">
        <w:rPr>
          <w:rFonts w:ascii="Times New Roman" w:hAnsi="Times New Roman" w:cs="Times New Roman"/>
          <w:sz w:val="24"/>
          <w:szCs w:val="24"/>
          <w:lang w:val="bg-BG"/>
        </w:rPr>
        <w:t xml:space="preserve"> и предмет на дейност </w:t>
      </w:r>
    </w:p>
    <w:p w14:paraId="5E597C9B" w14:textId="15CDABED" w:rsidR="002F6972" w:rsidRPr="00520194" w:rsidRDefault="002F6972" w:rsidP="002F6972">
      <w:pPr>
        <w:spacing w:after="0" w:line="240" w:lineRule="auto"/>
        <w:jc w:val="both"/>
        <w:rPr>
          <w:rFonts w:ascii="Times New Roman" w:hAnsi="Times New Roman" w:cs="Times New Roman"/>
          <w:sz w:val="24"/>
          <w:szCs w:val="24"/>
          <w:highlight w:val="yellow"/>
          <w:lang w:val="bg-BG"/>
        </w:rPr>
      </w:pPr>
      <w:r w:rsidRPr="00520194">
        <w:rPr>
          <w:rFonts w:ascii="Times New Roman" w:hAnsi="Times New Roman" w:cs="Times New Roman"/>
          <w:sz w:val="24"/>
          <w:szCs w:val="24"/>
          <w:highlight w:val="yellow"/>
          <w:lang w:val="bg-BG"/>
        </w:rPr>
        <w:t xml:space="preserve">ТЪРГОВИЯ НА ЕДРО С ГАЗООБРАЗНИ ГОРИВА И ПОДОБНИ ПРОДУКТИ, ИЗВЪРШВАНЕ НА ВЪТРЕШНО И ВЪНШНОТЪРГОВСКА ДЕЙНОСТ, ЕКСПОРТ И ИМПОРТ, ТЪРГОВСКО ПРЕДСТАВИТЕСТВО, ПОСРЕДНИЧЕСТВО, </w:t>
      </w:r>
      <w:r w:rsidRPr="00520194">
        <w:rPr>
          <w:rFonts w:ascii="Times New Roman" w:hAnsi="Times New Roman" w:cs="Times New Roman"/>
          <w:sz w:val="24"/>
          <w:szCs w:val="24"/>
          <w:highlight w:val="yellow"/>
          <w:lang w:val="bg-BG"/>
        </w:rPr>
        <w:lastRenderedPageBreak/>
        <w:t>КОНСУЛТАНТСКА ДЕЙНОСТ, КАКТО И ВСЯКА ДРУГА ДЕЙНОСТ, НЕЗАБРАНЕНА ОТ ЗАКОНА.</w:t>
      </w:r>
    </w:p>
    <w:p w14:paraId="33D9D19E" w14:textId="67E9FDDB" w:rsidR="00B15E60" w:rsidRPr="00520194" w:rsidRDefault="00B15E60" w:rsidP="00B15E60">
      <w:pPr>
        <w:spacing w:after="0" w:line="240" w:lineRule="auto"/>
        <w:jc w:val="both"/>
        <w:rPr>
          <w:rFonts w:ascii="Times New Roman" w:hAnsi="Times New Roman" w:cs="Times New Roman"/>
          <w:sz w:val="24"/>
          <w:szCs w:val="24"/>
          <w:highlight w:val="yellow"/>
          <w:lang w:val="bg-BG"/>
        </w:rPr>
      </w:pPr>
    </w:p>
    <w:p w14:paraId="16BC9C1E" w14:textId="78FF1FAD" w:rsidR="00B15E60" w:rsidRDefault="00283F17" w:rsidP="00B15E60">
      <w:pPr>
        <w:spacing w:after="0" w:line="240" w:lineRule="auto"/>
        <w:jc w:val="both"/>
        <w:rPr>
          <w:rFonts w:ascii="Times New Roman" w:hAnsi="Times New Roman" w:cs="Times New Roman"/>
          <w:sz w:val="24"/>
          <w:szCs w:val="24"/>
          <w:lang w:val="bg-BG"/>
        </w:rPr>
      </w:pPr>
      <w:r w:rsidRPr="00520194">
        <w:rPr>
          <w:rFonts w:ascii="Times New Roman" w:hAnsi="Times New Roman" w:cs="Times New Roman"/>
          <w:sz w:val="24"/>
          <w:szCs w:val="24"/>
          <w:highlight w:val="yellow"/>
          <w:lang w:val="bg-BG"/>
        </w:rPr>
        <w:t>5.</w:t>
      </w:r>
      <w:r w:rsidR="00B15E60" w:rsidRPr="00520194">
        <w:rPr>
          <w:rFonts w:ascii="Times New Roman" w:hAnsi="Times New Roman" w:cs="Times New Roman"/>
          <w:sz w:val="24"/>
          <w:szCs w:val="24"/>
          <w:highlight w:val="yellow"/>
          <w:lang w:val="bg-BG"/>
        </w:rPr>
        <w:t>Дата на преобразуване е ………………….202</w:t>
      </w:r>
      <w:r w:rsidR="002F6972" w:rsidRPr="00520194">
        <w:rPr>
          <w:rFonts w:ascii="Times New Roman" w:hAnsi="Times New Roman" w:cs="Times New Roman"/>
          <w:sz w:val="24"/>
          <w:szCs w:val="24"/>
          <w:highlight w:val="yellow"/>
          <w:lang w:val="bg-BG"/>
        </w:rPr>
        <w:t>3</w:t>
      </w:r>
      <w:r w:rsidR="00B15E60" w:rsidRPr="00520194">
        <w:rPr>
          <w:rFonts w:ascii="Times New Roman" w:hAnsi="Times New Roman" w:cs="Times New Roman"/>
          <w:sz w:val="24"/>
          <w:szCs w:val="24"/>
          <w:highlight w:val="yellow"/>
          <w:lang w:val="bg-BG"/>
        </w:rPr>
        <w:t>г.</w:t>
      </w:r>
    </w:p>
    <w:p w14:paraId="11B43F55" w14:textId="4AEE63B0" w:rsidR="00B15E60" w:rsidRDefault="00B15E60" w:rsidP="00B15E60">
      <w:pPr>
        <w:spacing w:after="0" w:line="240" w:lineRule="auto"/>
        <w:jc w:val="both"/>
        <w:rPr>
          <w:rFonts w:ascii="Times New Roman" w:hAnsi="Times New Roman" w:cs="Times New Roman"/>
          <w:sz w:val="24"/>
          <w:szCs w:val="24"/>
          <w:lang w:val="bg-BG"/>
        </w:rPr>
      </w:pPr>
    </w:p>
    <w:p w14:paraId="70ADF11E" w14:textId="7224A7F0" w:rsidR="00F56C57" w:rsidRPr="00283F17" w:rsidRDefault="00283F17" w:rsidP="00283F17">
      <w:pPr>
        <w:pStyle w:val="ListParagraph"/>
        <w:numPr>
          <w:ilvl w:val="0"/>
          <w:numId w:val="2"/>
        </w:numPr>
        <w:spacing w:after="0" w:line="240" w:lineRule="auto"/>
        <w:rPr>
          <w:rFonts w:ascii="Times New Roman" w:hAnsi="Times New Roman" w:cs="Times New Roman"/>
          <w:sz w:val="24"/>
          <w:szCs w:val="24"/>
          <w:lang w:val="bg-BG"/>
        </w:rPr>
      </w:pPr>
      <w:r>
        <w:rPr>
          <w:rFonts w:ascii="Times New Roman" w:hAnsi="Times New Roman" w:cs="Times New Roman"/>
          <w:sz w:val="24"/>
          <w:szCs w:val="24"/>
          <w:lang w:val="bg-BG"/>
        </w:rPr>
        <w:t>ИМУЩЕСТВО. КАПИТАЛ. ДЯЛОВЕ</w:t>
      </w:r>
    </w:p>
    <w:p w14:paraId="383E7BCD" w14:textId="1D0A3844" w:rsidR="00F56C57" w:rsidRDefault="00F56C57" w:rsidP="002D02A4">
      <w:pPr>
        <w:pBdr>
          <w:bar w:val="single" w:sz="4" w:color="auto"/>
        </w:pBdr>
        <w:spacing w:after="0" w:line="240" w:lineRule="auto"/>
        <w:rPr>
          <w:rFonts w:ascii="Times New Roman" w:hAnsi="Times New Roman" w:cs="Times New Roman"/>
          <w:sz w:val="24"/>
          <w:szCs w:val="24"/>
          <w:lang w:val="bg-BG"/>
        </w:rPr>
      </w:pPr>
    </w:p>
    <w:p w14:paraId="2C1D3789" w14:textId="4E4A2F97" w:rsidR="00283F17" w:rsidRDefault="00303937" w:rsidP="00303937">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6. Имуществото на преобразуващото се дружество </w:t>
      </w:r>
      <w:r w:rsidRPr="00303937">
        <w:rPr>
          <w:rFonts w:ascii="Times New Roman" w:hAnsi="Times New Roman" w:cs="Times New Roman"/>
          <w:sz w:val="24"/>
          <w:szCs w:val="24"/>
          <w:lang w:val="bg-BG"/>
        </w:rPr>
        <w:t>„ТИБИЕЛ“ ЕООД</w:t>
      </w:r>
      <w:r>
        <w:rPr>
          <w:rFonts w:ascii="Times New Roman" w:hAnsi="Times New Roman" w:cs="Times New Roman"/>
          <w:sz w:val="24"/>
          <w:szCs w:val="24"/>
          <w:lang w:val="bg-BG"/>
        </w:rPr>
        <w:t xml:space="preserve"> се разпределя между него и новоучреденото дружество </w:t>
      </w:r>
      <w:r w:rsidRPr="00303937">
        <w:rPr>
          <w:rFonts w:ascii="Times New Roman" w:hAnsi="Times New Roman" w:cs="Times New Roman"/>
          <w:sz w:val="24"/>
          <w:szCs w:val="24"/>
          <w:lang w:val="bg-BG"/>
        </w:rPr>
        <w:t>„ТИБИЕЛ БЪЛГАРИЯ“ ЕООД</w:t>
      </w:r>
      <w:r>
        <w:rPr>
          <w:rFonts w:ascii="Times New Roman" w:hAnsi="Times New Roman" w:cs="Times New Roman"/>
          <w:sz w:val="24"/>
          <w:szCs w:val="24"/>
          <w:lang w:val="bg-BG"/>
        </w:rPr>
        <w:t xml:space="preserve"> съгласно </w:t>
      </w:r>
      <w:r w:rsidRPr="007E07E0">
        <w:rPr>
          <w:rFonts w:ascii="Times New Roman" w:hAnsi="Times New Roman" w:cs="Times New Roman"/>
          <w:sz w:val="24"/>
          <w:szCs w:val="24"/>
          <w:highlight w:val="yellow"/>
          <w:lang w:val="bg-BG"/>
        </w:rPr>
        <w:t>следния разделителен протокол:</w:t>
      </w:r>
    </w:p>
    <w:p w14:paraId="0F108874" w14:textId="084F8064" w:rsidR="00303937" w:rsidRDefault="00303937" w:rsidP="00303937">
      <w:pPr>
        <w:pBdr>
          <w:bar w:val="single" w:sz="4" w:color="auto"/>
        </w:pBdr>
        <w:spacing w:after="0" w:line="240" w:lineRule="auto"/>
        <w:jc w:val="both"/>
        <w:rPr>
          <w:rFonts w:ascii="Times New Roman" w:hAnsi="Times New Roman" w:cs="Times New Roman"/>
          <w:sz w:val="24"/>
          <w:szCs w:val="24"/>
          <w:lang w:val="bg-BG"/>
        </w:rPr>
      </w:pPr>
    </w:p>
    <w:p w14:paraId="6CFD4348" w14:textId="75A0C495" w:rsidR="00303937" w:rsidRDefault="00303937" w:rsidP="00303937">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p>
    <w:p w14:paraId="33A27886" w14:textId="7AF671D6" w:rsidR="00303937" w:rsidRDefault="00303937" w:rsidP="00303937">
      <w:pPr>
        <w:pBdr>
          <w:bar w:val="single" w:sz="4" w:color="auto"/>
        </w:pBdr>
        <w:spacing w:after="0" w:line="240" w:lineRule="auto"/>
        <w:jc w:val="both"/>
        <w:rPr>
          <w:rFonts w:ascii="Times New Roman" w:hAnsi="Times New Roman" w:cs="Times New Roman"/>
          <w:sz w:val="24"/>
          <w:szCs w:val="24"/>
          <w:lang w:val="bg-BG"/>
        </w:rPr>
      </w:pPr>
    </w:p>
    <w:p w14:paraId="5B7A11AE" w14:textId="0F727BB5" w:rsidR="00303937" w:rsidRDefault="005F3031" w:rsidP="00303937">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Към …………..202</w:t>
      </w:r>
      <w:r w:rsidR="00653EB0">
        <w:rPr>
          <w:rFonts w:ascii="Times New Roman" w:hAnsi="Times New Roman" w:cs="Times New Roman"/>
          <w:sz w:val="24"/>
          <w:szCs w:val="24"/>
          <w:lang w:val="bg-BG"/>
        </w:rPr>
        <w:t>3</w:t>
      </w:r>
      <w:r>
        <w:rPr>
          <w:rFonts w:ascii="Times New Roman" w:hAnsi="Times New Roman" w:cs="Times New Roman"/>
          <w:sz w:val="24"/>
          <w:szCs w:val="24"/>
          <w:lang w:val="bg-BG"/>
        </w:rPr>
        <w:t xml:space="preserve">г. активите на </w:t>
      </w:r>
      <w:r w:rsidRPr="005F3031">
        <w:rPr>
          <w:rFonts w:ascii="Times New Roman" w:hAnsi="Times New Roman" w:cs="Times New Roman"/>
          <w:sz w:val="24"/>
          <w:szCs w:val="24"/>
          <w:lang w:val="bg-BG"/>
        </w:rPr>
        <w:t>„ТИБИЕЛ“ ЕООД</w:t>
      </w:r>
      <w:r>
        <w:rPr>
          <w:rFonts w:ascii="Times New Roman" w:hAnsi="Times New Roman" w:cs="Times New Roman"/>
          <w:sz w:val="24"/>
          <w:szCs w:val="24"/>
          <w:lang w:val="bg-BG"/>
        </w:rPr>
        <w:t xml:space="preserve"> възлизат на  ……………………….</w:t>
      </w:r>
    </w:p>
    <w:p w14:paraId="753FDD1A" w14:textId="77777777" w:rsidR="00867158" w:rsidRDefault="00867158" w:rsidP="00303937">
      <w:pPr>
        <w:pBdr>
          <w:bar w:val="single" w:sz="4" w:color="auto"/>
        </w:pBdr>
        <w:spacing w:after="0" w:line="240" w:lineRule="auto"/>
        <w:jc w:val="both"/>
        <w:rPr>
          <w:rFonts w:ascii="Times New Roman" w:hAnsi="Times New Roman" w:cs="Times New Roman"/>
          <w:sz w:val="24"/>
          <w:szCs w:val="24"/>
          <w:lang w:val="bg-BG"/>
        </w:rPr>
      </w:pPr>
    </w:p>
    <w:p w14:paraId="377475EF" w14:textId="2A9EEF89" w:rsidR="005F3031" w:rsidRDefault="005F3031" w:rsidP="00303937">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След преобразуването активите като стойност се разпределят:</w:t>
      </w:r>
    </w:p>
    <w:p w14:paraId="2E581CEF" w14:textId="7B712387" w:rsidR="005F3031" w:rsidRDefault="005F3031" w:rsidP="005F3031">
      <w:pPr>
        <w:pStyle w:val="ListParagraph"/>
        <w:numPr>
          <w:ilvl w:val="0"/>
          <w:numId w:val="1"/>
        </w:numPr>
        <w:pBdr>
          <w:bar w:val="single" w:sz="4" w:color="auto"/>
        </w:pBdr>
        <w:spacing w:after="0" w:line="240" w:lineRule="auto"/>
        <w:jc w:val="both"/>
        <w:rPr>
          <w:rFonts w:ascii="Times New Roman" w:hAnsi="Times New Roman" w:cs="Times New Roman"/>
          <w:sz w:val="24"/>
          <w:szCs w:val="24"/>
          <w:lang w:val="bg-BG"/>
        </w:rPr>
      </w:pPr>
      <w:bookmarkStart w:id="12" w:name="_Hlk114057427"/>
      <w:r>
        <w:rPr>
          <w:rFonts w:ascii="Times New Roman" w:hAnsi="Times New Roman" w:cs="Times New Roman"/>
          <w:sz w:val="24"/>
          <w:szCs w:val="24"/>
          <w:lang w:val="bg-BG"/>
        </w:rPr>
        <w:t xml:space="preserve">В имуществото на </w:t>
      </w:r>
      <w:bookmarkStart w:id="13" w:name="_Hlk114058129"/>
      <w:r w:rsidRPr="005F3031">
        <w:rPr>
          <w:rFonts w:ascii="Times New Roman" w:hAnsi="Times New Roman" w:cs="Times New Roman"/>
          <w:sz w:val="24"/>
          <w:szCs w:val="24"/>
          <w:lang w:val="bg-BG"/>
        </w:rPr>
        <w:t>„ТИБИЕЛ“ ЕООД</w:t>
      </w:r>
      <w:r>
        <w:rPr>
          <w:rFonts w:ascii="Times New Roman" w:hAnsi="Times New Roman" w:cs="Times New Roman"/>
          <w:sz w:val="24"/>
          <w:szCs w:val="24"/>
          <w:lang w:val="bg-BG"/>
        </w:rPr>
        <w:t xml:space="preserve"> </w:t>
      </w:r>
      <w:bookmarkEnd w:id="13"/>
      <w:r>
        <w:rPr>
          <w:rFonts w:ascii="Times New Roman" w:hAnsi="Times New Roman" w:cs="Times New Roman"/>
          <w:sz w:val="24"/>
          <w:szCs w:val="24"/>
          <w:lang w:val="bg-BG"/>
        </w:rPr>
        <w:t>остават …………….. лева активи</w:t>
      </w:r>
      <w:bookmarkEnd w:id="12"/>
    </w:p>
    <w:p w14:paraId="3E6CE9A1" w14:textId="6B47FBC5" w:rsidR="005F3031" w:rsidRDefault="005F3031" w:rsidP="005F3031">
      <w:pPr>
        <w:pStyle w:val="ListParagraph"/>
        <w:numPr>
          <w:ilvl w:val="0"/>
          <w:numId w:val="1"/>
        </w:numPr>
        <w:pBdr>
          <w:bar w:val="single" w:sz="4" w:color="auto"/>
        </w:pBdr>
        <w:spacing w:after="0" w:line="240" w:lineRule="auto"/>
        <w:jc w:val="both"/>
        <w:rPr>
          <w:rFonts w:ascii="Times New Roman" w:hAnsi="Times New Roman" w:cs="Times New Roman"/>
          <w:sz w:val="24"/>
          <w:szCs w:val="24"/>
          <w:lang w:val="bg-BG"/>
        </w:rPr>
      </w:pPr>
      <w:r w:rsidRPr="005F3031">
        <w:rPr>
          <w:rFonts w:ascii="Times New Roman" w:hAnsi="Times New Roman" w:cs="Times New Roman"/>
          <w:sz w:val="24"/>
          <w:szCs w:val="24"/>
          <w:lang w:val="bg-BG"/>
        </w:rPr>
        <w:t xml:space="preserve">В имуществото на </w:t>
      </w:r>
      <w:bookmarkStart w:id="14" w:name="_Hlk114058051"/>
      <w:r w:rsidRPr="005F3031">
        <w:rPr>
          <w:rFonts w:ascii="Times New Roman" w:hAnsi="Times New Roman" w:cs="Times New Roman"/>
          <w:sz w:val="24"/>
          <w:szCs w:val="24"/>
          <w:lang w:val="bg-BG"/>
        </w:rPr>
        <w:t>„ТИБИЕЛ</w:t>
      </w:r>
      <w:r>
        <w:rPr>
          <w:rFonts w:ascii="Times New Roman" w:hAnsi="Times New Roman" w:cs="Times New Roman"/>
          <w:sz w:val="24"/>
          <w:szCs w:val="24"/>
          <w:lang w:val="bg-BG"/>
        </w:rPr>
        <w:t xml:space="preserve"> БЪЛГАРИЯ</w:t>
      </w:r>
      <w:r w:rsidRPr="005F3031">
        <w:rPr>
          <w:rFonts w:ascii="Times New Roman" w:hAnsi="Times New Roman" w:cs="Times New Roman"/>
          <w:sz w:val="24"/>
          <w:szCs w:val="24"/>
          <w:lang w:val="bg-BG"/>
        </w:rPr>
        <w:t xml:space="preserve">“ ЕООД </w:t>
      </w:r>
      <w:bookmarkEnd w:id="14"/>
      <w:r>
        <w:rPr>
          <w:rFonts w:ascii="Times New Roman" w:hAnsi="Times New Roman" w:cs="Times New Roman"/>
          <w:sz w:val="24"/>
          <w:szCs w:val="24"/>
          <w:lang w:val="bg-BG"/>
        </w:rPr>
        <w:t>преминават</w:t>
      </w:r>
      <w:r w:rsidRPr="005F3031">
        <w:rPr>
          <w:rFonts w:ascii="Times New Roman" w:hAnsi="Times New Roman" w:cs="Times New Roman"/>
          <w:sz w:val="24"/>
          <w:szCs w:val="24"/>
          <w:lang w:val="bg-BG"/>
        </w:rPr>
        <w:t xml:space="preserve"> …………….. лева активи</w:t>
      </w:r>
    </w:p>
    <w:p w14:paraId="4392AEC6" w14:textId="30FE81D0" w:rsidR="005F3031" w:rsidRDefault="005F3031" w:rsidP="005F3031">
      <w:pPr>
        <w:pBdr>
          <w:bar w:val="single" w:sz="4" w:color="auto"/>
        </w:pBdr>
        <w:spacing w:after="0" w:line="240" w:lineRule="auto"/>
        <w:jc w:val="both"/>
        <w:rPr>
          <w:rFonts w:ascii="Times New Roman" w:hAnsi="Times New Roman" w:cs="Times New Roman"/>
          <w:sz w:val="24"/>
          <w:szCs w:val="24"/>
          <w:lang w:val="bg-BG"/>
        </w:rPr>
      </w:pPr>
    </w:p>
    <w:p w14:paraId="133771A2" w14:textId="537F7522" w:rsidR="003E1639" w:rsidRDefault="00867158" w:rsidP="005F3031">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Критерий за разделянето на имуществото е отделянето на дейността търговия с природен газ</w:t>
      </w:r>
      <w:r w:rsidR="00653EB0">
        <w:rPr>
          <w:rFonts w:ascii="Times New Roman" w:hAnsi="Times New Roman" w:cs="Times New Roman"/>
          <w:sz w:val="24"/>
          <w:szCs w:val="24"/>
        </w:rPr>
        <w:t xml:space="preserve"> </w:t>
      </w:r>
      <w:r w:rsidR="00653EB0">
        <w:rPr>
          <w:rFonts w:ascii="Times New Roman" w:hAnsi="Times New Roman" w:cs="Times New Roman"/>
          <w:sz w:val="24"/>
          <w:szCs w:val="24"/>
          <w:lang w:val="bg-BG"/>
        </w:rPr>
        <w:t xml:space="preserve">като се учреди дружеството </w:t>
      </w:r>
      <w:r w:rsidR="0010079F" w:rsidRPr="0010079F">
        <w:rPr>
          <w:rFonts w:ascii="Times New Roman" w:hAnsi="Times New Roman" w:cs="Times New Roman"/>
          <w:sz w:val="24"/>
          <w:szCs w:val="24"/>
          <w:lang w:val="bg-BG"/>
        </w:rPr>
        <w:t>„ТИБИЕЛ БЪЛГАРИЯ“ ЕООД</w:t>
      </w:r>
      <w:r w:rsidR="0010079F">
        <w:rPr>
          <w:rFonts w:ascii="Times New Roman" w:hAnsi="Times New Roman" w:cs="Times New Roman"/>
          <w:sz w:val="24"/>
          <w:szCs w:val="24"/>
          <w:lang w:val="bg-BG"/>
        </w:rPr>
        <w:t xml:space="preserve">, при което се цели, придобитите след преобразуването дялове да са еквивалентни на </w:t>
      </w:r>
      <w:r w:rsidR="00A51BE0">
        <w:rPr>
          <w:rFonts w:ascii="Times New Roman" w:hAnsi="Times New Roman" w:cs="Times New Roman"/>
          <w:sz w:val="24"/>
          <w:szCs w:val="24"/>
          <w:lang w:val="bg-BG"/>
        </w:rPr>
        <w:t>справедливата цена на притежаваните преди преобразуването дялове в преобразуващото се дружество</w:t>
      </w:r>
      <w:r>
        <w:rPr>
          <w:rFonts w:ascii="Times New Roman" w:hAnsi="Times New Roman" w:cs="Times New Roman"/>
          <w:sz w:val="24"/>
          <w:szCs w:val="24"/>
          <w:lang w:val="bg-BG"/>
        </w:rPr>
        <w:t xml:space="preserve">. </w:t>
      </w:r>
    </w:p>
    <w:p w14:paraId="1A4A4A98" w14:textId="77777777" w:rsidR="000C23B3" w:rsidRDefault="000C23B3" w:rsidP="005F3031">
      <w:pPr>
        <w:pBdr>
          <w:bar w:val="single" w:sz="4" w:color="auto"/>
        </w:pBdr>
        <w:spacing w:after="0" w:line="240" w:lineRule="auto"/>
        <w:jc w:val="both"/>
        <w:rPr>
          <w:rFonts w:ascii="Times New Roman" w:hAnsi="Times New Roman" w:cs="Times New Roman"/>
          <w:sz w:val="24"/>
          <w:szCs w:val="24"/>
          <w:lang w:val="bg-BG"/>
        </w:rPr>
      </w:pPr>
    </w:p>
    <w:p w14:paraId="6E732674" w14:textId="00067704" w:rsidR="000C23B3" w:rsidRPr="000C23B3" w:rsidRDefault="000C23B3" w:rsidP="005F3031">
      <w:pPr>
        <w:pBdr>
          <w:bar w:val="single" w:sz="4" w:color="auto"/>
        </w:pBdr>
        <w:spacing w:after="0" w:line="240" w:lineRule="auto"/>
        <w:jc w:val="both"/>
        <w:rPr>
          <w:rFonts w:ascii="Times New Roman" w:hAnsi="Times New Roman" w:cs="Times New Roman"/>
          <w:color w:val="FF0000"/>
          <w:sz w:val="24"/>
          <w:szCs w:val="24"/>
          <w:lang w:val="bg-BG"/>
        </w:rPr>
      </w:pPr>
      <w:r w:rsidRPr="0020357D">
        <w:rPr>
          <w:rFonts w:ascii="Times New Roman" w:hAnsi="Times New Roman" w:cs="Times New Roman"/>
          <w:sz w:val="24"/>
          <w:szCs w:val="24"/>
          <w:highlight w:val="yellow"/>
          <w:lang w:val="bg-BG"/>
        </w:rPr>
        <w:t xml:space="preserve">Печалбата от минали години </w:t>
      </w:r>
      <w:r w:rsidRPr="0020357D">
        <w:rPr>
          <w:rFonts w:ascii="Times New Roman" w:hAnsi="Times New Roman" w:cs="Times New Roman"/>
          <w:color w:val="FF0000"/>
          <w:sz w:val="24"/>
          <w:szCs w:val="24"/>
          <w:highlight w:val="yellow"/>
          <w:lang w:val="bg-BG"/>
        </w:rPr>
        <w:t xml:space="preserve">(ако има такава)  </w:t>
      </w:r>
      <w:r w:rsidR="0020357D" w:rsidRPr="0020357D">
        <w:rPr>
          <w:rFonts w:ascii="Times New Roman" w:hAnsi="Times New Roman" w:cs="Times New Roman"/>
          <w:color w:val="FF0000"/>
          <w:sz w:val="24"/>
          <w:szCs w:val="24"/>
          <w:lang w:val="bg-BG"/>
        </w:rPr>
        <w:t>при преобразуването се трансформира в уставен капитал на новоучреденото дружество</w:t>
      </w:r>
      <w:r w:rsidR="00623E9B">
        <w:rPr>
          <w:rFonts w:ascii="Times New Roman" w:hAnsi="Times New Roman" w:cs="Times New Roman"/>
          <w:color w:val="FF0000"/>
          <w:sz w:val="24"/>
          <w:szCs w:val="24"/>
          <w:lang w:val="bg-BG"/>
        </w:rPr>
        <w:t>.</w:t>
      </w:r>
    </w:p>
    <w:p w14:paraId="4776A040" w14:textId="7BB32FD8" w:rsidR="003E1639" w:rsidRDefault="003E1639" w:rsidP="005F3031">
      <w:pPr>
        <w:pBdr>
          <w:bar w:val="single" w:sz="4" w:color="auto"/>
        </w:pBdr>
        <w:spacing w:after="0" w:line="240" w:lineRule="auto"/>
        <w:jc w:val="both"/>
        <w:rPr>
          <w:rFonts w:ascii="Times New Roman" w:hAnsi="Times New Roman" w:cs="Times New Roman"/>
          <w:sz w:val="24"/>
          <w:szCs w:val="24"/>
          <w:lang w:val="bg-BG"/>
        </w:rPr>
      </w:pPr>
    </w:p>
    <w:p w14:paraId="243F7A11" w14:textId="2389AB8B" w:rsidR="003E1639" w:rsidRDefault="003E1639" w:rsidP="005F3031">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2. </w:t>
      </w:r>
      <w:r w:rsidR="00106F22">
        <w:rPr>
          <w:rFonts w:ascii="Times New Roman" w:hAnsi="Times New Roman" w:cs="Times New Roman"/>
          <w:sz w:val="24"/>
          <w:szCs w:val="24"/>
          <w:lang w:val="bg-BG"/>
        </w:rPr>
        <w:t>Разпределяне на права и задължения</w:t>
      </w:r>
    </w:p>
    <w:p w14:paraId="7386A8B1" w14:textId="77777777" w:rsidR="00106F22" w:rsidRDefault="00106F22" w:rsidP="005F3031">
      <w:pPr>
        <w:pBdr>
          <w:bar w:val="single" w:sz="4" w:color="auto"/>
        </w:pBdr>
        <w:spacing w:after="0" w:line="240" w:lineRule="auto"/>
        <w:jc w:val="both"/>
        <w:rPr>
          <w:rFonts w:ascii="Times New Roman" w:hAnsi="Times New Roman" w:cs="Times New Roman"/>
          <w:sz w:val="24"/>
          <w:szCs w:val="24"/>
          <w:lang w:val="bg-BG"/>
        </w:rPr>
      </w:pPr>
    </w:p>
    <w:p w14:paraId="2EC6E699" w14:textId="30670839" w:rsidR="005F3031" w:rsidRDefault="00EC6DE3" w:rsidP="005F3031">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Върху новоучреденото дружество </w:t>
      </w:r>
      <w:r w:rsidRPr="00EC6DE3">
        <w:rPr>
          <w:rFonts w:ascii="Times New Roman" w:hAnsi="Times New Roman" w:cs="Times New Roman"/>
          <w:sz w:val="24"/>
          <w:szCs w:val="24"/>
          <w:lang w:val="bg-BG"/>
        </w:rPr>
        <w:t>„ТИБИЕЛ БЪЛГАРИЯ“ ЕООД</w:t>
      </w:r>
      <w:r>
        <w:rPr>
          <w:rFonts w:ascii="Times New Roman" w:hAnsi="Times New Roman" w:cs="Times New Roman"/>
          <w:sz w:val="24"/>
          <w:szCs w:val="24"/>
          <w:lang w:val="bg-BG"/>
        </w:rPr>
        <w:t xml:space="preserve"> преминават изцяло:</w:t>
      </w:r>
    </w:p>
    <w:p w14:paraId="59CE92D2" w14:textId="77777777" w:rsidR="00067B52" w:rsidRPr="00855023" w:rsidRDefault="00EC6DE3" w:rsidP="00EC6DE3">
      <w:pPr>
        <w:pStyle w:val="ListParagraph"/>
        <w:numPr>
          <w:ilvl w:val="0"/>
          <w:numId w:val="3"/>
        </w:numPr>
        <w:pBdr>
          <w:bar w:val="single" w:sz="4" w:color="auto"/>
        </w:pBdr>
        <w:spacing w:after="0" w:line="240" w:lineRule="auto"/>
        <w:jc w:val="both"/>
        <w:rPr>
          <w:rFonts w:ascii="Times New Roman" w:hAnsi="Times New Roman" w:cs="Times New Roman"/>
          <w:color w:val="FF0000"/>
          <w:sz w:val="24"/>
          <w:szCs w:val="24"/>
          <w:lang w:val="bg-BG"/>
        </w:rPr>
      </w:pPr>
      <w:r w:rsidRPr="00855023">
        <w:rPr>
          <w:rFonts w:ascii="Times New Roman" w:hAnsi="Times New Roman" w:cs="Times New Roman"/>
          <w:color w:val="FF0000"/>
          <w:sz w:val="24"/>
          <w:szCs w:val="24"/>
          <w:lang w:val="bg-BG"/>
        </w:rPr>
        <w:t>Всички права за търговия с природен газ</w:t>
      </w:r>
    </w:p>
    <w:p w14:paraId="2F6BA362" w14:textId="15A3F755" w:rsidR="00067B52" w:rsidRPr="00855023" w:rsidRDefault="00EC6DE3" w:rsidP="00B464D6">
      <w:pPr>
        <w:pStyle w:val="ListParagraph"/>
        <w:numPr>
          <w:ilvl w:val="0"/>
          <w:numId w:val="3"/>
        </w:numPr>
        <w:jc w:val="both"/>
        <w:rPr>
          <w:rFonts w:ascii="Times New Roman" w:hAnsi="Times New Roman" w:cs="Times New Roman"/>
          <w:color w:val="FF0000"/>
          <w:sz w:val="24"/>
          <w:szCs w:val="24"/>
          <w:lang w:val="bg-BG"/>
        </w:rPr>
      </w:pPr>
      <w:r w:rsidRPr="00855023">
        <w:rPr>
          <w:rFonts w:ascii="Times New Roman" w:hAnsi="Times New Roman" w:cs="Times New Roman"/>
          <w:color w:val="FF0000"/>
          <w:sz w:val="24"/>
          <w:szCs w:val="24"/>
          <w:lang w:val="bg-BG"/>
        </w:rPr>
        <w:t xml:space="preserve"> </w:t>
      </w:r>
      <w:r w:rsidR="00067B52" w:rsidRPr="00855023">
        <w:rPr>
          <w:rFonts w:ascii="Times New Roman" w:hAnsi="Times New Roman" w:cs="Times New Roman"/>
          <w:color w:val="FF0000"/>
          <w:sz w:val="24"/>
          <w:szCs w:val="24"/>
          <w:lang w:val="bg-BG"/>
        </w:rPr>
        <w:t>Всички права на собственост върху активите, включени в</w:t>
      </w:r>
      <w:r w:rsidR="00B464D6" w:rsidRPr="00855023">
        <w:rPr>
          <w:rFonts w:ascii="Times New Roman" w:hAnsi="Times New Roman" w:cs="Times New Roman"/>
          <w:color w:val="FF0000"/>
          <w:sz w:val="24"/>
          <w:szCs w:val="24"/>
          <w:lang w:val="bg-BG"/>
        </w:rPr>
        <w:t xml:space="preserve">ъв встъпителния баланс и аналитична справка </w:t>
      </w:r>
      <w:r w:rsidR="00067B52" w:rsidRPr="00855023">
        <w:rPr>
          <w:rFonts w:ascii="Times New Roman" w:hAnsi="Times New Roman" w:cs="Times New Roman"/>
          <w:color w:val="FF0000"/>
          <w:sz w:val="24"/>
          <w:szCs w:val="24"/>
          <w:lang w:val="bg-BG"/>
        </w:rPr>
        <w:t xml:space="preserve">на </w:t>
      </w:r>
      <w:bookmarkStart w:id="15" w:name="_Hlk114058846"/>
      <w:r w:rsidR="00067B52" w:rsidRPr="00855023">
        <w:rPr>
          <w:rFonts w:ascii="Times New Roman" w:hAnsi="Times New Roman" w:cs="Times New Roman"/>
          <w:color w:val="FF0000"/>
          <w:sz w:val="24"/>
          <w:szCs w:val="24"/>
          <w:lang w:val="bg-BG"/>
        </w:rPr>
        <w:t xml:space="preserve">„ТИБИЕЛ БЪЛГАРИЯ“ ЕООД </w:t>
      </w:r>
      <w:bookmarkEnd w:id="15"/>
      <w:r w:rsidR="00067B52" w:rsidRPr="00855023">
        <w:rPr>
          <w:rFonts w:ascii="Times New Roman" w:hAnsi="Times New Roman" w:cs="Times New Roman"/>
          <w:color w:val="FF0000"/>
          <w:sz w:val="24"/>
          <w:szCs w:val="24"/>
          <w:lang w:val="bg-BG"/>
        </w:rPr>
        <w:t>към дата ……………….</w:t>
      </w:r>
    </w:p>
    <w:p w14:paraId="6D8B3D3F" w14:textId="2E74181C" w:rsidR="00AC4D80" w:rsidRPr="00855023" w:rsidRDefault="00AC4D80" w:rsidP="00B464D6">
      <w:pPr>
        <w:pStyle w:val="ListParagraph"/>
        <w:numPr>
          <w:ilvl w:val="0"/>
          <w:numId w:val="3"/>
        </w:numPr>
        <w:jc w:val="both"/>
        <w:rPr>
          <w:rFonts w:ascii="Times New Roman" w:hAnsi="Times New Roman" w:cs="Times New Roman"/>
          <w:color w:val="FF0000"/>
          <w:sz w:val="24"/>
          <w:szCs w:val="24"/>
          <w:lang w:val="bg-BG"/>
        </w:rPr>
      </w:pPr>
      <w:r w:rsidRPr="00855023">
        <w:rPr>
          <w:rFonts w:ascii="Times New Roman" w:hAnsi="Times New Roman" w:cs="Times New Roman"/>
          <w:color w:val="FF0000"/>
          <w:sz w:val="24"/>
          <w:szCs w:val="24"/>
          <w:lang w:val="bg-BG"/>
        </w:rPr>
        <w:t>Задължение в размер на  …………………………</w:t>
      </w:r>
    </w:p>
    <w:p w14:paraId="62DECB13" w14:textId="6A672A5C" w:rsidR="00EC6DE3" w:rsidRPr="00855023" w:rsidRDefault="00067B52" w:rsidP="00B464D6">
      <w:pPr>
        <w:pStyle w:val="ListParagraph"/>
        <w:numPr>
          <w:ilvl w:val="0"/>
          <w:numId w:val="3"/>
        </w:numPr>
        <w:pBdr>
          <w:bar w:val="single" w:sz="4" w:color="auto"/>
        </w:pBdr>
        <w:spacing w:after="0" w:line="240" w:lineRule="auto"/>
        <w:jc w:val="both"/>
        <w:rPr>
          <w:rFonts w:ascii="Times New Roman" w:hAnsi="Times New Roman" w:cs="Times New Roman"/>
          <w:color w:val="FF0000"/>
          <w:sz w:val="24"/>
          <w:szCs w:val="24"/>
          <w:lang w:val="bg-BG"/>
        </w:rPr>
      </w:pPr>
      <w:bookmarkStart w:id="16" w:name="_Hlk114058564"/>
      <w:r w:rsidRPr="00855023">
        <w:rPr>
          <w:rFonts w:ascii="Times New Roman" w:hAnsi="Times New Roman" w:cs="Times New Roman"/>
          <w:color w:val="FF0000"/>
          <w:sz w:val="24"/>
          <w:szCs w:val="24"/>
          <w:lang w:val="bg-BG"/>
        </w:rPr>
        <w:t xml:space="preserve">Всички права и задължения, произтичащи от договори за  </w:t>
      </w:r>
      <w:bookmarkStart w:id="17" w:name="_Hlk136878245"/>
      <w:r w:rsidR="007E6534" w:rsidRPr="00855023">
        <w:rPr>
          <w:rFonts w:ascii="Times New Roman" w:hAnsi="Times New Roman" w:cs="Times New Roman"/>
          <w:color w:val="FF0000"/>
          <w:sz w:val="24"/>
          <w:szCs w:val="24"/>
          <w:lang w:val="bg-BG"/>
        </w:rPr>
        <w:t>търговия (покупка, продажба, …………….) с природен газ,</w:t>
      </w:r>
      <w:r w:rsidRPr="00855023">
        <w:rPr>
          <w:rFonts w:ascii="Times New Roman" w:hAnsi="Times New Roman" w:cs="Times New Roman"/>
          <w:color w:val="FF0000"/>
          <w:sz w:val="24"/>
          <w:szCs w:val="24"/>
          <w:lang w:val="bg-BG"/>
        </w:rPr>
        <w:t xml:space="preserve"> </w:t>
      </w:r>
      <w:r w:rsidR="007E6534" w:rsidRPr="00855023">
        <w:rPr>
          <w:rFonts w:ascii="Times New Roman" w:hAnsi="Times New Roman" w:cs="Times New Roman"/>
          <w:color w:val="FF0000"/>
          <w:sz w:val="24"/>
          <w:szCs w:val="24"/>
          <w:lang w:val="bg-BG"/>
        </w:rPr>
        <w:t xml:space="preserve">сключени между </w:t>
      </w:r>
      <w:r w:rsidRPr="00855023">
        <w:rPr>
          <w:rFonts w:ascii="Times New Roman" w:hAnsi="Times New Roman" w:cs="Times New Roman"/>
          <w:color w:val="FF0000"/>
          <w:sz w:val="24"/>
          <w:szCs w:val="24"/>
          <w:lang w:val="bg-BG"/>
        </w:rPr>
        <w:t xml:space="preserve"> </w:t>
      </w:r>
      <w:r w:rsidR="007E6534" w:rsidRPr="00855023">
        <w:rPr>
          <w:rFonts w:ascii="Times New Roman" w:hAnsi="Times New Roman" w:cs="Times New Roman"/>
          <w:color w:val="FF0000"/>
          <w:sz w:val="24"/>
          <w:szCs w:val="24"/>
          <w:lang w:val="bg-BG"/>
        </w:rPr>
        <w:t>„ТИБИЕЛ“ ЕООД като ………… и съответните трети лица купувачи/продавачи……………..</w:t>
      </w:r>
      <w:bookmarkEnd w:id="17"/>
    </w:p>
    <w:bookmarkEnd w:id="16"/>
    <w:p w14:paraId="12F4D7C5" w14:textId="385534BC" w:rsidR="00EC6DE3" w:rsidRDefault="00EC6DE3" w:rsidP="00EC6DE3">
      <w:pPr>
        <w:pBdr>
          <w:bar w:val="single" w:sz="4" w:color="auto"/>
        </w:pBdr>
        <w:spacing w:after="0" w:line="240" w:lineRule="auto"/>
        <w:jc w:val="both"/>
        <w:rPr>
          <w:rFonts w:ascii="Times New Roman" w:hAnsi="Times New Roman" w:cs="Times New Roman"/>
          <w:sz w:val="24"/>
          <w:szCs w:val="24"/>
          <w:lang w:val="bg-BG"/>
        </w:rPr>
      </w:pPr>
    </w:p>
    <w:p w14:paraId="4E81FF8D" w14:textId="77777777" w:rsidR="00EC6DE3" w:rsidRDefault="00EC6DE3" w:rsidP="00EC6DE3">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преобразуващото се дружество </w:t>
      </w:r>
      <w:bookmarkStart w:id="18" w:name="_Hlk114058734"/>
      <w:bookmarkStart w:id="19" w:name="_Hlk114058334"/>
      <w:r w:rsidRPr="00EC6DE3">
        <w:rPr>
          <w:rFonts w:ascii="Times New Roman" w:hAnsi="Times New Roman" w:cs="Times New Roman"/>
          <w:sz w:val="24"/>
          <w:szCs w:val="24"/>
          <w:lang w:val="bg-BG"/>
        </w:rPr>
        <w:t>„ТИБИЕЛ“ ЕООД</w:t>
      </w:r>
      <w:bookmarkEnd w:id="18"/>
      <w:r>
        <w:rPr>
          <w:rFonts w:ascii="Times New Roman" w:hAnsi="Times New Roman" w:cs="Times New Roman"/>
          <w:sz w:val="24"/>
          <w:szCs w:val="24"/>
          <w:lang w:val="bg-BG"/>
        </w:rPr>
        <w:t xml:space="preserve"> </w:t>
      </w:r>
      <w:bookmarkEnd w:id="19"/>
      <w:r>
        <w:rPr>
          <w:rFonts w:ascii="Times New Roman" w:hAnsi="Times New Roman" w:cs="Times New Roman"/>
          <w:sz w:val="24"/>
          <w:szCs w:val="24"/>
          <w:lang w:val="bg-BG"/>
        </w:rPr>
        <w:t xml:space="preserve">остават </w:t>
      </w:r>
    </w:p>
    <w:p w14:paraId="37D4E39E" w14:textId="0AC3D657" w:rsidR="00EC6DE3" w:rsidRPr="00855023" w:rsidRDefault="00EC6DE3" w:rsidP="00EC6DE3">
      <w:pPr>
        <w:pStyle w:val="ListParagraph"/>
        <w:numPr>
          <w:ilvl w:val="0"/>
          <w:numId w:val="4"/>
        </w:numPr>
        <w:pBdr>
          <w:bar w:val="single" w:sz="4" w:color="auto"/>
        </w:pBdr>
        <w:spacing w:after="0" w:line="240" w:lineRule="auto"/>
        <w:jc w:val="both"/>
        <w:rPr>
          <w:rFonts w:ascii="Times New Roman" w:hAnsi="Times New Roman" w:cs="Times New Roman"/>
          <w:color w:val="FF0000"/>
          <w:sz w:val="24"/>
          <w:szCs w:val="24"/>
          <w:lang w:val="bg-BG"/>
        </w:rPr>
      </w:pPr>
      <w:bookmarkStart w:id="20" w:name="_Hlk114058213"/>
      <w:r w:rsidRPr="00855023">
        <w:rPr>
          <w:rFonts w:ascii="Times New Roman" w:hAnsi="Times New Roman" w:cs="Times New Roman"/>
          <w:color w:val="FF0000"/>
          <w:sz w:val="24"/>
          <w:szCs w:val="24"/>
          <w:lang w:val="bg-BG"/>
        </w:rPr>
        <w:t>всички права за търговия с нефт …………..</w:t>
      </w:r>
    </w:p>
    <w:bookmarkEnd w:id="20"/>
    <w:p w14:paraId="3E5768FD" w14:textId="2DE9912F" w:rsidR="00EC6DE3" w:rsidRPr="00855023" w:rsidRDefault="00EC6DE3" w:rsidP="00EC6DE3">
      <w:pPr>
        <w:pStyle w:val="ListParagraph"/>
        <w:numPr>
          <w:ilvl w:val="0"/>
          <w:numId w:val="4"/>
        </w:numPr>
        <w:rPr>
          <w:rFonts w:ascii="Times New Roman" w:hAnsi="Times New Roman" w:cs="Times New Roman"/>
          <w:color w:val="FF0000"/>
          <w:sz w:val="24"/>
          <w:szCs w:val="24"/>
          <w:lang w:val="bg-BG"/>
        </w:rPr>
      </w:pPr>
      <w:r w:rsidRPr="00855023">
        <w:rPr>
          <w:rFonts w:ascii="Times New Roman" w:hAnsi="Times New Roman" w:cs="Times New Roman"/>
          <w:color w:val="FF0000"/>
          <w:sz w:val="24"/>
          <w:szCs w:val="24"/>
          <w:lang w:val="bg-BG"/>
        </w:rPr>
        <w:t>всички права за търговия с въглища …………..</w:t>
      </w:r>
    </w:p>
    <w:p w14:paraId="30A62B01" w14:textId="27B520A6" w:rsidR="00EC6DE3" w:rsidRPr="00855023" w:rsidRDefault="00C57795" w:rsidP="00EC6DE3">
      <w:pPr>
        <w:pStyle w:val="ListParagraph"/>
        <w:numPr>
          <w:ilvl w:val="0"/>
          <w:numId w:val="4"/>
        </w:numPr>
        <w:pBdr>
          <w:bar w:val="single" w:sz="4" w:color="auto"/>
        </w:pBdr>
        <w:spacing w:after="0" w:line="240" w:lineRule="auto"/>
        <w:jc w:val="both"/>
        <w:rPr>
          <w:rFonts w:ascii="Times New Roman" w:hAnsi="Times New Roman" w:cs="Times New Roman"/>
          <w:color w:val="FF0000"/>
          <w:sz w:val="24"/>
          <w:szCs w:val="24"/>
          <w:lang w:val="bg-BG"/>
        </w:rPr>
      </w:pPr>
      <w:bookmarkStart w:id="21" w:name="_Hlk114058411"/>
      <w:r w:rsidRPr="00855023">
        <w:rPr>
          <w:rFonts w:ascii="Times New Roman" w:hAnsi="Times New Roman" w:cs="Times New Roman"/>
          <w:color w:val="FF0000"/>
          <w:sz w:val="24"/>
          <w:szCs w:val="24"/>
          <w:lang w:val="bg-BG"/>
        </w:rPr>
        <w:t xml:space="preserve">всички права на собственост върху активите, включени </w:t>
      </w:r>
      <w:bookmarkStart w:id="22" w:name="_Hlk136878628"/>
      <w:r w:rsidR="00BD06A5" w:rsidRPr="00855023">
        <w:rPr>
          <w:rFonts w:ascii="Times New Roman" w:hAnsi="Times New Roman" w:cs="Times New Roman"/>
          <w:color w:val="FF0000"/>
          <w:sz w:val="24"/>
          <w:szCs w:val="24"/>
          <w:lang w:val="bg-BG"/>
        </w:rPr>
        <w:t xml:space="preserve">във встъпителния баланс и аналитична справка на </w:t>
      </w:r>
      <w:r w:rsidR="008527F4" w:rsidRPr="00855023">
        <w:rPr>
          <w:rFonts w:ascii="Times New Roman" w:hAnsi="Times New Roman" w:cs="Times New Roman"/>
          <w:color w:val="FF0000"/>
          <w:sz w:val="24"/>
          <w:szCs w:val="24"/>
          <w:lang w:val="bg-BG"/>
        </w:rPr>
        <w:t xml:space="preserve">„ТИБИЕЛ“ ЕООД </w:t>
      </w:r>
      <w:bookmarkEnd w:id="22"/>
      <w:r w:rsidR="008527F4" w:rsidRPr="00855023">
        <w:rPr>
          <w:rFonts w:ascii="Times New Roman" w:hAnsi="Times New Roman" w:cs="Times New Roman"/>
          <w:color w:val="FF0000"/>
          <w:sz w:val="24"/>
          <w:szCs w:val="24"/>
          <w:lang w:val="bg-BG"/>
        </w:rPr>
        <w:t>към дата ……………….</w:t>
      </w:r>
    </w:p>
    <w:bookmarkEnd w:id="21"/>
    <w:p w14:paraId="731D60B7" w14:textId="0E0542DA" w:rsidR="00067B52" w:rsidRPr="00855023" w:rsidRDefault="00AC4D80" w:rsidP="00EC6DE3">
      <w:pPr>
        <w:pStyle w:val="ListParagraph"/>
        <w:numPr>
          <w:ilvl w:val="0"/>
          <w:numId w:val="4"/>
        </w:numPr>
        <w:pBdr>
          <w:bar w:val="single" w:sz="4" w:color="auto"/>
        </w:pBdr>
        <w:spacing w:after="0" w:line="240" w:lineRule="auto"/>
        <w:jc w:val="both"/>
        <w:rPr>
          <w:rFonts w:ascii="Times New Roman" w:hAnsi="Times New Roman" w:cs="Times New Roman"/>
          <w:color w:val="FF0000"/>
          <w:sz w:val="24"/>
          <w:szCs w:val="24"/>
          <w:lang w:val="bg-BG"/>
        </w:rPr>
      </w:pPr>
      <w:r w:rsidRPr="00855023">
        <w:rPr>
          <w:rFonts w:ascii="Times New Roman" w:hAnsi="Times New Roman" w:cs="Times New Roman"/>
          <w:color w:val="FF0000"/>
          <w:sz w:val="24"/>
          <w:szCs w:val="24"/>
          <w:lang w:val="bg-BG"/>
        </w:rPr>
        <w:t xml:space="preserve">Задължения за </w:t>
      </w:r>
      <w:r w:rsidR="00067B52" w:rsidRPr="00855023">
        <w:rPr>
          <w:rFonts w:ascii="Times New Roman" w:hAnsi="Times New Roman" w:cs="Times New Roman"/>
          <w:color w:val="FF0000"/>
          <w:sz w:val="24"/>
          <w:szCs w:val="24"/>
          <w:lang w:val="bg-BG"/>
        </w:rPr>
        <w:t xml:space="preserve">  ……………….</w:t>
      </w:r>
    </w:p>
    <w:p w14:paraId="62361878" w14:textId="5161E4D4" w:rsidR="00067B52" w:rsidRPr="00067B52" w:rsidRDefault="00067B52" w:rsidP="007E6534">
      <w:pPr>
        <w:pStyle w:val="ListParagraph"/>
        <w:numPr>
          <w:ilvl w:val="0"/>
          <w:numId w:val="4"/>
        </w:numPr>
        <w:jc w:val="both"/>
        <w:rPr>
          <w:rFonts w:ascii="Times New Roman" w:hAnsi="Times New Roman" w:cs="Times New Roman"/>
          <w:sz w:val="24"/>
          <w:szCs w:val="24"/>
          <w:lang w:val="bg-BG"/>
        </w:rPr>
      </w:pPr>
      <w:r w:rsidRPr="00855023">
        <w:rPr>
          <w:rFonts w:ascii="Times New Roman" w:hAnsi="Times New Roman" w:cs="Times New Roman"/>
          <w:color w:val="FF0000"/>
          <w:sz w:val="24"/>
          <w:szCs w:val="24"/>
          <w:lang w:val="bg-BG"/>
        </w:rPr>
        <w:t xml:space="preserve">Всички права и задължения, произтичащи от договори за  </w:t>
      </w:r>
      <w:r w:rsidR="007E6534" w:rsidRPr="00855023">
        <w:rPr>
          <w:rFonts w:ascii="Times New Roman" w:hAnsi="Times New Roman" w:cs="Times New Roman"/>
          <w:color w:val="FF0000"/>
          <w:sz w:val="24"/>
          <w:szCs w:val="24"/>
          <w:lang w:val="bg-BG"/>
        </w:rPr>
        <w:t xml:space="preserve">търговия (покупка, продажба, …………….) с твърди и течни горива, сключени между  „ТИБИЕЛ“ </w:t>
      </w:r>
      <w:r w:rsidR="007E6534" w:rsidRPr="007E6534">
        <w:rPr>
          <w:rFonts w:ascii="Times New Roman" w:hAnsi="Times New Roman" w:cs="Times New Roman"/>
          <w:sz w:val="24"/>
          <w:szCs w:val="24"/>
          <w:lang w:val="bg-BG"/>
        </w:rPr>
        <w:lastRenderedPageBreak/>
        <w:t>ЕООД като ………… и съответните трети лица</w:t>
      </w:r>
      <w:r w:rsidR="007E6534">
        <w:rPr>
          <w:rFonts w:ascii="Times New Roman" w:hAnsi="Times New Roman" w:cs="Times New Roman"/>
          <w:sz w:val="24"/>
          <w:szCs w:val="24"/>
          <w:lang w:val="bg-BG"/>
        </w:rPr>
        <w:t xml:space="preserve"> </w:t>
      </w:r>
      <w:r w:rsidR="007E6534" w:rsidRPr="007E6534">
        <w:rPr>
          <w:rFonts w:ascii="Times New Roman" w:hAnsi="Times New Roman" w:cs="Times New Roman"/>
          <w:sz w:val="24"/>
          <w:szCs w:val="24"/>
          <w:lang w:val="bg-BG"/>
        </w:rPr>
        <w:t>купувачи/продавачи</w:t>
      </w:r>
      <w:r w:rsidR="007E6534">
        <w:rPr>
          <w:rFonts w:ascii="Times New Roman" w:hAnsi="Times New Roman" w:cs="Times New Roman"/>
          <w:sz w:val="24"/>
          <w:szCs w:val="24"/>
          <w:lang w:val="bg-BG"/>
        </w:rPr>
        <w:t xml:space="preserve">, както и всички други договори, по които страна е  </w:t>
      </w:r>
      <w:bookmarkStart w:id="23" w:name="_Hlk136937555"/>
      <w:r w:rsidR="007E6534" w:rsidRPr="007E6534">
        <w:rPr>
          <w:rFonts w:ascii="Times New Roman" w:hAnsi="Times New Roman" w:cs="Times New Roman"/>
          <w:sz w:val="24"/>
          <w:szCs w:val="24"/>
          <w:lang w:val="bg-BG"/>
        </w:rPr>
        <w:t>„ТИБИЕЛ“ ЕООД</w:t>
      </w:r>
      <w:bookmarkEnd w:id="23"/>
      <w:r w:rsidR="007E6534">
        <w:rPr>
          <w:rFonts w:ascii="Times New Roman" w:hAnsi="Times New Roman" w:cs="Times New Roman"/>
          <w:sz w:val="24"/>
          <w:szCs w:val="24"/>
          <w:lang w:val="bg-BG"/>
        </w:rPr>
        <w:t>.</w:t>
      </w:r>
    </w:p>
    <w:p w14:paraId="3B26E710" w14:textId="77777777" w:rsidR="00067B52" w:rsidRDefault="00067B52" w:rsidP="00067B52">
      <w:pPr>
        <w:pStyle w:val="ListParagraph"/>
        <w:pBdr>
          <w:bar w:val="single" w:sz="4" w:color="auto"/>
        </w:pBdr>
        <w:spacing w:after="0" w:line="240" w:lineRule="auto"/>
        <w:jc w:val="both"/>
        <w:rPr>
          <w:rFonts w:ascii="Times New Roman" w:hAnsi="Times New Roman" w:cs="Times New Roman"/>
          <w:sz w:val="24"/>
          <w:szCs w:val="24"/>
          <w:lang w:val="bg-BG"/>
        </w:rPr>
      </w:pPr>
    </w:p>
    <w:p w14:paraId="20E9C165" w14:textId="4D4E2210" w:rsidR="00067B52" w:rsidRDefault="00067B52" w:rsidP="00067B52">
      <w:pPr>
        <w:pBdr>
          <w:bar w:val="single" w:sz="4" w:color="auto"/>
        </w:pBdr>
        <w:spacing w:after="0" w:line="240" w:lineRule="auto"/>
        <w:jc w:val="both"/>
        <w:rPr>
          <w:rFonts w:ascii="Times New Roman" w:hAnsi="Times New Roman" w:cs="Times New Roman"/>
          <w:sz w:val="24"/>
          <w:szCs w:val="24"/>
          <w:lang w:val="bg-BG"/>
        </w:rPr>
      </w:pPr>
    </w:p>
    <w:p w14:paraId="497D8B31" w14:textId="221901BF" w:rsidR="00067B52" w:rsidRDefault="00106F22" w:rsidP="00067B52">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3. Разпределяне на капитала</w:t>
      </w:r>
      <w:r w:rsidR="0020357D">
        <w:rPr>
          <w:rFonts w:ascii="Times New Roman" w:hAnsi="Times New Roman" w:cs="Times New Roman"/>
          <w:sz w:val="24"/>
          <w:szCs w:val="24"/>
          <w:lang w:val="bg-BG"/>
        </w:rPr>
        <w:t xml:space="preserve"> </w:t>
      </w:r>
      <w:r w:rsidR="0020357D" w:rsidRPr="0020357D">
        <w:rPr>
          <w:rFonts w:ascii="Times New Roman" w:hAnsi="Times New Roman" w:cs="Times New Roman"/>
          <w:sz w:val="24"/>
          <w:szCs w:val="24"/>
          <w:highlight w:val="yellow"/>
          <w:lang w:val="bg-BG"/>
        </w:rPr>
        <w:t>(ако се наложи допълване до 100% дяловете, предвид печалбата – довнасяне на капитал) 261 б и 262 с, ал.3</w:t>
      </w:r>
      <w:r w:rsidR="001E3930">
        <w:rPr>
          <w:rFonts w:ascii="Times New Roman" w:hAnsi="Times New Roman" w:cs="Times New Roman"/>
          <w:sz w:val="24"/>
          <w:szCs w:val="24"/>
          <w:lang w:val="bg-BG"/>
        </w:rPr>
        <w:t xml:space="preserve"> от Търговски закон</w:t>
      </w:r>
    </w:p>
    <w:p w14:paraId="21808027" w14:textId="7ACEF098" w:rsidR="00C828F5" w:rsidRPr="0020357D" w:rsidRDefault="00C828F5" w:rsidP="00067B52">
      <w:pPr>
        <w:pBdr>
          <w:bar w:val="single" w:sz="4" w:color="auto"/>
        </w:pBdr>
        <w:spacing w:after="0" w:line="240" w:lineRule="auto"/>
        <w:jc w:val="both"/>
        <w:rPr>
          <w:rFonts w:ascii="Times New Roman" w:hAnsi="Times New Roman" w:cs="Times New Roman"/>
          <w:sz w:val="24"/>
          <w:szCs w:val="24"/>
          <w:highlight w:val="yellow"/>
          <w:lang w:val="bg-BG"/>
        </w:rPr>
      </w:pPr>
      <w:r w:rsidRPr="0020357D">
        <w:rPr>
          <w:rFonts w:ascii="Times New Roman" w:hAnsi="Times New Roman" w:cs="Times New Roman"/>
          <w:sz w:val="24"/>
          <w:szCs w:val="24"/>
          <w:highlight w:val="yellow"/>
          <w:lang w:val="bg-BG"/>
        </w:rPr>
        <w:t xml:space="preserve">Балансовата стойност на капитала на </w:t>
      </w:r>
      <w:r w:rsidRPr="0020357D">
        <w:rPr>
          <w:rFonts w:ascii="Times New Roman" w:hAnsi="Times New Roman" w:cs="Times New Roman"/>
          <w:sz w:val="24"/>
          <w:szCs w:val="24"/>
          <w:highlight w:val="yellow"/>
          <w:lang w:val="bg-BG"/>
        </w:rPr>
        <w:t>преобразуващото се дружество „ТИБИЕЛ“ ЕООД</w:t>
      </w:r>
      <w:r w:rsidRPr="0020357D">
        <w:rPr>
          <w:rFonts w:ascii="Times New Roman" w:hAnsi="Times New Roman" w:cs="Times New Roman"/>
          <w:sz w:val="24"/>
          <w:szCs w:val="24"/>
          <w:highlight w:val="yellow"/>
          <w:lang w:val="bg-BG"/>
        </w:rPr>
        <w:t xml:space="preserve">, подлежащ на разпределяне, в капитала на двете дружества е в размер на  ……………….. лева, от които </w:t>
      </w:r>
    </w:p>
    <w:p w14:paraId="0AD4F609" w14:textId="2D2BBB55" w:rsidR="00C828F5" w:rsidRPr="0020357D" w:rsidRDefault="00C828F5" w:rsidP="00C828F5">
      <w:pPr>
        <w:pStyle w:val="ListParagraph"/>
        <w:numPr>
          <w:ilvl w:val="0"/>
          <w:numId w:val="5"/>
        </w:numPr>
        <w:pBdr>
          <w:bar w:val="single" w:sz="4" w:color="auto"/>
        </w:pBdr>
        <w:spacing w:after="0" w:line="240" w:lineRule="auto"/>
        <w:jc w:val="both"/>
        <w:rPr>
          <w:rFonts w:ascii="Times New Roman" w:hAnsi="Times New Roman" w:cs="Times New Roman"/>
          <w:sz w:val="24"/>
          <w:szCs w:val="24"/>
          <w:highlight w:val="yellow"/>
          <w:lang w:val="bg-BG"/>
        </w:rPr>
      </w:pPr>
      <w:r w:rsidRPr="0020357D">
        <w:rPr>
          <w:rFonts w:ascii="Times New Roman" w:hAnsi="Times New Roman" w:cs="Times New Roman"/>
          <w:sz w:val="24"/>
          <w:szCs w:val="24"/>
          <w:highlight w:val="yellow"/>
          <w:lang w:val="bg-BG"/>
        </w:rPr>
        <w:t xml:space="preserve">Уставен капитал, вписан в ТРРЮЛНЦ, </w:t>
      </w:r>
      <w:r w:rsidRPr="0020357D">
        <w:rPr>
          <w:rFonts w:ascii="Times New Roman" w:hAnsi="Times New Roman" w:cs="Times New Roman"/>
          <w:sz w:val="24"/>
          <w:szCs w:val="24"/>
          <w:highlight w:val="yellow"/>
          <w:lang w:val="bg-BG"/>
        </w:rPr>
        <w:t>2</w:t>
      </w:r>
      <w:r w:rsidRPr="0020357D">
        <w:rPr>
          <w:rFonts w:ascii="Times New Roman" w:hAnsi="Times New Roman" w:cs="Times New Roman"/>
          <w:sz w:val="24"/>
          <w:szCs w:val="24"/>
          <w:highlight w:val="yellow"/>
          <w:lang w:val="bg-BG"/>
        </w:rPr>
        <w:t xml:space="preserve"> </w:t>
      </w:r>
      <w:r w:rsidRPr="0020357D">
        <w:rPr>
          <w:rFonts w:ascii="Times New Roman" w:hAnsi="Times New Roman" w:cs="Times New Roman"/>
          <w:sz w:val="24"/>
          <w:szCs w:val="24"/>
          <w:highlight w:val="yellow"/>
          <w:lang w:val="bg-BG"/>
        </w:rPr>
        <w:t>005</w:t>
      </w:r>
      <w:r w:rsidRPr="0020357D">
        <w:rPr>
          <w:rFonts w:ascii="Times New Roman" w:hAnsi="Times New Roman" w:cs="Times New Roman"/>
          <w:sz w:val="24"/>
          <w:szCs w:val="24"/>
          <w:highlight w:val="yellow"/>
          <w:lang w:val="bg-BG"/>
        </w:rPr>
        <w:t xml:space="preserve"> </w:t>
      </w:r>
      <w:r w:rsidRPr="0020357D">
        <w:rPr>
          <w:rFonts w:ascii="Times New Roman" w:hAnsi="Times New Roman" w:cs="Times New Roman"/>
          <w:sz w:val="24"/>
          <w:szCs w:val="24"/>
          <w:highlight w:val="yellow"/>
          <w:lang w:val="bg-BG"/>
        </w:rPr>
        <w:t>000 лева</w:t>
      </w:r>
      <w:r w:rsidRPr="0020357D">
        <w:rPr>
          <w:rFonts w:ascii="Times New Roman" w:hAnsi="Times New Roman" w:cs="Times New Roman"/>
          <w:sz w:val="24"/>
          <w:szCs w:val="24"/>
          <w:highlight w:val="yellow"/>
          <w:lang w:val="bg-BG"/>
        </w:rPr>
        <w:t>, разпределен в 20 050 дяла, всеки с номинална стойност от 100 лева</w:t>
      </w:r>
    </w:p>
    <w:p w14:paraId="042E2041" w14:textId="1CA1268C" w:rsidR="00C828F5" w:rsidRPr="0020357D" w:rsidRDefault="00C828F5" w:rsidP="00C828F5">
      <w:pPr>
        <w:pStyle w:val="ListParagraph"/>
        <w:numPr>
          <w:ilvl w:val="0"/>
          <w:numId w:val="5"/>
        </w:numPr>
        <w:pBdr>
          <w:bar w:val="single" w:sz="4" w:color="auto"/>
        </w:pBdr>
        <w:spacing w:after="0" w:line="240" w:lineRule="auto"/>
        <w:jc w:val="both"/>
        <w:rPr>
          <w:rFonts w:ascii="Times New Roman" w:hAnsi="Times New Roman" w:cs="Times New Roman"/>
          <w:sz w:val="24"/>
          <w:szCs w:val="24"/>
          <w:highlight w:val="yellow"/>
          <w:lang w:val="bg-BG"/>
        </w:rPr>
      </w:pPr>
      <w:r w:rsidRPr="0020357D">
        <w:rPr>
          <w:rFonts w:ascii="Times New Roman" w:hAnsi="Times New Roman" w:cs="Times New Roman"/>
          <w:sz w:val="24"/>
          <w:szCs w:val="24"/>
          <w:highlight w:val="yellow"/>
          <w:lang w:val="bg-BG"/>
        </w:rPr>
        <w:t xml:space="preserve">Неразпределена печалба …………………….. лева, </w:t>
      </w:r>
      <w:bookmarkStart w:id="24" w:name="_Hlk136936247"/>
      <w:r w:rsidRPr="0020357D">
        <w:rPr>
          <w:rFonts w:ascii="Times New Roman" w:hAnsi="Times New Roman" w:cs="Times New Roman"/>
          <w:sz w:val="24"/>
          <w:szCs w:val="24"/>
          <w:highlight w:val="yellow"/>
          <w:lang w:val="bg-BG"/>
        </w:rPr>
        <w:t>която при преобразуването се трансформира в уставен капитал на новоучреденото дружество</w:t>
      </w:r>
    </w:p>
    <w:bookmarkEnd w:id="24"/>
    <w:p w14:paraId="45A682FE" w14:textId="4AB07EFE" w:rsidR="00106F22" w:rsidRPr="0020357D" w:rsidRDefault="00106F22" w:rsidP="00067B52">
      <w:pPr>
        <w:pBdr>
          <w:bar w:val="single" w:sz="4" w:color="auto"/>
        </w:pBdr>
        <w:spacing w:after="0" w:line="240" w:lineRule="auto"/>
        <w:jc w:val="both"/>
        <w:rPr>
          <w:rFonts w:ascii="Times New Roman" w:hAnsi="Times New Roman" w:cs="Times New Roman"/>
          <w:sz w:val="24"/>
          <w:szCs w:val="24"/>
          <w:highlight w:val="yellow"/>
          <w:lang w:val="bg-BG"/>
        </w:rPr>
      </w:pPr>
      <w:r w:rsidRPr="0020357D">
        <w:rPr>
          <w:rFonts w:ascii="Times New Roman" w:hAnsi="Times New Roman" w:cs="Times New Roman"/>
          <w:sz w:val="24"/>
          <w:szCs w:val="24"/>
          <w:highlight w:val="yellow"/>
          <w:lang w:val="bg-BG"/>
        </w:rPr>
        <w:t xml:space="preserve">- капиталът на </w:t>
      </w:r>
      <w:bookmarkStart w:id="25" w:name="_Hlk136935191"/>
      <w:r w:rsidRPr="0020357D">
        <w:rPr>
          <w:rFonts w:ascii="Times New Roman" w:hAnsi="Times New Roman" w:cs="Times New Roman"/>
          <w:sz w:val="24"/>
          <w:szCs w:val="24"/>
          <w:highlight w:val="yellow"/>
          <w:lang w:val="bg-BG"/>
        </w:rPr>
        <w:t xml:space="preserve">преобразуващото се дружество </w:t>
      </w:r>
      <w:bookmarkStart w:id="26" w:name="_Hlk136940890"/>
      <w:r w:rsidRPr="0020357D">
        <w:rPr>
          <w:rFonts w:ascii="Times New Roman" w:hAnsi="Times New Roman" w:cs="Times New Roman"/>
          <w:sz w:val="24"/>
          <w:szCs w:val="24"/>
          <w:highlight w:val="yellow"/>
          <w:lang w:val="bg-BG"/>
        </w:rPr>
        <w:t>„ТИБИЕЛ“ ЕООД</w:t>
      </w:r>
      <w:bookmarkEnd w:id="25"/>
      <w:bookmarkEnd w:id="26"/>
      <w:r w:rsidRPr="0020357D">
        <w:rPr>
          <w:rFonts w:ascii="Times New Roman" w:hAnsi="Times New Roman" w:cs="Times New Roman"/>
          <w:sz w:val="24"/>
          <w:szCs w:val="24"/>
          <w:highlight w:val="yellow"/>
          <w:lang w:val="bg-BG"/>
        </w:rPr>
        <w:t xml:space="preserve">, при отделянето, се намалява на  ……………………… лева, </w:t>
      </w:r>
      <w:bookmarkStart w:id="27" w:name="_Hlk114058864"/>
      <w:r w:rsidRPr="0020357D">
        <w:rPr>
          <w:rFonts w:ascii="Times New Roman" w:hAnsi="Times New Roman" w:cs="Times New Roman"/>
          <w:sz w:val="24"/>
          <w:szCs w:val="24"/>
          <w:highlight w:val="yellow"/>
          <w:lang w:val="bg-BG"/>
        </w:rPr>
        <w:t>разпределен в ……. дяла, със стойност на всеки 100 (сто) лева</w:t>
      </w:r>
    </w:p>
    <w:bookmarkEnd w:id="27"/>
    <w:p w14:paraId="7004B8F4" w14:textId="0797BE88" w:rsidR="00106F22" w:rsidRDefault="00106F22" w:rsidP="00067B52">
      <w:pPr>
        <w:pBdr>
          <w:bar w:val="single" w:sz="4" w:color="auto"/>
        </w:pBdr>
        <w:spacing w:after="0" w:line="240" w:lineRule="auto"/>
        <w:jc w:val="both"/>
        <w:rPr>
          <w:rFonts w:ascii="Times New Roman" w:hAnsi="Times New Roman" w:cs="Times New Roman"/>
          <w:sz w:val="24"/>
          <w:szCs w:val="24"/>
          <w:lang w:val="bg-BG"/>
        </w:rPr>
      </w:pPr>
      <w:r w:rsidRPr="0020357D">
        <w:rPr>
          <w:rFonts w:ascii="Times New Roman" w:hAnsi="Times New Roman" w:cs="Times New Roman"/>
          <w:sz w:val="24"/>
          <w:szCs w:val="24"/>
          <w:highlight w:val="yellow"/>
          <w:lang w:val="bg-BG"/>
        </w:rPr>
        <w:t>- капиталът на н</w:t>
      </w:r>
      <w:r w:rsidR="000C23B3" w:rsidRPr="0020357D">
        <w:rPr>
          <w:rFonts w:ascii="Times New Roman" w:hAnsi="Times New Roman" w:cs="Times New Roman"/>
          <w:sz w:val="24"/>
          <w:szCs w:val="24"/>
          <w:highlight w:val="yellow"/>
          <w:lang w:val="bg-BG"/>
        </w:rPr>
        <w:t>о</w:t>
      </w:r>
      <w:r w:rsidRPr="0020357D">
        <w:rPr>
          <w:rFonts w:ascii="Times New Roman" w:hAnsi="Times New Roman" w:cs="Times New Roman"/>
          <w:sz w:val="24"/>
          <w:szCs w:val="24"/>
          <w:highlight w:val="yellow"/>
          <w:lang w:val="bg-BG"/>
        </w:rPr>
        <w:t>в</w:t>
      </w:r>
      <w:r w:rsidR="000C23B3" w:rsidRPr="0020357D">
        <w:rPr>
          <w:rFonts w:ascii="Times New Roman" w:hAnsi="Times New Roman" w:cs="Times New Roman"/>
          <w:sz w:val="24"/>
          <w:szCs w:val="24"/>
          <w:highlight w:val="yellow"/>
          <w:lang w:val="bg-BG"/>
        </w:rPr>
        <w:t>о</w:t>
      </w:r>
      <w:r w:rsidRPr="0020357D">
        <w:rPr>
          <w:rFonts w:ascii="Times New Roman" w:hAnsi="Times New Roman" w:cs="Times New Roman"/>
          <w:sz w:val="24"/>
          <w:szCs w:val="24"/>
          <w:highlight w:val="yellow"/>
          <w:lang w:val="bg-BG"/>
        </w:rPr>
        <w:t>учреденото дружество „ТИБИЕЛ БЪЛГАРИЯ“ ЕООД е  ………….. лева, разпределен в ……. дяла, със стойност на всеки 100 (сто) лева</w:t>
      </w:r>
      <w:r w:rsidR="000C23B3" w:rsidRPr="0020357D">
        <w:rPr>
          <w:rFonts w:ascii="Times New Roman" w:hAnsi="Times New Roman" w:cs="Times New Roman"/>
          <w:sz w:val="24"/>
          <w:szCs w:val="24"/>
          <w:highlight w:val="yellow"/>
          <w:lang w:val="bg-BG"/>
        </w:rPr>
        <w:t xml:space="preserve">, формиран от </w:t>
      </w:r>
      <w:r w:rsidR="00C828F5" w:rsidRPr="0020357D">
        <w:rPr>
          <w:rFonts w:ascii="Times New Roman" w:hAnsi="Times New Roman" w:cs="Times New Roman"/>
          <w:sz w:val="24"/>
          <w:szCs w:val="24"/>
          <w:highlight w:val="yellow"/>
          <w:lang w:val="bg-BG"/>
        </w:rPr>
        <w:t>уставния капитал на преобразуващото се в размер на  …………….. и неразпределената печалба на преобразуващото се дружество, която се трансформира в уставен капитал на новоучреденото дружество</w:t>
      </w:r>
      <w:r w:rsidR="00C828F5">
        <w:rPr>
          <w:rFonts w:ascii="Times New Roman" w:hAnsi="Times New Roman" w:cs="Times New Roman"/>
          <w:sz w:val="24"/>
          <w:szCs w:val="24"/>
          <w:lang w:val="bg-BG"/>
        </w:rPr>
        <w:t xml:space="preserve"> </w:t>
      </w:r>
    </w:p>
    <w:p w14:paraId="626B011F" w14:textId="08170CC8" w:rsidR="00BB1B33" w:rsidRDefault="00BB1B33" w:rsidP="00067B52">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Действията на п</w:t>
      </w:r>
      <w:r w:rsidR="00D33ACE">
        <w:rPr>
          <w:rFonts w:ascii="Times New Roman" w:hAnsi="Times New Roman" w:cs="Times New Roman"/>
          <w:sz w:val="24"/>
          <w:szCs w:val="24"/>
          <w:lang w:val="bg-BG"/>
        </w:rPr>
        <w:t>р</w:t>
      </w:r>
      <w:r>
        <w:rPr>
          <w:rFonts w:ascii="Times New Roman" w:hAnsi="Times New Roman" w:cs="Times New Roman"/>
          <w:sz w:val="24"/>
          <w:szCs w:val="24"/>
          <w:lang w:val="bg-BG"/>
        </w:rPr>
        <w:t>еобразуващото се дружество ще се смятат за извършени за сметка на новоучреденото приемащо дружество за целите на счетоводството, считано от датата на преобразуване, ………………. датата на балансите………… За сметка на новоучреденото приемащо дружество се считат за извършени действията с имущество на преобразуващото се дружество, вкл. във встъпителния баланс на съответното приемащо дружество.</w:t>
      </w:r>
    </w:p>
    <w:p w14:paraId="60866A06" w14:textId="1F9E508F" w:rsidR="00106F22" w:rsidRDefault="00106F22" w:rsidP="00067B52">
      <w:pPr>
        <w:pBdr>
          <w:bar w:val="single" w:sz="4" w:color="auto"/>
        </w:pBdr>
        <w:spacing w:after="0" w:line="240" w:lineRule="auto"/>
        <w:jc w:val="both"/>
        <w:rPr>
          <w:rFonts w:ascii="Times New Roman" w:hAnsi="Times New Roman" w:cs="Times New Roman"/>
          <w:sz w:val="24"/>
          <w:szCs w:val="24"/>
          <w:lang w:val="bg-BG"/>
        </w:rPr>
      </w:pPr>
    </w:p>
    <w:p w14:paraId="17853267" w14:textId="6BEB5296" w:rsidR="00106F22" w:rsidRDefault="00106F22" w:rsidP="00067B52">
      <w:pPr>
        <w:pBdr>
          <w:bar w:val="single" w:sz="4" w:color="auto"/>
        </w:pBdr>
        <w:spacing w:after="0" w:line="240" w:lineRule="auto"/>
        <w:jc w:val="both"/>
        <w:rPr>
          <w:rFonts w:ascii="Times New Roman" w:hAnsi="Times New Roman" w:cs="Times New Roman"/>
          <w:sz w:val="24"/>
          <w:szCs w:val="24"/>
          <w:lang w:val="bg-BG"/>
        </w:rPr>
      </w:pPr>
    </w:p>
    <w:p w14:paraId="3DCC3509" w14:textId="03374F6A" w:rsidR="00106F22" w:rsidRDefault="00106F22" w:rsidP="00106F22">
      <w:pPr>
        <w:pStyle w:val="ListParagraph"/>
        <w:numPr>
          <w:ilvl w:val="0"/>
          <w:numId w:val="2"/>
        </w:num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ПРЕДСТАВИТЕЛСТВО И УПРАВЛЕНИЕ</w:t>
      </w:r>
    </w:p>
    <w:p w14:paraId="7651BB18" w14:textId="229DCC8D" w:rsidR="00106F22" w:rsidRDefault="00D76CAF" w:rsidP="00106F22">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Преобразуващото се дружество </w:t>
      </w:r>
      <w:r w:rsidRPr="00D76CAF">
        <w:rPr>
          <w:rFonts w:ascii="Times New Roman" w:hAnsi="Times New Roman" w:cs="Times New Roman"/>
          <w:sz w:val="24"/>
          <w:szCs w:val="24"/>
          <w:lang w:val="bg-BG"/>
        </w:rPr>
        <w:t>„ТИБИЕЛ“ ЕООД</w:t>
      </w:r>
      <w:r>
        <w:rPr>
          <w:rFonts w:ascii="Times New Roman" w:hAnsi="Times New Roman" w:cs="Times New Roman"/>
          <w:sz w:val="24"/>
          <w:szCs w:val="24"/>
          <w:lang w:val="bg-BG"/>
        </w:rPr>
        <w:t xml:space="preserve"> ще се представлява от </w:t>
      </w:r>
      <w:proofErr w:type="spellStart"/>
      <w:r w:rsidR="000A50FD" w:rsidRPr="000A50FD">
        <w:rPr>
          <w:rFonts w:ascii="Times New Roman" w:hAnsi="Times New Roman" w:cs="Times New Roman"/>
          <w:sz w:val="24"/>
          <w:szCs w:val="24"/>
        </w:rPr>
        <w:t>Димитър</w:t>
      </w:r>
      <w:proofErr w:type="spellEnd"/>
      <w:r w:rsidR="000A50FD" w:rsidRPr="000A50FD">
        <w:rPr>
          <w:rFonts w:ascii="Times New Roman" w:hAnsi="Times New Roman" w:cs="Times New Roman"/>
          <w:sz w:val="24"/>
          <w:szCs w:val="24"/>
        </w:rPr>
        <w:t xml:space="preserve"> </w:t>
      </w:r>
      <w:proofErr w:type="spellStart"/>
      <w:r w:rsidR="000A50FD" w:rsidRPr="000A50FD">
        <w:rPr>
          <w:rFonts w:ascii="Times New Roman" w:hAnsi="Times New Roman" w:cs="Times New Roman"/>
          <w:sz w:val="24"/>
          <w:szCs w:val="24"/>
        </w:rPr>
        <w:t>Йорданов</w:t>
      </w:r>
      <w:proofErr w:type="spellEnd"/>
      <w:r w:rsidR="000A50FD" w:rsidRPr="000A50FD">
        <w:rPr>
          <w:rFonts w:ascii="Times New Roman" w:hAnsi="Times New Roman" w:cs="Times New Roman"/>
          <w:sz w:val="24"/>
          <w:szCs w:val="24"/>
        </w:rPr>
        <w:t xml:space="preserve"> </w:t>
      </w:r>
      <w:proofErr w:type="spellStart"/>
      <w:r w:rsidR="000A50FD" w:rsidRPr="000A50FD">
        <w:rPr>
          <w:rFonts w:ascii="Times New Roman" w:hAnsi="Times New Roman" w:cs="Times New Roman"/>
          <w:sz w:val="24"/>
          <w:szCs w:val="24"/>
        </w:rPr>
        <w:t>Иванов</w:t>
      </w:r>
      <w:proofErr w:type="spellEnd"/>
      <w:r w:rsidR="000A50FD">
        <w:rPr>
          <w:rFonts w:ascii="Times New Roman" w:hAnsi="Times New Roman" w:cs="Times New Roman"/>
          <w:sz w:val="24"/>
          <w:szCs w:val="24"/>
          <w:lang w:val="bg-BG"/>
        </w:rPr>
        <w:t xml:space="preserve"> (настоящ Управител на дружеството)</w:t>
      </w:r>
    </w:p>
    <w:p w14:paraId="62C31723" w14:textId="555ED4E3" w:rsidR="000A50FD" w:rsidRPr="000A50FD" w:rsidRDefault="000A50FD" w:rsidP="00106F22">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Новоучреденото дружество ще се представлява от …………………………………….</w:t>
      </w:r>
    </w:p>
    <w:p w14:paraId="27758C54" w14:textId="63954C21" w:rsidR="00106F22" w:rsidRDefault="00106F22" w:rsidP="00106F22">
      <w:pPr>
        <w:pBdr>
          <w:bar w:val="single" w:sz="4" w:color="auto"/>
        </w:pBdr>
        <w:spacing w:after="0" w:line="240" w:lineRule="auto"/>
        <w:jc w:val="both"/>
        <w:rPr>
          <w:rFonts w:ascii="Times New Roman" w:hAnsi="Times New Roman" w:cs="Times New Roman"/>
          <w:sz w:val="24"/>
          <w:szCs w:val="24"/>
          <w:lang w:val="bg-BG"/>
        </w:rPr>
      </w:pPr>
    </w:p>
    <w:p w14:paraId="7196711E" w14:textId="7BCE8CDA" w:rsidR="00106F22" w:rsidRDefault="001A4A42" w:rsidP="001A4A42">
      <w:pPr>
        <w:pStyle w:val="ListParagraph"/>
        <w:numPr>
          <w:ilvl w:val="0"/>
          <w:numId w:val="2"/>
        </w:num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ДЕЙСТВИЕ НА ПЛАНА ЗА ПРЕОБРАЗУВАНЕ</w:t>
      </w:r>
    </w:p>
    <w:p w14:paraId="1FFAF21C" w14:textId="6159B3D4" w:rsidR="001A4A42" w:rsidRDefault="001A4A42" w:rsidP="001A4A42">
      <w:pPr>
        <w:pBdr>
          <w:bar w:val="single" w:sz="4" w:color="auto"/>
        </w:pBdr>
        <w:spacing w:after="0" w:line="240" w:lineRule="auto"/>
        <w:jc w:val="both"/>
        <w:rPr>
          <w:rFonts w:ascii="Times New Roman" w:hAnsi="Times New Roman" w:cs="Times New Roman"/>
          <w:sz w:val="24"/>
          <w:szCs w:val="24"/>
          <w:lang w:val="bg-BG"/>
        </w:rPr>
      </w:pPr>
    </w:p>
    <w:p w14:paraId="4E38D200" w14:textId="49EB1DBE" w:rsidR="00B159D9" w:rsidRDefault="00B159D9" w:rsidP="00B33EFD">
      <w:pPr>
        <w:pStyle w:val="ListParagraph"/>
        <w:numPr>
          <w:ilvl w:val="0"/>
          <w:numId w:val="6"/>
        </w:num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При преобразуването преобразуващото се дружество става едноличен собственик на новоучреденото дружество.</w:t>
      </w:r>
    </w:p>
    <w:p w14:paraId="6AFABA21" w14:textId="3C9002F7" w:rsidR="00B159D9" w:rsidRPr="00B33EFD" w:rsidRDefault="00B159D9" w:rsidP="00B33EFD">
      <w:pPr>
        <w:pStyle w:val="ListParagraph"/>
        <w:numPr>
          <w:ilvl w:val="0"/>
          <w:numId w:val="6"/>
        </w:num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Планът за преобразуване се съставя в писмена форма с нотариална заверка на подписа на управителя</w:t>
      </w:r>
    </w:p>
    <w:p w14:paraId="56AD54DE" w14:textId="529DAD93" w:rsidR="001A4A42" w:rsidRDefault="001A4A42" w:rsidP="001A4A42">
      <w:pPr>
        <w:pBdr>
          <w:bar w:val="single" w:sz="4" w:color="auto"/>
        </w:pBdr>
        <w:spacing w:after="0" w:line="240" w:lineRule="auto"/>
        <w:jc w:val="both"/>
        <w:rPr>
          <w:rFonts w:ascii="Times New Roman" w:hAnsi="Times New Roman" w:cs="Times New Roman"/>
          <w:sz w:val="24"/>
          <w:szCs w:val="24"/>
          <w:lang w:val="bg-BG"/>
        </w:rPr>
      </w:pPr>
    </w:p>
    <w:p w14:paraId="0618D3F2" w14:textId="433674C9" w:rsidR="001A4A42" w:rsidRDefault="00772694" w:rsidP="001A4A42">
      <w:p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Приложения:</w:t>
      </w:r>
    </w:p>
    <w:p w14:paraId="4379B157" w14:textId="381F87D8" w:rsidR="00772694" w:rsidRDefault="003242F7" w:rsidP="00772694">
      <w:pPr>
        <w:pStyle w:val="ListParagraph"/>
        <w:numPr>
          <w:ilvl w:val="0"/>
          <w:numId w:val="8"/>
        </w:numPr>
        <w:pBdr>
          <w:bar w:val="single" w:sz="4" w:color="auto"/>
        </w:pBdr>
        <w:spacing w:after="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Счетоводен б</w:t>
      </w:r>
      <w:r w:rsidR="00772694">
        <w:rPr>
          <w:rFonts w:ascii="Times New Roman" w:hAnsi="Times New Roman" w:cs="Times New Roman"/>
          <w:sz w:val="24"/>
          <w:szCs w:val="24"/>
          <w:lang w:val="bg-BG"/>
        </w:rPr>
        <w:t xml:space="preserve">аланс </w:t>
      </w:r>
      <w:r w:rsidR="00772694" w:rsidRPr="00772694">
        <w:rPr>
          <w:rFonts w:ascii="Times New Roman" w:hAnsi="Times New Roman" w:cs="Times New Roman"/>
          <w:sz w:val="24"/>
          <w:szCs w:val="24"/>
          <w:lang w:val="bg-BG"/>
        </w:rPr>
        <w:t>„ТИБИЕЛ“ ЕООД</w:t>
      </w:r>
    </w:p>
    <w:p w14:paraId="5D6D4E9C" w14:textId="09110C97" w:rsidR="00772694" w:rsidRDefault="00772694" w:rsidP="00772694">
      <w:pPr>
        <w:pStyle w:val="ListParagraph"/>
        <w:numPr>
          <w:ilvl w:val="0"/>
          <w:numId w:val="8"/>
        </w:numPr>
        <w:pBdr>
          <w:bar w:val="single" w:sz="4" w:color="auto"/>
        </w:pBdr>
        <w:spacing w:after="0" w:line="240" w:lineRule="auto"/>
        <w:jc w:val="both"/>
        <w:rPr>
          <w:rFonts w:ascii="Times New Roman" w:hAnsi="Times New Roman" w:cs="Times New Roman"/>
          <w:sz w:val="24"/>
          <w:szCs w:val="24"/>
          <w:lang w:val="bg-BG"/>
        </w:rPr>
      </w:pPr>
      <w:bookmarkStart w:id="28" w:name="_Hlk136940960"/>
      <w:r>
        <w:rPr>
          <w:rFonts w:ascii="Times New Roman" w:hAnsi="Times New Roman" w:cs="Times New Roman"/>
          <w:sz w:val="24"/>
          <w:szCs w:val="24"/>
          <w:lang w:val="bg-BG"/>
        </w:rPr>
        <w:t xml:space="preserve">Встъпителен баланс </w:t>
      </w:r>
      <w:r w:rsidRPr="00772694">
        <w:rPr>
          <w:rFonts w:ascii="Times New Roman" w:hAnsi="Times New Roman" w:cs="Times New Roman"/>
          <w:sz w:val="24"/>
          <w:szCs w:val="24"/>
          <w:lang w:val="bg-BG"/>
        </w:rPr>
        <w:t>„ТИБИЕЛ“ ЕООД</w:t>
      </w:r>
    </w:p>
    <w:bookmarkEnd w:id="28"/>
    <w:p w14:paraId="58028C0E" w14:textId="35EA69B1" w:rsidR="00772694" w:rsidRDefault="00772694" w:rsidP="00772694">
      <w:pPr>
        <w:pStyle w:val="ListParagraph"/>
        <w:numPr>
          <w:ilvl w:val="0"/>
          <w:numId w:val="8"/>
        </w:numPr>
        <w:rPr>
          <w:rFonts w:ascii="Times New Roman" w:hAnsi="Times New Roman" w:cs="Times New Roman"/>
          <w:sz w:val="24"/>
          <w:szCs w:val="24"/>
          <w:lang w:val="bg-BG"/>
        </w:rPr>
      </w:pPr>
      <w:r w:rsidRPr="00772694">
        <w:rPr>
          <w:rFonts w:ascii="Times New Roman" w:hAnsi="Times New Roman" w:cs="Times New Roman"/>
          <w:sz w:val="24"/>
          <w:szCs w:val="24"/>
          <w:lang w:val="bg-BG"/>
        </w:rPr>
        <w:t>Встъпителен баланс „ТИБИЕЛ</w:t>
      </w:r>
      <w:r>
        <w:rPr>
          <w:rFonts w:ascii="Times New Roman" w:hAnsi="Times New Roman" w:cs="Times New Roman"/>
          <w:sz w:val="24"/>
          <w:szCs w:val="24"/>
          <w:lang w:val="bg-BG"/>
        </w:rPr>
        <w:t xml:space="preserve"> БЪЛГАРИЯ</w:t>
      </w:r>
      <w:r w:rsidRPr="00772694">
        <w:rPr>
          <w:rFonts w:ascii="Times New Roman" w:hAnsi="Times New Roman" w:cs="Times New Roman"/>
          <w:sz w:val="24"/>
          <w:szCs w:val="24"/>
          <w:lang w:val="bg-BG"/>
        </w:rPr>
        <w:t>“ ЕООД</w:t>
      </w:r>
    </w:p>
    <w:p w14:paraId="429DCFB9" w14:textId="3A80D14C" w:rsidR="003242F7" w:rsidRPr="003242F7" w:rsidRDefault="003242F7" w:rsidP="00772694">
      <w:pPr>
        <w:pStyle w:val="ListParagraph"/>
        <w:numPr>
          <w:ilvl w:val="0"/>
          <w:numId w:val="8"/>
        </w:numPr>
        <w:rPr>
          <w:rFonts w:ascii="Times New Roman" w:hAnsi="Times New Roman" w:cs="Times New Roman"/>
          <w:sz w:val="24"/>
          <w:szCs w:val="24"/>
          <w:highlight w:val="yellow"/>
          <w:lang w:val="bg-BG"/>
        </w:rPr>
      </w:pPr>
      <w:r w:rsidRPr="003242F7">
        <w:rPr>
          <w:rFonts w:ascii="Times New Roman" w:hAnsi="Times New Roman" w:cs="Times New Roman"/>
          <w:sz w:val="24"/>
          <w:szCs w:val="24"/>
          <w:highlight w:val="yellow"/>
          <w:lang w:val="bg-BG"/>
        </w:rPr>
        <w:t>Аналитични справки</w:t>
      </w:r>
    </w:p>
    <w:p w14:paraId="5CFBE62E" w14:textId="5A61C5A0" w:rsidR="00772694" w:rsidRPr="007E07E0" w:rsidRDefault="007E07E0" w:rsidP="00772694">
      <w:pPr>
        <w:pStyle w:val="ListParagraph"/>
        <w:numPr>
          <w:ilvl w:val="0"/>
          <w:numId w:val="8"/>
        </w:numPr>
        <w:pBdr>
          <w:bar w:val="single" w:sz="4" w:color="auto"/>
        </w:pBdr>
        <w:spacing w:after="0" w:line="240" w:lineRule="auto"/>
        <w:jc w:val="both"/>
        <w:rPr>
          <w:rFonts w:ascii="Times New Roman" w:hAnsi="Times New Roman" w:cs="Times New Roman"/>
          <w:sz w:val="24"/>
          <w:szCs w:val="24"/>
          <w:highlight w:val="yellow"/>
          <w:lang w:val="bg-BG"/>
        </w:rPr>
      </w:pPr>
      <w:r w:rsidRPr="007E07E0">
        <w:rPr>
          <w:rFonts w:ascii="Times New Roman" w:hAnsi="Times New Roman" w:cs="Times New Roman"/>
          <w:sz w:val="24"/>
          <w:szCs w:val="24"/>
          <w:highlight w:val="yellow"/>
          <w:lang w:val="bg-BG"/>
        </w:rPr>
        <w:t>Разделителен протокол</w:t>
      </w:r>
    </w:p>
    <w:p w14:paraId="25B3E859" w14:textId="01E55988" w:rsidR="001A4A42" w:rsidRPr="00520194" w:rsidRDefault="001A4A42" w:rsidP="001A4A42">
      <w:pPr>
        <w:pBdr>
          <w:bar w:val="single" w:sz="4" w:color="auto"/>
        </w:pBdr>
        <w:spacing w:after="0" w:line="240" w:lineRule="auto"/>
        <w:jc w:val="both"/>
        <w:rPr>
          <w:rFonts w:ascii="Times New Roman" w:hAnsi="Times New Roman" w:cs="Times New Roman"/>
          <w:sz w:val="24"/>
          <w:szCs w:val="24"/>
        </w:rPr>
      </w:pPr>
    </w:p>
    <w:p w14:paraId="56A8568D" w14:textId="5E6727E8" w:rsidR="001A4A42" w:rsidRPr="001A4A42" w:rsidRDefault="001A4A42" w:rsidP="00873EB6">
      <w:pPr>
        <w:pBdr>
          <w:bar w:val="single" w:sz="4" w:color="auto"/>
        </w:pBdr>
        <w:spacing w:after="0" w:line="240" w:lineRule="auto"/>
        <w:ind w:left="3600" w:firstLine="720"/>
        <w:jc w:val="both"/>
        <w:rPr>
          <w:rFonts w:ascii="Times New Roman" w:hAnsi="Times New Roman" w:cs="Times New Roman"/>
          <w:sz w:val="24"/>
          <w:szCs w:val="24"/>
          <w:lang w:val="bg-BG"/>
        </w:rPr>
      </w:pPr>
      <w:r>
        <w:rPr>
          <w:rFonts w:ascii="Times New Roman" w:hAnsi="Times New Roman" w:cs="Times New Roman"/>
          <w:sz w:val="24"/>
          <w:szCs w:val="24"/>
          <w:lang w:val="bg-BG"/>
        </w:rPr>
        <w:t>Управите</w:t>
      </w:r>
      <w:r w:rsidR="00A11E30">
        <w:rPr>
          <w:rFonts w:ascii="Times New Roman" w:hAnsi="Times New Roman" w:cs="Times New Roman"/>
          <w:sz w:val="24"/>
          <w:szCs w:val="24"/>
          <w:lang w:val="bg-BG"/>
        </w:rPr>
        <w:t>л</w:t>
      </w:r>
      <w:r>
        <w:rPr>
          <w:rFonts w:ascii="Times New Roman" w:hAnsi="Times New Roman" w:cs="Times New Roman"/>
          <w:sz w:val="24"/>
          <w:szCs w:val="24"/>
          <w:lang w:val="bg-BG"/>
        </w:rPr>
        <w:t>:……………………………..</w:t>
      </w:r>
    </w:p>
    <w:sectPr w:rsidR="001A4A42" w:rsidRPr="001A4A42" w:rsidSect="001A4A42">
      <w:pgSz w:w="12240" w:h="15840"/>
      <w:pgMar w:top="993" w:right="1620" w:bottom="1135" w:left="162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4F4D" w14:textId="77777777" w:rsidR="00F56C57" w:rsidRDefault="00F56C57" w:rsidP="00F56C57">
      <w:pPr>
        <w:spacing w:after="0" w:line="240" w:lineRule="auto"/>
      </w:pPr>
      <w:r>
        <w:separator/>
      </w:r>
    </w:p>
  </w:endnote>
  <w:endnote w:type="continuationSeparator" w:id="0">
    <w:p w14:paraId="11CD4F9F" w14:textId="77777777" w:rsidR="00F56C57" w:rsidRDefault="00F56C57" w:rsidP="00F5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E0E8" w14:textId="77777777" w:rsidR="00F56C57" w:rsidRDefault="00F56C57" w:rsidP="00F56C57">
      <w:pPr>
        <w:spacing w:after="0" w:line="240" w:lineRule="auto"/>
      </w:pPr>
      <w:r>
        <w:separator/>
      </w:r>
    </w:p>
  </w:footnote>
  <w:footnote w:type="continuationSeparator" w:id="0">
    <w:p w14:paraId="171073DE" w14:textId="77777777" w:rsidR="00F56C57" w:rsidRDefault="00F56C57" w:rsidP="00F5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4CD"/>
    <w:multiLevelType w:val="hybridMultilevel"/>
    <w:tmpl w:val="296E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882"/>
    <w:multiLevelType w:val="hybridMultilevel"/>
    <w:tmpl w:val="6FFC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B08A9"/>
    <w:multiLevelType w:val="hybridMultilevel"/>
    <w:tmpl w:val="FC8AE4D6"/>
    <w:lvl w:ilvl="0" w:tplc="4CACEF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E235C"/>
    <w:multiLevelType w:val="hybridMultilevel"/>
    <w:tmpl w:val="834C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70BF"/>
    <w:multiLevelType w:val="hybridMultilevel"/>
    <w:tmpl w:val="9F2C0A4A"/>
    <w:lvl w:ilvl="0" w:tplc="BA6E9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70AD7"/>
    <w:multiLevelType w:val="hybridMultilevel"/>
    <w:tmpl w:val="72C4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80E57"/>
    <w:multiLevelType w:val="hybridMultilevel"/>
    <w:tmpl w:val="4EE2C39A"/>
    <w:lvl w:ilvl="0" w:tplc="201ACFE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83242"/>
    <w:multiLevelType w:val="hybridMultilevel"/>
    <w:tmpl w:val="AB6A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826886">
    <w:abstractNumId w:val="2"/>
  </w:num>
  <w:num w:numId="2" w16cid:durableId="1577205700">
    <w:abstractNumId w:val="6"/>
  </w:num>
  <w:num w:numId="3" w16cid:durableId="1867861343">
    <w:abstractNumId w:val="7"/>
  </w:num>
  <w:num w:numId="4" w16cid:durableId="1612281100">
    <w:abstractNumId w:val="1"/>
  </w:num>
  <w:num w:numId="5" w16cid:durableId="878127244">
    <w:abstractNumId w:val="3"/>
  </w:num>
  <w:num w:numId="6" w16cid:durableId="1857035348">
    <w:abstractNumId w:val="0"/>
  </w:num>
  <w:num w:numId="7" w16cid:durableId="98725317">
    <w:abstractNumId w:val="4"/>
  </w:num>
  <w:num w:numId="8" w16cid:durableId="2126652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C8"/>
    <w:rsid w:val="0004772C"/>
    <w:rsid w:val="00067B52"/>
    <w:rsid w:val="000A39C0"/>
    <w:rsid w:val="000A50FD"/>
    <w:rsid w:val="000C23B3"/>
    <w:rsid w:val="0010079F"/>
    <w:rsid w:val="00106F22"/>
    <w:rsid w:val="001267CC"/>
    <w:rsid w:val="001400C8"/>
    <w:rsid w:val="00181CBF"/>
    <w:rsid w:val="001A4A42"/>
    <w:rsid w:val="001E3930"/>
    <w:rsid w:val="0020357D"/>
    <w:rsid w:val="00224696"/>
    <w:rsid w:val="00274C29"/>
    <w:rsid w:val="00283F17"/>
    <w:rsid w:val="002D02A4"/>
    <w:rsid w:val="002E5FA2"/>
    <w:rsid w:val="002F6405"/>
    <w:rsid w:val="002F6972"/>
    <w:rsid w:val="00303937"/>
    <w:rsid w:val="003242F7"/>
    <w:rsid w:val="00347E1F"/>
    <w:rsid w:val="003A7BE0"/>
    <w:rsid w:val="003E1639"/>
    <w:rsid w:val="00417E41"/>
    <w:rsid w:val="00435A20"/>
    <w:rsid w:val="00436A3D"/>
    <w:rsid w:val="00520194"/>
    <w:rsid w:val="005507E1"/>
    <w:rsid w:val="005E62AE"/>
    <w:rsid w:val="005F3031"/>
    <w:rsid w:val="00623E9B"/>
    <w:rsid w:val="00653EB0"/>
    <w:rsid w:val="006B373D"/>
    <w:rsid w:val="006F359D"/>
    <w:rsid w:val="00772694"/>
    <w:rsid w:val="0079638C"/>
    <w:rsid w:val="007E07E0"/>
    <w:rsid w:val="007E6534"/>
    <w:rsid w:val="007E7DC2"/>
    <w:rsid w:val="008527F4"/>
    <w:rsid w:val="00855023"/>
    <w:rsid w:val="00867158"/>
    <w:rsid w:val="00873EB6"/>
    <w:rsid w:val="009073CE"/>
    <w:rsid w:val="00941B9C"/>
    <w:rsid w:val="009B5A58"/>
    <w:rsid w:val="00A11E30"/>
    <w:rsid w:val="00A51BE0"/>
    <w:rsid w:val="00AC4D80"/>
    <w:rsid w:val="00B159D9"/>
    <w:rsid w:val="00B15E60"/>
    <w:rsid w:val="00B33EFD"/>
    <w:rsid w:val="00B464D6"/>
    <w:rsid w:val="00BB1B33"/>
    <w:rsid w:val="00BD06A5"/>
    <w:rsid w:val="00BE7CDE"/>
    <w:rsid w:val="00C57795"/>
    <w:rsid w:val="00C81213"/>
    <w:rsid w:val="00C828F5"/>
    <w:rsid w:val="00D33ACE"/>
    <w:rsid w:val="00D76CAF"/>
    <w:rsid w:val="00DC5FD9"/>
    <w:rsid w:val="00EC6DE3"/>
    <w:rsid w:val="00F50671"/>
    <w:rsid w:val="00F56C57"/>
    <w:rsid w:val="00F941BC"/>
    <w:rsid w:val="00FE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54C7"/>
  <w15:chartTrackingRefBased/>
  <w15:docId w15:val="{4278EE61-4BF0-4730-959F-0A3D144E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C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F56C57"/>
  </w:style>
  <w:style w:type="paragraph" w:styleId="Footer">
    <w:name w:val="footer"/>
    <w:basedOn w:val="Normal"/>
    <w:link w:val="FooterChar"/>
    <w:uiPriority w:val="99"/>
    <w:unhideWhenUsed/>
    <w:rsid w:val="00F56C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F56C57"/>
  </w:style>
  <w:style w:type="paragraph" w:styleId="ListParagraph">
    <w:name w:val="List Paragraph"/>
    <w:basedOn w:val="Normal"/>
    <w:uiPriority w:val="34"/>
    <w:qFormat/>
    <w:rsid w:val="0012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99F73-D4D0-4678-BBE9-BC882200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54</cp:revision>
  <cp:lastPrinted>2023-06-06T08:06:00Z</cp:lastPrinted>
  <dcterms:created xsi:type="dcterms:W3CDTF">2022-09-09T11:12:00Z</dcterms:created>
  <dcterms:modified xsi:type="dcterms:W3CDTF">2023-06-06T08:22:00Z</dcterms:modified>
</cp:coreProperties>
</file>