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8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10348"/>
      </w:tblGrid>
      <w:tr w:rsidR="00EC5A09" w:rsidRPr="00EC5A09" w:rsidTr="007D5990">
        <w:trPr>
          <w:tblCellSpacing w:w="15" w:type="dxa"/>
        </w:trPr>
        <w:tc>
          <w:tcPr>
            <w:tcW w:w="10288" w:type="dxa"/>
            <w:vAlign w:val="center"/>
            <w:hideMark/>
          </w:tcPr>
          <w:p w:rsidR="002D4B7C" w:rsidRPr="00EC5A09" w:rsidRDefault="00EC5A09" w:rsidP="002D4B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bookmarkStart w:id="0" w:name="_GoBack" w:colFirst="1" w:colLast="1"/>
            <w:proofErr w:type="spellStart"/>
            <w:r w:rsidRPr="00EC5A09">
              <w:rPr>
                <w:rFonts w:ascii="Courier" w:eastAsia="Times New Roman" w:hAnsi="Courier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Приложение</w:t>
            </w:r>
            <w:proofErr w:type="spellEnd"/>
            <w:r w:rsidRPr="00EC5A09">
              <w:rPr>
                <w:rFonts w:ascii="Courier" w:eastAsia="Times New Roman" w:hAnsi="Courier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№ 7в</w:t>
            </w:r>
            <w:r w:rsidRPr="00EC5A0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                                </w:t>
            </w:r>
            <w:proofErr w:type="spellStart"/>
            <w:r w:rsidRPr="00EC5A0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към</w:t>
            </w:r>
            <w:proofErr w:type="spellEnd"/>
            <w:r w:rsidRPr="00EC5A0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</w:t>
            </w:r>
            <w:hyperlink r:id="rId5" w:history="1">
              <w:proofErr w:type="spellStart"/>
              <w:r w:rsidRPr="00EC5A09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t>чл</w:t>
              </w:r>
              <w:proofErr w:type="spellEnd"/>
              <w:r w:rsidRPr="00EC5A09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t xml:space="preserve">. 37а, </w:t>
              </w:r>
              <w:proofErr w:type="spellStart"/>
              <w:r w:rsidRPr="00EC5A09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t>ал</w:t>
              </w:r>
              <w:proofErr w:type="spellEnd"/>
              <w:r w:rsidRPr="00EC5A09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t>. 10</w:t>
              </w:r>
            </w:hyperlink>
            <w:r w:rsidRPr="00EC5A0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                </w:t>
            </w:r>
          </w:p>
          <w:p w:rsidR="00EC5A09" w:rsidRPr="002D4B7C" w:rsidRDefault="00EC5A09" w:rsidP="00EC5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rPr>
                <w:rFonts w:eastAsia="Times New Roman" w:cs="Courier New"/>
                <w:color w:val="000000"/>
                <w:sz w:val="20"/>
                <w:szCs w:val="20"/>
                <w:lang w:val="bg-BG"/>
              </w:rPr>
            </w:pPr>
          </w:p>
        </w:tc>
      </w:tr>
    </w:tbl>
    <w:bookmarkEnd w:id="0"/>
    <w:p w:rsidR="00EC5A09" w:rsidRPr="00EC5A09" w:rsidRDefault="00EC5A09" w:rsidP="00EC5A09">
      <w:pPr>
        <w:shd w:val="clear" w:color="auto" w:fill="FFFFFF"/>
        <w:spacing w:after="0" w:line="75" w:lineRule="atLeast"/>
        <w:rPr>
          <w:rFonts w:ascii="Verdana" w:eastAsia="Times New Roman" w:hAnsi="Verdana" w:cs="Times New Roman"/>
          <w:vanish/>
          <w:sz w:val="24"/>
          <w:szCs w:val="24"/>
        </w:rPr>
      </w:pPr>
      <w:r w:rsidRPr="00EC5A09">
        <w:rPr>
          <w:rFonts w:ascii="Verdana" w:eastAsia="Times New Roman" w:hAnsi="Verdana" w:cs="Times New Roman"/>
          <w:vanish/>
          <w:sz w:val="24"/>
          <w:szCs w:val="24"/>
        </w:rPr>
        <w:t> </w:t>
      </w:r>
    </w:p>
    <w:p w:rsidR="00EC5A09" w:rsidRPr="00EC5A09" w:rsidRDefault="00EC5A09" w:rsidP="00EC5A09">
      <w:pPr>
        <w:shd w:val="clear" w:color="auto" w:fill="FFFFFF"/>
        <w:spacing w:after="0" w:line="75" w:lineRule="atLeast"/>
        <w:rPr>
          <w:rFonts w:ascii="Verdana" w:eastAsia="Times New Roman" w:hAnsi="Verdana" w:cs="Times New Roman"/>
          <w:vanish/>
          <w:sz w:val="24"/>
          <w:szCs w:val="24"/>
        </w:rPr>
      </w:pPr>
      <w:r w:rsidRPr="00EC5A09">
        <w:rPr>
          <w:rFonts w:ascii="Verdana" w:eastAsia="Times New Roman" w:hAnsi="Verdana" w:cs="Times New Roman"/>
          <w:vanish/>
          <w:sz w:val="24"/>
          <w:szCs w:val="24"/>
        </w:rPr>
        <w:t> </w:t>
      </w:r>
    </w:p>
    <w:p w:rsidR="00EC5A09" w:rsidRPr="00EC5A09" w:rsidRDefault="00EC5A09" w:rsidP="00EC5A09">
      <w:pPr>
        <w:shd w:val="clear" w:color="auto" w:fill="FFFFFF"/>
        <w:spacing w:after="0" w:line="75" w:lineRule="atLeast"/>
        <w:rPr>
          <w:rFonts w:ascii="Verdana" w:eastAsia="Times New Roman" w:hAnsi="Verdana" w:cs="Times New Roman"/>
          <w:vanish/>
          <w:sz w:val="24"/>
          <w:szCs w:val="24"/>
        </w:rPr>
      </w:pPr>
      <w:r w:rsidRPr="00EC5A09">
        <w:rPr>
          <w:rFonts w:ascii="Verdana" w:eastAsia="Times New Roman" w:hAnsi="Verdana" w:cs="Times New Roman"/>
          <w:vanish/>
          <w:sz w:val="24"/>
          <w:szCs w:val="24"/>
        </w:rPr>
        <w:t> </w:t>
      </w:r>
    </w:p>
    <w:p w:rsidR="00EC5A09" w:rsidRPr="00EC5A09" w:rsidRDefault="00EC5A09" w:rsidP="00EC5A09">
      <w:pPr>
        <w:shd w:val="clear" w:color="auto" w:fill="FFFFFF"/>
        <w:spacing w:after="0" w:line="75" w:lineRule="atLeast"/>
        <w:rPr>
          <w:rFonts w:ascii="Verdana" w:eastAsia="Times New Roman" w:hAnsi="Verdana" w:cs="Times New Roman"/>
          <w:vanish/>
          <w:sz w:val="24"/>
          <w:szCs w:val="24"/>
        </w:rPr>
      </w:pPr>
      <w:r w:rsidRPr="00EC5A09">
        <w:rPr>
          <w:rFonts w:ascii="Verdana" w:eastAsia="Times New Roman" w:hAnsi="Verdana" w:cs="Times New Roman"/>
          <w:vanish/>
          <w:sz w:val="24"/>
          <w:szCs w:val="24"/>
        </w:rPr>
        <w:t> </w:t>
      </w:r>
    </w:p>
    <w:tbl>
      <w:tblPr>
        <w:tblW w:w="9781" w:type="dxa"/>
        <w:tblCellSpacing w:w="15" w:type="dxa"/>
        <w:tblCellMar>
          <w:top w:w="225" w:type="dxa"/>
          <w:left w:w="0" w:type="dxa"/>
          <w:bottom w:w="225" w:type="dxa"/>
          <w:right w:w="0" w:type="dxa"/>
        </w:tblCellMar>
        <w:tblLook w:val="04A0"/>
      </w:tblPr>
      <w:tblGrid>
        <w:gridCol w:w="10349"/>
      </w:tblGrid>
      <w:tr w:rsidR="00EC5A09" w:rsidRPr="00EC5A09" w:rsidTr="007D5990">
        <w:trPr>
          <w:tblCellSpacing w:w="15" w:type="dxa"/>
        </w:trPr>
        <w:tc>
          <w:tcPr>
            <w:tcW w:w="972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0204" w:type="dxa"/>
              <w:tblInd w:w="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5379"/>
              <w:gridCol w:w="4825"/>
            </w:tblGrid>
            <w:tr w:rsidR="00EC5A09" w:rsidRPr="00EC5A09" w:rsidTr="00EC5A09">
              <w:tc>
                <w:tcPr>
                  <w:tcW w:w="53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C5A09" w:rsidRPr="00EC5A09" w:rsidRDefault="00EC5A09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bookmarkStart w:id="1" w:name="to_paragraph_id40430619"/>
                  <w:bookmarkEnd w:id="1"/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Вх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. №.............. </w:t>
                  </w:r>
                </w:p>
              </w:tc>
              <w:tc>
                <w:tcPr>
                  <w:tcW w:w="4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C5A09" w:rsidRDefault="00EC5A09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ДО</w:t>
                  </w:r>
                </w:p>
                <w:p w:rsidR="002D4B7C" w:rsidRPr="002D4B7C" w:rsidRDefault="002D4B7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</w:p>
              </w:tc>
            </w:tr>
            <w:tr w:rsidR="00EC5A09" w:rsidRPr="00EC5A09" w:rsidTr="00EC5A09">
              <w:tc>
                <w:tcPr>
                  <w:tcW w:w="53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D4B7C" w:rsidRDefault="002D4B7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</w:p>
                <w:p w:rsidR="00EC5A09" w:rsidRPr="00EC5A09" w:rsidRDefault="00EC5A09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........г. </w:t>
                  </w:r>
                </w:p>
              </w:tc>
              <w:tc>
                <w:tcPr>
                  <w:tcW w:w="4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C5A09" w:rsidRDefault="00EC5A09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ДИРЕКТОРА НА ТЕРИТОРИАЛНА </w:t>
                  </w:r>
                </w:p>
                <w:p w:rsidR="002D4B7C" w:rsidRPr="002D4B7C" w:rsidRDefault="002D4B7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</w:p>
              </w:tc>
            </w:tr>
            <w:tr w:rsidR="00EC5A09" w:rsidRPr="00EC5A09" w:rsidTr="00EC5A09">
              <w:tc>
                <w:tcPr>
                  <w:tcW w:w="53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C5A09" w:rsidRPr="00EC5A09" w:rsidRDefault="00EC5A09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4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C5A09" w:rsidRDefault="00EC5A09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ДИРЕКЦИЯ </w:t>
                  </w:r>
                  <w:r w:rsidR="002D4B7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  <w:t>ЮГОЗАПАДНА</w:t>
                  </w:r>
                </w:p>
                <w:p w:rsidR="002D4B7C" w:rsidRDefault="002D4B7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  <w:t>гр.София, улица „Веслец” №84</w:t>
                  </w:r>
                </w:p>
                <w:p w:rsidR="002D4B7C" w:rsidRPr="002D4B7C" w:rsidRDefault="002D4B7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</w:p>
              </w:tc>
            </w:tr>
            <w:tr w:rsidR="00EC5A09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C5A09" w:rsidRPr="00EC5A09" w:rsidRDefault="00EC5A09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    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Уведомление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промяна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в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обстоятелствата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които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е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издадено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удостоверение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регистрация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лице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hyperlink r:id="rId6" w:history="1"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чл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. 57а,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ал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. 1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от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Закона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за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акцизите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и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данъчните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складове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(ЗАДС)</w:t>
                    </w:r>
                  </w:hyperlink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177719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77719" w:rsidRPr="007B6B05" w:rsidRDefault="00177719" w:rsidP="00F672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  <w:lang w:val="bg-BG"/>
                    </w:rPr>
                  </w:pPr>
                  <w:r w:rsidRPr="007B6B05"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  <w:lang w:val="bg-BG"/>
                    </w:rPr>
                    <w:t>от „</w:t>
                  </w:r>
                  <w:r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  <w:lang w:val="bg-BG"/>
                    </w:rPr>
                    <w:t>БЪЛГЕРИАН ГАЗ КЪМПАНИ</w:t>
                  </w:r>
                  <w:r w:rsidRPr="007B6B05"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  <w:lang w:val="bg-BG"/>
                    </w:rPr>
                    <w:t>“ ЕООД,</w:t>
                  </w:r>
                </w:p>
              </w:tc>
            </w:tr>
            <w:tr w:rsidR="00177719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77719" w:rsidRPr="007B6B05" w:rsidRDefault="00177719" w:rsidP="00F672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  <w:lang w:val="bg-BG"/>
                    </w:rPr>
                  </w:pPr>
                  <w:r w:rsidRPr="007B6B05"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  <w:lang w:val="bg-BG"/>
                    </w:rPr>
                    <w:t>представляван от</w:t>
                  </w:r>
                </w:p>
                <w:p w:rsidR="00177719" w:rsidRPr="007B6B05" w:rsidRDefault="00177719" w:rsidP="00F672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  <w:lang w:val="bg-BG"/>
                    </w:rPr>
                  </w:pPr>
                  <w:r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  <w:lang w:val="bg-BG"/>
                    </w:rPr>
                    <w:t>ВЕСЕЛИН ПАВЛОВ ТОДОРОВ</w:t>
                  </w:r>
                  <w:r w:rsidRPr="007B6B05"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  <w:lang w:val="bg-BG"/>
                    </w:rPr>
                    <w:t>.......................................................................</w:t>
                  </w:r>
                </w:p>
              </w:tc>
            </w:tr>
            <w:tr w:rsidR="00177719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77719" w:rsidRPr="007B6B05" w:rsidRDefault="00177719" w:rsidP="00F672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  <w:lang w:val="bg-BG"/>
                    </w:rPr>
                  </w:pPr>
                  <w:r w:rsidRPr="007B6B05"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  <w:lang w:val="bg-BG"/>
                    </w:rPr>
                    <w:t xml:space="preserve">ЕГН </w:t>
                  </w:r>
                  <w:r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  <w:lang w:val="bg-BG"/>
                    </w:rPr>
                    <w:t>8711096663</w:t>
                  </w:r>
                  <w:r w:rsidRPr="007B6B05"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  <w:lang w:val="bg-BG"/>
                    </w:rPr>
                    <w:t xml:space="preserve">..............,ЕИК </w:t>
                  </w:r>
                  <w:r w:rsidRPr="002A0504"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  <w:lang w:val="bg-BG"/>
                    </w:rPr>
                    <w:t>205828150</w:t>
                  </w:r>
                  <w:r w:rsidRPr="007B6B05"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  <w:lang w:val="bg-BG"/>
                    </w:rPr>
                    <w:t>.......................................................</w:t>
                  </w:r>
                </w:p>
              </w:tc>
            </w:tr>
            <w:tr w:rsidR="00177719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77719" w:rsidRPr="007B6B05" w:rsidRDefault="00177719" w:rsidP="00F67260">
                  <w:pPr>
                    <w:tabs>
                      <w:tab w:val="left" w:pos="900"/>
                    </w:tabs>
                    <w:jc w:val="both"/>
                    <w:rPr>
                      <w:bCs/>
                      <w:lang w:val="bg-BG"/>
                    </w:rPr>
                  </w:pPr>
                  <w:r w:rsidRPr="007B6B05">
                    <w:rPr>
                      <w:bCs/>
                      <w:lang w:val="bg-BG"/>
                    </w:rPr>
                    <w:t xml:space="preserve"> Седалище и адрес на управление </w:t>
                  </w:r>
                </w:p>
              </w:tc>
            </w:tr>
            <w:tr w:rsidR="00177719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77719" w:rsidRPr="007B6B05" w:rsidRDefault="00177719" w:rsidP="00F67260">
                  <w:pPr>
                    <w:tabs>
                      <w:tab w:val="left" w:pos="900"/>
                    </w:tabs>
                    <w:jc w:val="both"/>
                    <w:rPr>
                      <w:b/>
                      <w:bCs/>
                      <w:lang w:val="bg-BG"/>
                    </w:rPr>
                  </w:pPr>
                  <w:r w:rsidRPr="007B6B05">
                    <w:rPr>
                      <w:b/>
                      <w:bCs/>
                      <w:lang w:val="bg-BG"/>
                    </w:rPr>
                    <w:t xml:space="preserve">Държава България; Област </w:t>
                  </w:r>
                  <w:r>
                    <w:rPr>
                      <w:b/>
                      <w:bCs/>
                      <w:lang w:val="bg-BG"/>
                    </w:rPr>
                    <w:t>Софийска</w:t>
                  </w:r>
                  <w:r w:rsidRPr="007B6B05">
                    <w:rPr>
                      <w:b/>
                      <w:bCs/>
                      <w:lang w:val="bg-BG"/>
                    </w:rPr>
                    <w:t xml:space="preserve">; Община </w:t>
                  </w:r>
                  <w:r>
                    <w:rPr>
                      <w:b/>
                      <w:bCs/>
                      <w:lang w:val="bg-BG"/>
                    </w:rPr>
                    <w:t>Столична</w:t>
                  </w:r>
                  <w:r w:rsidRPr="007B6B05">
                    <w:rPr>
                      <w:b/>
                      <w:bCs/>
                      <w:lang w:val="bg-BG"/>
                    </w:rPr>
                    <w:t xml:space="preserve">; </w:t>
                  </w:r>
                </w:p>
              </w:tc>
            </w:tr>
            <w:tr w:rsidR="00177719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77719" w:rsidRPr="007B6B05" w:rsidRDefault="00177719" w:rsidP="00F67260">
                  <w:pPr>
                    <w:tabs>
                      <w:tab w:val="left" w:pos="900"/>
                    </w:tabs>
                    <w:jc w:val="both"/>
                    <w:rPr>
                      <w:b/>
                      <w:bCs/>
                      <w:lang w:val="bg-BG"/>
                    </w:rPr>
                  </w:pPr>
                  <w:r w:rsidRPr="007B6B05">
                    <w:rPr>
                      <w:b/>
                      <w:bCs/>
                      <w:lang w:val="bg-BG"/>
                    </w:rPr>
                    <w:t>Населено място гр.</w:t>
                  </w:r>
                  <w:r>
                    <w:rPr>
                      <w:b/>
                      <w:bCs/>
                      <w:lang w:val="bg-BG"/>
                    </w:rPr>
                    <w:t xml:space="preserve"> София</w:t>
                  </w:r>
                </w:p>
              </w:tc>
            </w:tr>
            <w:tr w:rsidR="00177719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77719" w:rsidRPr="007B6B05" w:rsidRDefault="00177719" w:rsidP="00F67260">
                  <w:pPr>
                    <w:tabs>
                      <w:tab w:val="left" w:pos="900"/>
                    </w:tabs>
                    <w:jc w:val="both"/>
                    <w:rPr>
                      <w:b/>
                      <w:bCs/>
                      <w:lang w:val="bg-BG"/>
                    </w:rPr>
                  </w:pPr>
                  <w:r w:rsidRPr="007B6B05">
                    <w:rPr>
                      <w:b/>
                      <w:bCs/>
                      <w:lang w:val="bg-BG"/>
                    </w:rPr>
                    <w:t xml:space="preserve">Пощенски код </w:t>
                  </w:r>
                  <w:r>
                    <w:rPr>
                      <w:b/>
                      <w:bCs/>
                      <w:lang w:val="bg-BG"/>
                    </w:rPr>
                    <w:t xml:space="preserve">1336, ул. Панчо </w:t>
                  </w:r>
                  <w:proofErr w:type="spellStart"/>
                  <w:r>
                    <w:rPr>
                      <w:b/>
                      <w:bCs/>
                      <w:lang w:val="bg-BG"/>
                    </w:rPr>
                    <w:t>Владигеров</w:t>
                  </w:r>
                  <w:proofErr w:type="spellEnd"/>
                  <w:r>
                    <w:rPr>
                      <w:b/>
                      <w:bCs/>
                      <w:lang w:val="bg-BG"/>
                    </w:rPr>
                    <w:t xml:space="preserve"> № 21, ет. 3</w:t>
                  </w:r>
                </w:p>
              </w:tc>
            </w:tr>
            <w:tr w:rsidR="00177719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77719" w:rsidRPr="007B6B05" w:rsidRDefault="00177719" w:rsidP="00F67260">
                  <w:pPr>
                    <w:tabs>
                      <w:tab w:val="left" w:pos="900"/>
                    </w:tabs>
                    <w:jc w:val="both"/>
                    <w:rPr>
                      <w:b/>
                      <w:bCs/>
                      <w:lang w:val="bg-BG"/>
                    </w:rPr>
                  </w:pPr>
                  <w:r w:rsidRPr="007B6B05">
                    <w:rPr>
                      <w:bCs/>
                      <w:lang w:val="bg-BG"/>
                    </w:rPr>
                    <w:t xml:space="preserve"> </w:t>
                  </w:r>
                  <w:r w:rsidRPr="007B6B05">
                    <w:rPr>
                      <w:b/>
                      <w:bCs/>
                      <w:lang w:val="bg-BG"/>
                    </w:rPr>
                    <w:t>Мобилен 0885</w:t>
                  </w:r>
                  <w:r>
                    <w:rPr>
                      <w:b/>
                      <w:bCs/>
                      <w:lang w:val="bg-BG"/>
                    </w:rPr>
                    <w:t>851514</w:t>
                  </w:r>
                  <w:r w:rsidRPr="007B6B05">
                    <w:rPr>
                      <w:bCs/>
                      <w:lang w:val="bg-BG"/>
                    </w:rPr>
                    <w:t xml:space="preserve"> </w:t>
                  </w:r>
                  <w:proofErr w:type="spellStart"/>
                  <w:r w:rsidRPr="007B6B05">
                    <w:rPr>
                      <w:b/>
                      <w:bCs/>
                      <w:lang w:val="bg-BG"/>
                    </w:rPr>
                    <w:t>Е-mail</w:t>
                  </w:r>
                  <w:proofErr w:type="spellEnd"/>
                  <w:r w:rsidRPr="007B6B05">
                    <w:rPr>
                      <w:b/>
                      <w:bCs/>
                      <w:lang w:val="bg-BG"/>
                    </w:rPr>
                    <w:t xml:space="preserve"> </w:t>
                  </w:r>
                  <w:hyperlink r:id="rId7" w:history="1">
                    <w:r w:rsidRPr="007D55DF">
                      <w:rPr>
                        <w:rStyle w:val="a3"/>
                        <w:b/>
                        <w:bCs/>
                      </w:rPr>
                      <w:t>g</w:t>
                    </w:r>
                    <w:r w:rsidRPr="007D55DF">
                      <w:rPr>
                        <w:rStyle w:val="a3"/>
                      </w:rPr>
                      <w:t>az_company@abv.bg</w:t>
                    </w:r>
                  </w:hyperlink>
                </w:p>
              </w:tc>
            </w:tr>
            <w:tr w:rsidR="00177719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77719" w:rsidRPr="007B6B05" w:rsidRDefault="00177719" w:rsidP="00F672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  <w:lang w:val="bg-BG"/>
                    </w:rPr>
                  </w:pPr>
                  <w:r w:rsidRPr="007B6B05"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  <w:lang w:val="bg-BG"/>
                    </w:rPr>
                    <w:t>Адрес за кореспонденция</w:t>
                  </w:r>
                </w:p>
              </w:tc>
            </w:tr>
            <w:tr w:rsidR="00177719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77719" w:rsidRPr="007B6B05" w:rsidRDefault="00177719" w:rsidP="00F67260">
                  <w:pPr>
                    <w:tabs>
                      <w:tab w:val="left" w:pos="900"/>
                    </w:tabs>
                    <w:jc w:val="both"/>
                    <w:rPr>
                      <w:bCs/>
                      <w:lang w:val="bg-BG"/>
                    </w:rPr>
                  </w:pPr>
                  <w:r w:rsidRPr="007B6B05">
                    <w:rPr>
                      <w:bCs/>
                      <w:lang w:val="bg-BG"/>
                    </w:rPr>
                    <w:t xml:space="preserve"> Седалище и адрес на управление </w:t>
                  </w:r>
                </w:p>
              </w:tc>
            </w:tr>
            <w:tr w:rsidR="00177719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77719" w:rsidRPr="007B6B05" w:rsidRDefault="00177719" w:rsidP="00F67260">
                  <w:pPr>
                    <w:tabs>
                      <w:tab w:val="left" w:pos="900"/>
                    </w:tabs>
                    <w:jc w:val="both"/>
                    <w:rPr>
                      <w:b/>
                      <w:bCs/>
                      <w:lang w:val="bg-BG"/>
                    </w:rPr>
                  </w:pPr>
                  <w:r w:rsidRPr="007B6B05">
                    <w:rPr>
                      <w:b/>
                      <w:bCs/>
                      <w:lang w:val="bg-BG"/>
                    </w:rPr>
                    <w:t xml:space="preserve">Държава България; Област </w:t>
                  </w:r>
                  <w:r>
                    <w:rPr>
                      <w:b/>
                      <w:bCs/>
                      <w:lang w:val="bg-BG"/>
                    </w:rPr>
                    <w:t>Софийска</w:t>
                  </w:r>
                  <w:r w:rsidRPr="007B6B05">
                    <w:rPr>
                      <w:b/>
                      <w:bCs/>
                      <w:lang w:val="bg-BG"/>
                    </w:rPr>
                    <w:t xml:space="preserve">; Община </w:t>
                  </w:r>
                  <w:r>
                    <w:rPr>
                      <w:b/>
                      <w:bCs/>
                      <w:lang w:val="bg-BG"/>
                    </w:rPr>
                    <w:t>Столична</w:t>
                  </w:r>
                  <w:r w:rsidRPr="007B6B05">
                    <w:rPr>
                      <w:b/>
                      <w:bCs/>
                      <w:lang w:val="bg-BG"/>
                    </w:rPr>
                    <w:t xml:space="preserve">; </w:t>
                  </w:r>
                </w:p>
              </w:tc>
            </w:tr>
            <w:tr w:rsidR="00177719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77719" w:rsidRPr="007B6B05" w:rsidRDefault="00177719" w:rsidP="00F67260">
                  <w:pPr>
                    <w:tabs>
                      <w:tab w:val="left" w:pos="900"/>
                    </w:tabs>
                    <w:jc w:val="both"/>
                    <w:rPr>
                      <w:b/>
                      <w:bCs/>
                      <w:lang w:val="bg-BG"/>
                    </w:rPr>
                  </w:pPr>
                  <w:r w:rsidRPr="007B6B05">
                    <w:rPr>
                      <w:b/>
                      <w:bCs/>
                      <w:lang w:val="bg-BG"/>
                    </w:rPr>
                    <w:t>Населено място гр.</w:t>
                  </w:r>
                  <w:r>
                    <w:rPr>
                      <w:b/>
                      <w:bCs/>
                      <w:lang w:val="bg-BG"/>
                    </w:rPr>
                    <w:t xml:space="preserve"> София</w:t>
                  </w:r>
                </w:p>
              </w:tc>
            </w:tr>
            <w:tr w:rsidR="00177719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77719" w:rsidRPr="007B6B05" w:rsidRDefault="00177719" w:rsidP="00F67260">
                  <w:pPr>
                    <w:tabs>
                      <w:tab w:val="left" w:pos="900"/>
                    </w:tabs>
                    <w:jc w:val="both"/>
                    <w:rPr>
                      <w:b/>
                      <w:bCs/>
                      <w:lang w:val="bg-BG"/>
                    </w:rPr>
                  </w:pPr>
                  <w:r w:rsidRPr="007B6B05">
                    <w:rPr>
                      <w:b/>
                      <w:bCs/>
                      <w:lang w:val="bg-BG"/>
                    </w:rPr>
                    <w:t xml:space="preserve">Пощенски код </w:t>
                  </w:r>
                  <w:r>
                    <w:rPr>
                      <w:b/>
                      <w:bCs/>
                      <w:lang w:val="bg-BG"/>
                    </w:rPr>
                    <w:t xml:space="preserve">1336, ул. Панчо </w:t>
                  </w:r>
                  <w:proofErr w:type="spellStart"/>
                  <w:r>
                    <w:rPr>
                      <w:b/>
                      <w:bCs/>
                      <w:lang w:val="bg-BG"/>
                    </w:rPr>
                    <w:t>Владигеров</w:t>
                  </w:r>
                  <w:proofErr w:type="spellEnd"/>
                  <w:r>
                    <w:rPr>
                      <w:b/>
                      <w:bCs/>
                      <w:lang w:val="bg-BG"/>
                    </w:rPr>
                    <w:t xml:space="preserve"> № 21, ет. 3</w:t>
                  </w:r>
                </w:p>
              </w:tc>
            </w:tr>
            <w:tr w:rsidR="00177719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77719" w:rsidRPr="007B6B05" w:rsidRDefault="00177719" w:rsidP="00F672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  <w:lang w:val="bg-BG"/>
                    </w:rPr>
                  </w:pPr>
                  <w:r w:rsidRPr="007B6B05">
                    <w:rPr>
                      <w:bCs/>
                      <w:lang w:val="bg-BG"/>
                    </w:rPr>
                    <w:t xml:space="preserve">Лице за контакти:  </w:t>
                  </w:r>
                  <w:r>
                    <w:rPr>
                      <w:bCs/>
                      <w:lang w:val="bg-BG"/>
                    </w:rPr>
                    <w:t>Веселин Павлов Тодоров</w:t>
                  </w:r>
                  <w:r w:rsidRPr="007B6B05">
                    <w:rPr>
                      <w:bCs/>
                      <w:lang w:val="bg-BG"/>
                    </w:rPr>
                    <w:t xml:space="preserve">, Мобилен телефон </w:t>
                  </w:r>
                  <w:r w:rsidRPr="007B6B05">
                    <w:rPr>
                      <w:b/>
                      <w:bCs/>
                      <w:lang w:val="bg-BG"/>
                    </w:rPr>
                    <w:t xml:space="preserve">0885 </w:t>
                  </w:r>
                  <w:r>
                    <w:rPr>
                      <w:b/>
                      <w:bCs/>
                      <w:lang w:val="bg-BG"/>
                    </w:rPr>
                    <w:t>851514</w:t>
                  </w:r>
                  <w:r w:rsidRPr="007B6B05">
                    <w:rPr>
                      <w:b/>
                      <w:bCs/>
                      <w:lang w:val="bg-BG"/>
                    </w:rPr>
                    <w:t xml:space="preserve"> </w:t>
                  </w:r>
                </w:p>
              </w:tc>
            </w:tr>
            <w:tr w:rsidR="00177719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77719" w:rsidRPr="00D75555" w:rsidRDefault="00177719" w:rsidP="00F6726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</w:rPr>
                  </w:pPr>
                  <w:r w:rsidRPr="007B6B05">
                    <w:rPr>
                      <w:bCs/>
                      <w:lang w:val="bg-BG"/>
                    </w:rPr>
                    <w:t xml:space="preserve"> </w:t>
                  </w:r>
                  <w:proofErr w:type="spellStart"/>
                  <w:r w:rsidRPr="007B6B05">
                    <w:rPr>
                      <w:bCs/>
                      <w:lang w:val="bg-BG"/>
                    </w:rPr>
                    <w:t>Е</w:t>
                  </w:r>
                  <w:r w:rsidRPr="007B6B05">
                    <w:rPr>
                      <w:b/>
                      <w:bCs/>
                      <w:lang w:val="bg-BG"/>
                    </w:rPr>
                    <w:t>-mail</w:t>
                  </w:r>
                  <w:proofErr w:type="spellEnd"/>
                  <w:r>
                    <w:rPr>
                      <w:b/>
                      <w:bCs/>
                    </w:rPr>
                    <w:t>:</w:t>
                  </w:r>
                  <w:r w:rsidRPr="007B6B05">
                    <w:rPr>
                      <w:b/>
                      <w:bCs/>
                      <w:lang w:val="bg-BG"/>
                    </w:rPr>
                    <w:t xml:space="preserve"> </w:t>
                  </w:r>
                  <w:r>
                    <w:rPr>
                      <w:b/>
                      <w:bCs/>
                    </w:rPr>
                    <w:t>gaz_company@abv.bg</w:t>
                  </w:r>
                </w:p>
              </w:tc>
            </w:tr>
            <w:tr w:rsidR="00EC5A09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C5A09" w:rsidRPr="00983B81" w:rsidRDefault="00EC5A09" w:rsidP="0017771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основание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hyperlink r:id="rId8" w:history="1"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чл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. 57б,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ал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. 14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от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Закона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за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акцизите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и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данъчните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складове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(ЗАДС)</w:t>
                    </w:r>
                  </w:hyperlink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Ви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уведомявам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промени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в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обстоятелствата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които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е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издадено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удостоверение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регистрация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D7A48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 xml:space="preserve">№ </w:t>
                  </w:r>
                  <w:r w:rsidR="0042457A" w:rsidRPr="00ED7A48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>BG005800S015</w:t>
                  </w:r>
                  <w:r w:rsidR="00177719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5</w:t>
                  </w:r>
                  <w:r w:rsidRPr="00ED7A48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 xml:space="preserve"> /</w:t>
                  </w:r>
                  <w:r w:rsidR="00177719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27</w:t>
                  </w:r>
                  <w:r w:rsidR="0042457A" w:rsidRPr="00ED7A48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>.1</w:t>
                  </w:r>
                  <w:r w:rsidR="00177719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1</w:t>
                  </w:r>
                  <w:r w:rsidR="0042457A" w:rsidRPr="00ED7A48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>.2019</w:t>
                  </w:r>
                  <w:r w:rsidRPr="00ED7A48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>г</w:t>
                  </w:r>
                  <w:r w:rsidRPr="00ED4EEF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., </w:t>
                  </w:r>
                  <w:proofErr w:type="spellStart"/>
                  <w:r w:rsidRPr="00ED4EEF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както</w:t>
                  </w:r>
                  <w:proofErr w:type="spellEnd"/>
                  <w:r w:rsidRPr="00ED4EEF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4EEF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следва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>:</w:t>
                  </w:r>
                  <w:r w:rsidR="00983B81" w:rsidRPr="00ED7A48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 xml:space="preserve"> добавяне на нови обекти :</w:t>
                  </w:r>
                </w:p>
              </w:tc>
            </w:tr>
            <w:tr w:rsidR="00EC5A09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C5A09" w:rsidRPr="00EC5A09" w:rsidRDefault="00EC5A09" w:rsidP="00ED4EEF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1.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Точно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местонахождение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обекта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или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мрежата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която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територията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съответното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компетентно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митническо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учреждение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извършва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продажбата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акцизните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стоки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лицата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чл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. 57б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закона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: </w:t>
                  </w:r>
                  <w:r w:rsidR="00983B81" w:rsidRPr="00983B81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 xml:space="preserve">1.1. </w:t>
                  </w:r>
                  <w:r w:rsidR="00ED4EEF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ГРС”Разград 2”, изходна точка С016</w:t>
                  </w:r>
                </w:p>
              </w:tc>
            </w:tr>
            <w:tr w:rsidR="00EC5A09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983B81" w:rsidP="0059539C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  <w:t>АДРЕС –</w:t>
                  </w:r>
                  <w:r w:rsidR="00ED4EEF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  <w:t xml:space="preserve"> западно от пътя между с.Стражец и с.Киченица – на 0-5 км след слизане от пътя</w:t>
                  </w:r>
                </w:p>
              </w:tc>
            </w:tr>
            <w:tr w:rsidR="00EC5A09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C5A09" w:rsidRDefault="00EC5A09" w:rsidP="00983B81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</w:p>
                <w:p w:rsidR="00983B81" w:rsidRPr="00983B81" w:rsidRDefault="00983B81" w:rsidP="0059539C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</w:pPr>
                  <w:r w:rsidRPr="00983B81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 xml:space="preserve">1.2. </w:t>
                  </w:r>
                  <w:r w:rsidR="0059539C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А</w:t>
                  </w:r>
                  <w:r w:rsidRPr="00983B81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ГРС”</w:t>
                  </w:r>
                  <w:r w:rsidR="0059539C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 xml:space="preserve"> Сливен</w:t>
                  </w:r>
                  <w:r w:rsidRPr="00983B81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”, ИЗХОДНА ТОЧКА С0</w:t>
                  </w:r>
                  <w:r w:rsidR="0059539C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66</w:t>
                  </w:r>
                </w:p>
              </w:tc>
            </w:tr>
            <w:tr w:rsidR="00EC5A09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983B81" w:rsidP="0059539C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  <w:t xml:space="preserve">АДРЕС- </w:t>
                  </w:r>
                  <w:r w:rsidR="0059539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  <w:t>в землището на град Ямбол до пътя Ямбол-Кабиле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Default="0059539C" w:rsidP="00344E2E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</w:p>
                <w:p w:rsidR="0059539C" w:rsidRPr="00983B81" w:rsidRDefault="0059539C" w:rsidP="0059539C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</w:pPr>
                  <w:r w:rsidRPr="00983B81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1.</w:t>
                  </w:r>
                  <w:r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3</w:t>
                  </w:r>
                  <w:r w:rsidRPr="00983B81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 xml:space="preserve">. </w:t>
                  </w:r>
                  <w:r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А</w:t>
                  </w:r>
                  <w:r w:rsidRPr="00983B81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ГРС”</w:t>
                  </w:r>
                  <w:r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Ямбол</w:t>
                  </w:r>
                  <w:r w:rsidRPr="00983B81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”, ИЗХОДНА ТОЧКА С0</w:t>
                  </w:r>
                  <w:r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6</w:t>
                  </w:r>
                  <w:r w:rsidRPr="00983B81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7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344E2E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  <w:t>АДРЕС- в землището на град Сливен до пътя Сливен –Ямбол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59539C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2.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Вид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акцизните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стоки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: </w:t>
                  </w:r>
                  <w:r w:rsidRPr="000D7FC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bg-BG" w:eastAsia="bg-BG"/>
                    </w:rPr>
                    <w:t>КН 2711 21 00 Природен газ в газообразно състояние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59539C" w:rsidRPr="00EC5A09" w:rsidTr="0059539C">
              <w:trPr>
                <w:trHeight w:val="561"/>
              </w:trPr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59539C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</w:pPr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(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акцизните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стоки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се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посочват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със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съответния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код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по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КН,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количества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в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мерната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единица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по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чл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. 28,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ал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. 1 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за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алкохола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и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алкохолните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напитки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 – 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алкохолен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градус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или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градус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Плато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, а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за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цигарите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 – и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продажна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цена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.)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3.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Средномесечно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количество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акцизни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стоки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доставяни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при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условията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дистанционни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продажби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: ................................................................................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само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лицата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hyperlink r:id="rId9" w:history="1"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чл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 xml:space="preserve">. 57а, </w:t>
                    </w:r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ал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. 1, т. 4 ЗАДС</w:t>
                    </w:r>
                  </w:hyperlink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lastRenderedPageBreak/>
                    <w:t xml:space="preserve">4.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Вид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обезпечението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: ................(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само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лицата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hyperlink r:id="rId10" w:history="1"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чл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 xml:space="preserve">. 57а, </w:t>
                    </w:r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ал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. 1, т. 4 ЗАДС</w:t>
                    </w:r>
                  </w:hyperlink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5.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Данни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декларацията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идентификация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наличните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средства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измерване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контрол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в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точките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контрол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както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следва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: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а) 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наименование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тип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средството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измерване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контрол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– ....................................;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1441CE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б)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фабричен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номер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година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производство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производител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година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въвеждане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в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експлоатация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 – ... 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в) 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документ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одобрен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тип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номер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или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оценено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съответствие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със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съществените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изисквания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към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средството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измерване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контрол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– .....................................................;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г) 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сертификат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калибриране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– .......................................................;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д) 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място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монтаж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средството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измерване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контрол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– ........................................;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е) 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метрологични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характеристики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обхват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измерване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клас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точност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или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допустима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грешка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разделителна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способност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др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. – .........................................................................;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ж) 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ред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начин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формат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предаване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данните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електронен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път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средствата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измерване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контрол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към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автоматизираната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система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отчетност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лицата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– .................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6.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Други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промени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непосочени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по-горе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.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поле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със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свободен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текст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Прилагам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следните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документи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съгласно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hyperlink r:id="rId11" w:history="1"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чл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 xml:space="preserve">. 57б, </w:t>
                    </w:r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ал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. 6 ЗАДС</w:t>
                    </w:r>
                  </w:hyperlink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: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1. (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изм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. – ДВ,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бр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. 60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2018 </w:t>
                  </w:r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г.,</w:t>
                  </w:r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в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сила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20.07.2018 г.) 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декларация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обстоятелствата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hyperlink r:id="rId12" w:history="1"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чл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 xml:space="preserve">. 57а, </w:t>
                    </w:r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ал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 xml:space="preserve">. 2, т. 3, </w:t>
                    </w:r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буква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 xml:space="preserve"> „а“ ЗАДС</w:t>
                    </w:r>
                  </w:hyperlink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ако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лицата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български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граждани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2. 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декларация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обстоятелствата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hyperlink r:id="rId13" w:history="1"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чл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 xml:space="preserve">. 57а, </w:t>
                    </w:r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ал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 xml:space="preserve">. 2, т. 3, </w:t>
                    </w:r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буква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 xml:space="preserve"> „б“ ЗАДС</w:t>
                    </w:r>
                  </w:hyperlink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3. (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отм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. – ДВ,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бр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. 13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2017 </w:t>
                  </w:r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г.,</w:t>
                  </w:r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в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сила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7.02.2017 г.);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4. (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отм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. – ДВ,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бр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. 80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2017 </w:t>
                  </w:r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г.,</w:t>
                  </w:r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в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сила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1.01.2018 г.);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5. (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доп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. – ДВ,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бр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. 80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2017 </w:t>
                  </w:r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г.,</w:t>
                  </w:r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в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сила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1.01.2018 г.)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декларация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че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лицето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е в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производство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несъстоятелност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или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ликвидация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-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само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лицата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които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вписани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в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търговския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регистър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6. (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доп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. – ДВ,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бр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. 25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2019 г.)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лиценз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разрешение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или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регистрация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когато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това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изисква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закон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или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посочване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индивидуализиращите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данни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издадения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документ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административният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орган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издаване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въз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основа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които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може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служебно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събере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информация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7. 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ръководство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потребителя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използваните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автоматизирани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системи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отчетност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лицата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hyperlink r:id="rId14" w:history="1"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чл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 xml:space="preserve">. 57а, </w:t>
                    </w:r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ал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. 1, т. 2 и 3 ЗАДС</w:t>
                    </w:r>
                  </w:hyperlink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8.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план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обекта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или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мрежата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която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територията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съответното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компетентно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митническо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учреждение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извършва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продажбата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природен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газ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битови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или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стопански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нужди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моторно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гориво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с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обозначени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местоположение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предназначение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помещенията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съоръженията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съдовете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с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техния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обем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както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местоположение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измервателните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уреди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лицата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hyperlink r:id="rId15" w:history="1"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чл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. 57а,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ал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. 2 ЗАДС</w:t>
                    </w:r>
                  </w:hyperlink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9.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документ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с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данни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лицата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hyperlink r:id="rId16" w:history="1"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чл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. 57а,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ал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. 1, т. 2 и 3. ЗАДС</w:t>
                    </w:r>
                  </w:hyperlink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) (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данните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могат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предоставят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като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прикачен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файл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):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– 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всички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точки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контрол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съответната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разпределителна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и/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или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преносна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мрежа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– 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тип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средството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търговско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измерване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контрол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– 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фабричен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номер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година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производство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производител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година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въвеждане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в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експлоатация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клас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точност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средството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търговско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измерване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контрол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– 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номер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удостоверение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одобрен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тип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или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номер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нотифициран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орган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оценил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съответствието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средството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търговско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измерване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контрол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със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съществените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изисквания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към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него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– 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адрес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потребление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идентификационен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код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средството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търговско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измерване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контрол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10.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други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документи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във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връзка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с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уведомлението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. 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Предоставям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следната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информация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относно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посочване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индивидуализиращите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данни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съответните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документи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въз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основа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които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може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служебно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събере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информация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т. 6, в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случаи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непредставяне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копия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същите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Default="0059539C" w:rsidP="00EC5A0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</w:p>
                <w:p w:rsidR="00177719" w:rsidRPr="00177719" w:rsidRDefault="00177719" w:rsidP="001777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  <w:lang w:val="bg-BG"/>
                    </w:rPr>
                  </w:pPr>
                  <w:r w:rsidRPr="00177719"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  <w:lang w:val="bg-BG"/>
                    </w:rPr>
                    <w:t xml:space="preserve">                                           ВЕСЕЛИН ПАВЛОВ ТОДОРОВ</w:t>
                  </w:r>
                </w:p>
                <w:p w:rsidR="0059539C" w:rsidRPr="006C327D" w:rsidRDefault="00177719" w:rsidP="0017771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  <w:r w:rsidRPr="007B6B05"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  <w:lang w:val="bg-BG"/>
                    </w:rPr>
                    <w:t>.........................................................................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</w:rPr>
                    <w:t>име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</w:rPr>
                    <w:t>подпис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</w:rPr>
                    <w:t>печат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  <w:tr w:rsidR="0059539C" w:rsidRPr="00EC5A09" w:rsidTr="0059539C">
              <w:trPr>
                <w:trHeight w:val="134"/>
              </w:trPr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2D4B7C" w:rsidRDefault="0059539C" w:rsidP="00EC5A0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  <w:lang w:val="bg-BG"/>
                    </w:rPr>
                  </w:pP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„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Предоставените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Вас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данни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защитени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съгласно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Закона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защита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личните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данни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нормативните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актове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регламентиращи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защитата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информация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обработват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само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във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връзка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с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осъществяването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установените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със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закон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функции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Агенция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„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Митници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“.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Адрес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Централното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митническо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управление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Агенция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„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Митници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“: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София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ул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. Г. С.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Раковски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47.“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C5A09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</w:rPr>
                    <w:t>Забележка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Отразяват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само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данните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документите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които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имат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отношение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към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промяната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.</w:t>
                  </w:r>
                </w:p>
              </w:tc>
            </w:tr>
          </w:tbl>
          <w:p w:rsidR="00EC5A09" w:rsidRPr="00EC5A09" w:rsidRDefault="00EC5A09" w:rsidP="00EC5A0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4E71F6" w:rsidRDefault="004E71F6"/>
    <w:sectPr w:rsidR="004E71F6" w:rsidSect="001C009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F55AC"/>
    <w:rsid w:val="001441CE"/>
    <w:rsid w:val="00177719"/>
    <w:rsid w:val="001C0093"/>
    <w:rsid w:val="002D4B7C"/>
    <w:rsid w:val="0042457A"/>
    <w:rsid w:val="004E71F6"/>
    <w:rsid w:val="00512AB2"/>
    <w:rsid w:val="0059539C"/>
    <w:rsid w:val="006C327D"/>
    <w:rsid w:val="007355C6"/>
    <w:rsid w:val="007D5990"/>
    <w:rsid w:val="007F55AC"/>
    <w:rsid w:val="008E3943"/>
    <w:rsid w:val="00983B81"/>
    <w:rsid w:val="00C25ABC"/>
    <w:rsid w:val="00EC5A09"/>
    <w:rsid w:val="00ED4EEF"/>
    <w:rsid w:val="00ED7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0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55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8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93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35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1055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122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553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623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is://Base=NORM&amp;DocCode=40525&amp;ToPar=Art57&#1073;&amp;Type=201/" TargetMode="External"/><Relationship Id="rId13" Type="http://schemas.openxmlformats.org/officeDocument/2006/relationships/hyperlink" Target="apis://Base=NORM&amp;DocCode=40525&amp;ToPar=Art57&#1072;&amp;Type=201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az_company@abv.bg" TargetMode="External"/><Relationship Id="rId12" Type="http://schemas.openxmlformats.org/officeDocument/2006/relationships/hyperlink" Target="apis://Base=NORM&amp;DocCode=40525&amp;ToPar=Art57&#1072;&amp;Type=201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apis://Base=NORM&amp;DocCode=40525&amp;ToPar=Art57&#1072;&amp;Type=201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apis://Base=NORM&amp;DocCode=40525&amp;ToPar=Art57&#1072;&amp;Type=201/" TargetMode="External"/><Relationship Id="rId11" Type="http://schemas.openxmlformats.org/officeDocument/2006/relationships/hyperlink" Target="apis://Base=NORM&amp;DocCode=40525&amp;ToPar=Art57&#1073;&amp;Type=201/" TargetMode="External"/><Relationship Id="rId5" Type="http://schemas.openxmlformats.org/officeDocument/2006/relationships/hyperlink" Target="apis://NORM|10740|8|37&#1072;|/" TargetMode="External"/><Relationship Id="rId15" Type="http://schemas.openxmlformats.org/officeDocument/2006/relationships/hyperlink" Target="apis://Base=NORM&amp;DocCode=40525&amp;ToPar=Art57&#1072;&amp;Type=201/" TargetMode="External"/><Relationship Id="rId10" Type="http://schemas.openxmlformats.org/officeDocument/2006/relationships/hyperlink" Target="apis://Base=NORM&amp;DocCode=40525&amp;ToPar=Art57&#1072;&amp;Type=20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pis://Base=NORM&amp;DocCode=40525&amp;ToPar=Art57&#1072;&amp;Type=201/" TargetMode="External"/><Relationship Id="rId14" Type="http://schemas.openxmlformats.org/officeDocument/2006/relationships/hyperlink" Target="apis://Base=NORM&amp;DocCode=40525&amp;ToPar=Art57&#1072;&amp;Type=2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4B4374-9B4C-4627-9AF9-F3CBBA76B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Krasimira Dicheva</dc:creator>
  <cp:lastModifiedBy>user</cp:lastModifiedBy>
  <cp:revision>2</cp:revision>
  <dcterms:created xsi:type="dcterms:W3CDTF">2020-01-02T10:02:00Z</dcterms:created>
  <dcterms:modified xsi:type="dcterms:W3CDTF">2020-01-02T10:02:00Z</dcterms:modified>
</cp:coreProperties>
</file>