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816" w:rsidRPr="00762791" w:rsidRDefault="003E4BDB" w:rsidP="004A1816">
      <w:pPr>
        <w:pStyle w:val="Title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4622800</wp:posOffset>
            </wp:positionH>
            <wp:positionV relativeFrom="margin">
              <wp:posOffset>-400050</wp:posOffset>
            </wp:positionV>
            <wp:extent cx="1360170" cy="695325"/>
            <wp:effectExtent l="0" t="0" r="0" b="0"/>
            <wp:wrapSquare wrapText="bothSides"/>
            <wp:docPr id="3" name="Picture 2" descr="D:\Ivalina-Folders\Desktop\Brand Book\New standarts\Fin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valina-Folders\Desktop\Brand Book\New standarts\Final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26001" r="14172" b="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085" w:rsidRPr="00762791">
        <w:rPr>
          <w:lang w:val="bg-BG"/>
        </w:rPr>
        <w:tab/>
      </w:r>
      <w:r w:rsidR="00504085" w:rsidRPr="00762791">
        <w:rPr>
          <w:lang w:val="bg-BG"/>
        </w:rPr>
        <w:tab/>
      </w:r>
      <w:r w:rsidR="00504085" w:rsidRPr="00762791">
        <w:rPr>
          <w:lang w:val="bg-BG"/>
        </w:rPr>
        <w:tab/>
      </w:r>
      <w:r w:rsidR="00504085" w:rsidRPr="00762791">
        <w:rPr>
          <w:lang w:val="bg-BG"/>
        </w:rPr>
        <w:tab/>
      </w:r>
      <w:r w:rsidR="00504085" w:rsidRPr="00762791">
        <w:rPr>
          <w:lang w:val="bg-BG"/>
        </w:rPr>
        <w:tab/>
      </w:r>
      <w:r w:rsidR="00504085" w:rsidRPr="00762791">
        <w:rPr>
          <w:lang w:val="bg-BG"/>
        </w:rPr>
        <w:tab/>
      </w:r>
      <w:r w:rsidR="00504085" w:rsidRPr="00762791">
        <w:rPr>
          <w:lang w:val="bg-BG"/>
        </w:rPr>
        <w:tab/>
      </w:r>
      <w:r w:rsidR="00504085" w:rsidRPr="00762791">
        <w:rPr>
          <w:sz w:val="28"/>
          <w:lang w:val="ru-RU"/>
        </w:rPr>
        <w:t xml:space="preserve"> </w:t>
      </w:r>
      <w:r w:rsidR="004A1816" w:rsidRPr="00762791">
        <w:rPr>
          <w:sz w:val="28"/>
          <w:lang w:val="ru-RU"/>
        </w:rPr>
        <w:t xml:space="preserve">                           </w:t>
      </w:r>
    </w:p>
    <w:p w:rsidR="004A1816" w:rsidRPr="00762791" w:rsidRDefault="004A1816">
      <w:pPr>
        <w:pStyle w:val="Title"/>
        <w:jc w:val="left"/>
        <w:rPr>
          <w:sz w:val="28"/>
          <w:lang w:val="ru-RU"/>
        </w:rPr>
      </w:pPr>
    </w:p>
    <w:p w:rsidR="00504085" w:rsidRPr="00762791" w:rsidRDefault="00504085" w:rsidP="004A1816">
      <w:pPr>
        <w:pStyle w:val="Title"/>
        <w:ind w:left="2160" w:firstLine="720"/>
        <w:jc w:val="left"/>
        <w:rPr>
          <w:sz w:val="28"/>
          <w:lang w:val="ru-RU"/>
        </w:rPr>
      </w:pPr>
      <w:r w:rsidRPr="00762791">
        <w:rPr>
          <w:sz w:val="28"/>
          <w:lang w:val="ru-RU"/>
        </w:rPr>
        <w:t xml:space="preserve">   </w:t>
      </w:r>
      <w:r w:rsidRPr="003777BB">
        <w:rPr>
          <w:sz w:val="32"/>
          <w:lang w:val="ru-RU"/>
        </w:rPr>
        <w:t>ДОГОВОР</w:t>
      </w:r>
    </w:p>
    <w:p w:rsidR="00504085" w:rsidRPr="00762791" w:rsidRDefault="00504085">
      <w:pPr>
        <w:jc w:val="both"/>
        <w:rPr>
          <w:rFonts w:ascii="Arial" w:hAnsi="Arial"/>
          <w:b/>
          <w:sz w:val="24"/>
          <w:lang w:val="ru-RU"/>
        </w:rPr>
      </w:pPr>
    </w:p>
    <w:p w:rsidR="00504085" w:rsidRPr="00762791" w:rsidRDefault="00504085">
      <w:pPr>
        <w:jc w:val="center"/>
        <w:rPr>
          <w:rFonts w:ascii="Arial" w:hAnsi="Arial"/>
          <w:b/>
          <w:lang w:val="ru-RU"/>
        </w:rPr>
      </w:pPr>
      <w:r w:rsidRPr="00762791">
        <w:rPr>
          <w:rFonts w:ascii="Arial" w:hAnsi="Arial"/>
          <w:b/>
          <w:lang w:val="bg-BG"/>
        </w:rPr>
        <w:t xml:space="preserve">ЗА </w:t>
      </w:r>
      <w:r w:rsidRPr="00762791">
        <w:rPr>
          <w:rFonts w:ascii="Arial" w:hAnsi="Arial"/>
          <w:b/>
          <w:lang w:val="ru-RU"/>
        </w:rPr>
        <w:t>ИЗПЛАЩАНЕ НА ТРУДОВИ ВЪЗНАГРАЖДЕНИЯ</w:t>
      </w:r>
    </w:p>
    <w:p w:rsidR="00504085" w:rsidRPr="00762791" w:rsidRDefault="00504085">
      <w:pPr>
        <w:jc w:val="center"/>
        <w:rPr>
          <w:rFonts w:ascii="Arial" w:hAnsi="Arial"/>
          <w:b/>
          <w:lang w:val="bg-BG"/>
        </w:rPr>
      </w:pPr>
      <w:r w:rsidRPr="00762791">
        <w:rPr>
          <w:rFonts w:ascii="Arial" w:hAnsi="Arial"/>
          <w:b/>
          <w:lang w:val="ru-RU"/>
        </w:rPr>
        <w:t xml:space="preserve">ПО </w:t>
      </w:r>
      <w:proofErr w:type="gramStart"/>
      <w:r w:rsidRPr="00762791">
        <w:rPr>
          <w:rFonts w:ascii="Arial" w:hAnsi="Arial"/>
          <w:b/>
          <w:lang w:val="ru-RU"/>
        </w:rPr>
        <w:t>РЕДА НА</w:t>
      </w:r>
      <w:proofErr w:type="gramEnd"/>
      <w:r w:rsidRPr="00762791">
        <w:rPr>
          <w:rFonts w:ascii="Arial" w:hAnsi="Arial"/>
          <w:b/>
          <w:lang w:val="ru-RU"/>
        </w:rPr>
        <w:t xml:space="preserve"> МАСОВИТЕ ПЛАЩАНИЯ </w:t>
      </w:r>
      <w:r w:rsidRPr="00762791">
        <w:rPr>
          <w:rFonts w:ascii="Arial" w:hAnsi="Arial"/>
          <w:b/>
          <w:lang w:val="bg-BG"/>
        </w:rPr>
        <w:t>ЧРЕЗ ИНТЕРНЕТ БАНКИРАНЕ</w:t>
      </w:r>
    </w:p>
    <w:p w:rsidR="00504085" w:rsidRPr="00762791" w:rsidRDefault="00504085">
      <w:pPr>
        <w:jc w:val="center"/>
        <w:rPr>
          <w:rFonts w:ascii="Arial" w:hAnsi="Arial"/>
          <w:b/>
          <w:lang w:val="ru-RU"/>
        </w:rPr>
      </w:pPr>
    </w:p>
    <w:p w:rsidR="00504085" w:rsidRPr="00762791" w:rsidRDefault="00504085">
      <w:pPr>
        <w:pStyle w:val="BodyText"/>
        <w:rPr>
          <w:lang w:val="ru-RU"/>
        </w:rPr>
      </w:pPr>
    </w:p>
    <w:p w:rsidR="00504085" w:rsidRPr="00762791" w:rsidRDefault="00504085">
      <w:pPr>
        <w:pStyle w:val="BodyText"/>
        <w:rPr>
          <w:lang w:val="ru-RU"/>
        </w:rPr>
      </w:pPr>
      <w:r w:rsidRPr="00762791">
        <w:rPr>
          <w:lang w:val="ru-RU"/>
        </w:rPr>
        <w:tab/>
        <w:t>Днес,</w:t>
      </w:r>
      <w:r w:rsidR="008F7C65">
        <w:t xml:space="preserve"> </w:t>
      </w:r>
      <w:r w:rsidRPr="00762791">
        <w:rPr>
          <w:lang w:val="ru-RU"/>
        </w:rPr>
        <w:t xml:space="preserve">....................   </w:t>
      </w:r>
      <w:r w:rsidRPr="00762791">
        <w:rPr>
          <w:lang w:val="bg-BG"/>
        </w:rPr>
        <w:t xml:space="preserve">год. </w:t>
      </w:r>
      <w:r w:rsidRPr="00762791">
        <w:rPr>
          <w:lang w:val="ru-RU"/>
        </w:rPr>
        <w:t>в гр</w:t>
      </w:r>
      <w:r w:rsidR="005C19DD">
        <w:rPr>
          <w:lang w:val="ru-RU"/>
        </w:rPr>
        <w:t>. ………………………….</w:t>
      </w:r>
      <w:proofErr w:type="gramStart"/>
      <w:r w:rsidRPr="00762791">
        <w:rPr>
          <w:lang w:val="ru-RU"/>
        </w:rPr>
        <w:t>между</w:t>
      </w:r>
      <w:proofErr w:type="gramEnd"/>
    </w:p>
    <w:p w:rsidR="00504085" w:rsidRPr="00762791" w:rsidRDefault="00504085">
      <w:pPr>
        <w:pStyle w:val="BodyText"/>
        <w:rPr>
          <w:lang w:val="ru-RU"/>
        </w:rPr>
      </w:pPr>
    </w:p>
    <w:p w:rsidR="00504085" w:rsidRPr="00762791" w:rsidRDefault="00606E23">
      <w:pPr>
        <w:pStyle w:val="BodyText"/>
        <w:rPr>
          <w:lang w:val="ru-RU"/>
        </w:rPr>
      </w:pPr>
      <w:r w:rsidRPr="00762791">
        <w:rPr>
          <w:b/>
          <w:lang w:val="ru-RU"/>
        </w:rPr>
        <w:t xml:space="preserve">„Юробанк </w:t>
      </w:r>
      <w:r w:rsidR="00F45E5E">
        <w:rPr>
          <w:b/>
          <w:lang w:val="ru-RU"/>
        </w:rPr>
        <w:t>България</w:t>
      </w:r>
      <w:r w:rsidRPr="00762791">
        <w:rPr>
          <w:b/>
          <w:lang w:val="ru-RU"/>
        </w:rPr>
        <w:t>” АД</w:t>
      </w:r>
      <w:r w:rsidRPr="00762791">
        <w:rPr>
          <w:lang w:val="ru-RU"/>
        </w:rPr>
        <w:t xml:space="preserve"> вписана в </w:t>
      </w:r>
      <w:r w:rsidR="00432D55" w:rsidRPr="00DC0175">
        <w:rPr>
          <w:lang w:val="ru-RU"/>
        </w:rPr>
        <w:t xml:space="preserve">ТРРЮЛНЦ </w:t>
      </w:r>
      <w:r w:rsidRPr="00762791">
        <w:rPr>
          <w:lang w:val="ru-RU"/>
        </w:rPr>
        <w:t xml:space="preserve">при Агенция по вписванията, ЕИК 000694749  със седалище и адрес на управление </w:t>
      </w:r>
      <w:r w:rsidR="008D3C04" w:rsidRPr="00C90A73">
        <w:rPr>
          <w:lang w:val="ru-RU"/>
        </w:rPr>
        <w:t xml:space="preserve">гр. София, </w:t>
      </w:r>
      <w:r w:rsidR="008D3C04">
        <w:rPr>
          <w:lang w:val="ru-RU"/>
        </w:rPr>
        <w:t xml:space="preserve">район Витоша, ул. Околовръстен път </w:t>
      </w:r>
      <w:r w:rsidR="008D3C04" w:rsidRPr="00C90A73">
        <w:rPr>
          <w:lang w:val="ru-RU"/>
        </w:rPr>
        <w:t xml:space="preserve">№ </w:t>
      </w:r>
      <w:r w:rsidR="008D3C04">
        <w:rPr>
          <w:lang w:val="ru-RU"/>
        </w:rPr>
        <w:t>260</w:t>
      </w:r>
      <w:r w:rsidRPr="00762791">
        <w:t>,</w:t>
      </w:r>
      <w:r w:rsidR="00504085" w:rsidRPr="00762791">
        <w:rPr>
          <w:lang w:val="ru-RU"/>
        </w:rPr>
        <w:t xml:space="preserve"> представлявана от търговските пълномощници:</w:t>
      </w:r>
    </w:p>
    <w:p w:rsidR="00504085" w:rsidRPr="00762791" w:rsidRDefault="00504085">
      <w:pPr>
        <w:pStyle w:val="BodyText"/>
        <w:rPr>
          <w:lang w:val="bg-BG"/>
        </w:rPr>
      </w:pPr>
    </w:p>
    <w:p w:rsidR="00504085" w:rsidRPr="00762791" w:rsidRDefault="00504085">
      <w:pPr>
        <w:numPr>
          <w:ilvl w:val="0"/>
          <w:numId w:val="4"/>
        </w:numPr>
        <w:spacing w:after="60" w:line="-240" w:lineRule="auto"/>
        <w:jc w:val="both"/>
        <w:rPr>
          <w:rFonts w:ascii="Arial" w:hAnsi="Arial"/>
          <w:sz w:val="22"/>
          <w:lang w:val="bg-BG"/>
        </w:rPr>
      </w:pPr>
      <w:r w:rsidRPr="00762791">
        <w:rPr>
          <w:rFonts w:ascii="Arial" w:hAnsi="Arial"/>
          <w:sz w:val="22"/>
          <w:lang w:val="bg-BG"/>
        </w:rPr>
        <w:t>........................................................................................................</w:t>
      </w:r>
    </w:p>
    <w:p w:rsidR="00504085" w:rsidRPr="00762791" w:rsidRDefault="00504085">
      <w:pPr>
        <w:numPr>
          <w:ilvl w:val="0"/>
          <w:numId w:val="4"/>
        </w:numPr>
        <w:spacing w:after="60" w:line="-240" w:lineRule="auto"/>
        <w:jc w:val="both"/>
        <w:rPr>
          <w:rFonts w:ascii="Arial" w:hAnsi="Arial"/>
          <w:sz w:val="22"/>
          <w:lang w:val="bg-BG"/>
        </w:rPr>
      </w:pPr>
      <w:r w:rsidRPr="00762791">
        <w:rPr>
          <w:rFonts w:ascii="Arial" w:hAnsi="Arial"/>
          <w:sz w:val="22"/>
          <w:lang w:val="bg-BG"/>
        </w:rPr>
        <w:t>.........................................................................................................,</w:t>
      </w:r>
    </w:p>
    <w:p w:rsidR="00504085" w:rsidRPr="00762791" w:rsidRDefault="00504085">
      <w:pPr>
        <w:pStyle w:val="BodyText"/>
        <w:rPr>
          <w:b/>
          <w:lang w:val="ru-RU"/>
        </w:rPr>
      </w:pPr>
      <w:r w:rsidRPr="00762791">
        <w:rPr>
          <w:lang w:val="ru-RU"/>
        </w:rPr>
        <w:t>упълномощени с пълномощно</w:t>
      </w:r>
      <w:bookmarkStart w:id="0" w:name="_GoBack"/>
      <w:bookmarkEnd w:id="0"/>
      <w:r w:rsidRPr="00762791">
        <w:rPr>
          <w:lang w:val="ru-RU"/>
        </w:rPr>
        <w:t xml:space="preserve"> с рег. № ............, от  ..................</w:t>
      </w:r>
      <w:r w:rsidRPr="00762791">
        <w:rPr>
          <w:lang w:val="bg-BG"/>
        </w:rPr>
        <w:t xml:space="preserve">.г. </w:t>
      </w:r>
      <w:proofErr w:type="gramStart"/>
      <w:r w:rsidRPr="00762791">
        <w:rPr>
          <w:lang w:val="ru-RU"/>
        </w:rPr>
        <w:t>на</w:t>
      </w:r>
      <w:proofErr w:type="gramEnd"/>
      <w:r w:rsidRPr="00762791">
        <w:rPr>
          <w:lang w:val="ru-RU"/>
        </w:rPr>
        <w:t xml:space="preserve"> нотариус .................................. с рег. № </w:t>
      </w:r>
      <w:r w:rsidRPr="00762791">
        <w:rPr>
          <w:lang w:val="bg-BG"/>
        </w:rPr>
        <w:t>........</w:t>
      </w:r>
      <w:r w:rsidRPr="00762791">
        <w:rPr>
          <w:lang w:val="ru-RU"/>
        </w:rPr>
        <w:t xml:space="preserve"> на Нотариалната камара, наричана по-долу за краткост </w:t>
      </w:r>
      <w:r w:rsidRPr="00762791">
        <w:rPr>
          <w:b/>
          <w:lang w:val="ru-RU"/>
        </w:rPr>
        <w:t>”БАНКАТА”</w:t>
      </w:r>
    </w:p>
    <w:p w:rsidR="00504085" w:rsidRPr="00762791" w:rsidRDefault="00504085">
      <w:pPr>
        <w:pStyle w:val="BodyText"/>
        <w:rPr>
          <w:lang w:val="ru-RU"/>
        </w:rPr>
      </w:pPr>
      <w:r w:rsidRPr="00762791">
        <w:rPr>
          <w:lang w:val="bg-BG"/>
        </w:rPr>
        <w:t xml:space="preserve"> </w:t>
      </w:r>
      <w:r w:rsidRPr="00762791">
        <w:rPr>
          <w:lang w:val="ru-RU"/>
        </w:rPr>
        <w:t xml:space="preserve">и </w:t>
      </w:r>
    </w:p>
    <w:p w:rsidR="00504085" w:rsidRPr="00762791" w:rsidRDefault="00B51644">
      <w:pPr>
        <w:pStyle w:val="BodyText"/>
        <w:rPr>
          <w:b/>
          <w:lang w:val="bg-BG"/>
        </w:rPr>
      </w:pPr>
      <w:r w:rsidRPr="00B51644">
        <w:rPr>
          <w:lang w:val="ru-RU"/>
        </w:rPr>
        <w:t>ТИБИЕЛ ЕООД</w:t>
      </w:r>
      <w:r w:rsidR="00504085" w:rsidRPr="00762791">
        <w:rPr>
          <w:lang w:val="bg-BG"/>
        </w:rPr>
        <w:t xml:space="preserve">, </w:t>
      </w:r>
      <w:r w:rsidR="00432D55" w:rsidRPr="00DB70AD">
        <w:rPr>
          <w:szCs w:val="22"/>
          <w:lang w:val="bg-BG"/>
        </w:rPr>
        <w:t>вписано в ТРРЮЛНЦ при Агенция по вписванията с ЕИК</w:t>
      </w:r>
      <w:r>
        <w:rPr>
          <w:szCs w:val="22"/>
        </w:rPr>
        <w:t xml:space="preserve"> </w:t>
      </w:r>
      <w:r w:rsidRPr="00B51644">
        <w:rPr>
          <w:szCs w:val="22"/>
          <w:lang w:val="bg-BG"/>
        </w:rPr>
        <w:t>106588084</w:t>
      </w:r>
      <w:r w:rsidR="00504085" w:rsidRPr="005C19DD">
        <w:rPr>
          <w:szCs w:val="22"/>
          <w:lang w:val="bg-BG"/>
        </w:rPr>
        <w:t>, със седалище</w:t>
      </w:r>
      <w:r>
        <w:rPr>
          <w:lang w:val="bg-BG"/>
        </w:rPr>
        <w:t xml:space="preserve"> </w:t>
      </w:r>
      <w:r w:rsidR="00504085" w:rsidRPr="005C19DD">
        <w:rPr>
          <w:lang w:val="bg-BG"/>
        </w:rPr>
        <w:t xml:space="preserve">и  адрес на управление </w:t>
      </w:r>
      <w:r w:rsidRPr="00B51644">
        <w:rPr>
          <w:lang w:val="bg-BG"/>
        </w:rPr>
        <w:t>гр. Перник; П</w:t>
      </w:r>
      <w:r>
        <w:rPr>
          <w:lang w:val="bg-BG"/>
        </w:rPr>
        <w:t>лощад</w:t>
      </w:r>
      <w:r w:rsidRPr="00B51644">
        <w:rPr>
          <w:lang w:val="bg-BG"/>
        </w:rPr>
        <w:t xml:space="preserve"> СВЕТИ ИВАН РИЛСКИ  1</w:t>
      </w:r>
      <w:r>
        <w:rPr>
          <w:lang w:val="bg-BG"/>
        </w:rPr>
        <w:t>,</w:t>
      </w:r>
      <w:r w:rsidR="00504085" w:rsidRPr="005C19DD">
        <w:rPr>
          <w:lang w:val="bg-BG"/>
        </w:rPr>
        <w:t xml:space="preserve"> </w:t>
      </w:r>
      <w:r w:rsidR="00504085" w:rsidRPr="005C19DD">
        <w:rPr>
          <w:lang w:val="ru-RU"/>
        </w:rPr>
        <w:t xml:space="preserve">представлявано от </w:t>
      </w:r>
      <w:r>
        <w:rPr>
          <w:lang w:val="ru-RU"/>
        </w:rPr>
        <w:t>Димитър Йорданов Иванов</w:t>
      </w:r>
      <w:r w:rsidR="00504085" w:rsidRPr="005C19DD">
        <w:rPr>
          <w:lang w:val="ru-RU"/>
        </w:rPr>
        <w:t>,</w:t>
      </w:r>
      <w:r w:rsidR="00504085" w:rsidRPr="00762791">
        <w:rPr>
          <w:lang w:val="ru-RU"/>
        </w:rPr>
        <w:t xml:space="preserve"> наричан по-долу </w:t>
      </w:r>
      <w:proofErr w:type="gramStart"/>
      <w:r w:rsidR="00504085" w:rsidRPr="00762791">
        <w:rPr>
          <w:lang w:val="ru-RU"/>
        </w:rPr>
        <w:t>за</w:t>
      </w:r>
      <w:proofErr w:type="gramEnd"/>
      <w:r w:rsidR="00504085" w:rsidRPr="00762791">
        <w:rPr>
          <w:lang w:val="ru-RU"/>
        </w:rPr>
        <w:t xml:space="preserve"> краткост  </w:t>
      </w:r>
      <w:r w:rsidR="00504085" w:rsidRPr="00762791">
        <w:rPr>
          <w:b/>
          <w:lang w:val="bg-BG"/>
        </w:rPr>
        <w:t xml:space="preserve">ВЪЗЛОЖИТЕЛ, </w:t>
      </w:r>
    </w:p>
    <w:p w:rsidR="00504085" w:rsidRPr="00762791" w:rsidRDefault="00504085">
      <w:pPr>
        <w:pStyle w:val="BodyText"/>
        <w:rPr>
          <w:b/>
          <w:lang w:val="bg-BG"/>
        </w:rPr>
      </w:pPr>
    </w:p>
    <w:p w:rsidR="00504085" w:rsidRPr="00762791" w:rsidRDefault="00504085">
      <w:pPr>
        <w:pStyle w:val="BodyText"/>
        <w:ind w:firstLine="720"/>
        <w:rPr>
          <w:lang w:val="ru-RU"/>
        </w:rPr>
      </w:pPr>
      <w:r w:rsidRPr="00762791">
        <w:rPr>
          <w:lang w:val="bg-BG"/>
        </w:rPr>
        <w:t>се сключи настоящият договор за следното</w:t>
      </w:r>
      <w:r w:rsidRPr="00762791">
        <w:rPr>
          <w:lang w:val="ru-RU"/>
        </w:rPr>
        <w:t xml:space="preserve">:  </w:t>
      </w:r>
    </w:p>
    <w:p w:rsidR="00504085" w:rsidRPr="00762791" w:rsidRDefault="00504085">
      <w:pPr>
        <w:pStyle w:val="BodyText"/>
        <w:ind w:firstLine="720"/>
        <w:rPr>
          <w:lang w:val="ru-RU"/>
        </w:rPr>
      </w:pPr>
      <w:r w:rsidRPr="00762791">
        <w:rPr>
          <w:lang w:val="ru-RU"/>
        </w:rPr>
        <w:t xml:space="preserve">   </w:t>
      </w:r>
    </w:p>
    <w:p w:rsidR="00504085" w:rsidRPr="00762791" w:rsidRDefault="00504085">
      <w:pPr>
        <w:jc w:val="both"/>
        <w:rPr>
          <w:rFonts w:ascii="Arial" w:hAnsi="Arial"/>
          <w:sz w:val="22"/>
          <w:lang w:val="bg-BG"/>
        </w:rPr>
      </w:pPr>
    </w:p>
    <w:p w:rsidR="00504085" w:rsidRPr="00762791" w:rsidRDefault="00504085">
      <w:pPr>
        <w:jc w:val="center"/>
        <w:rPr>
          <w:rFonts w:ascii="Arial" w:hAnsi="Arial"/>
          <w:b/>
          <w:i/>
          <w:sz w:val="22"/>
          <w:lang w:val="ru-RU"/>
        </w:rPr>
      </w:pPr>
      <w:smartTag w:uri="urn:schemas-microsoft-com:office:smarttags" w:element="place">
        <w:r w:rsidRPr="00762791">
          <w:rPr>
            <w:rFonts w:ascii="Arial" w:hAnsi="Arial"/>
            <w:b/>
            <w:i/>
            <w:sz w:val="22"/>
          </w:rPr>
          <w:t>I</w:t>
        </w:r>
        <w:r w:rsidRPr="00762791">
          <w:rPr>
            <w:rFonts w:ascii="Arial" w:hAnsi="Arial"/>
            <w:b/>
            <w:i/>
            <w:sz w:val="22"/>
            <w:lang w:val="ru-RU"/>
          </w:rPr>
          <w:t>.</w:t>
        </w:r>
      </w:smartTag>
      <w:r w:rsidRPr="00762791">
        <w:rPr>
          <w:rFonts w:ascii="Arial" w:hAnsi="Arial"/>
          <w:b/>
          <w:i/>
          <w:sz w:val="22"/>
          <w:lang w:val="ru-RU"/>
        </w:rPr>
        <w:t xml:space="preserve"> ПРЕДМЕТ НА ДОГОВОРА</w:t>
      </w:r>
    </w:p>
    <w:p w:rsidR="00504085" w:rsidRPr="00762791" w:rsidRDefault="00504085">
      <w:pPr>
        <w:jc w:val="both"/>
        <w:rPr>
          <w:rFonts w:ascii="Arial" w:hAnsi="Arial"/>
          <w:sz w:val="22"/>
          <w:lang w:val="ru-RU"/>
        </w:rPr>
      </w:pPr>
    </w:p>
    <w:p w:rsidR="00504085" w:rsidRPr="00762791" w:rsidRDefault="00504085">
      <w:pPr>
        <w:jc w:val="both"/>
        <w:rPr>
          <w:rFonts w:ascii="Arial" w:hAnsi="Arial"/>
          <w:sz w:val="22"/>
          <w:lang w:val="bg-BG"/>
        </w:rPr>
      </w:pPr>
      <w:r w:rsidRPr="00762791">
        <w:rPr>
          <w:rFonts w:ascii="Arial" w:hAnsi="Arial"/>
          <w:sz w:val="22"/>
          <w:lang w:val="bg-BG"/>
        </w:rPr>
        <w:tab/>
      </w:r>
      <w:r w:rsidR="00606E23" w:rsidRPr="00762791">
        <w:rPr>
          <w:rFonts w:ascii="Arial" w:hAnsi="Arial" w:cs="Arial"/>
          <w:b/>
          <w:sz w:val="22"/>
          <w:lang w:val="bg-BG"/>
        </w:rPr>
        <w:t>Чл. 1.</w:t>
      </w:r>
      <w:r w:rsidR="00606E23" w:rsidRPr="00762791">
        <w:rPr>
          <w:rFonts w:ascii="Arial" w:hAnsi="Arial" w:cs="Arial"/>
          <w:sz w:val="22"/>
          <w:lang w:val="bg-BG"/>
        </w:rPr>
        <w:t xml:space="preserve"> /1/ ВЪЗЛОЖИТЕЛЯТ възлага, а БАНКАТА приема да извършва масови плащания на трудови възнаграждения по нареждане на ВЪЗЛОЖИТЕЛЯ чрез </w:t>
      </w:r>
      <w:r w:rsidR="00C65D01" w:rsidRPr="00C65D01">
        <w:rPr>
          <w:rFonts w:ascii="Arial" w:hAnsi="Arial" w:cs="Arial"/>
          <w:sz w:val="22"/>
          <w:lang w:val="bg-BG"/>
        </w:rPr>
        <w:t>кредитен превод п</w:t>
      </w:r>
      <w:r w:rsidR="00C65D01">
        <w:rPr>
          <w:rFonts w:ascii="Arial" w:hAnsi="Arial" w:cs="Arial"/>
          <w:sz w:val="22"/>
          <w:lang w:val="bg-BG"/>
        </w:rPr>
        <w:t xml:space="preserve">ри условията на масово плащания </w:t>
      </w:r>
      <w:r w:rsidR="00606E23" w:rsidRPr="00762791">
        <w:rPr>
          <w:rFonts w:ascii="Arial" w:hAnsi="Arial" w:cs="Arial"/>
          <w:sz w:val="22"/>
          <w:lang w:val="bg-BG"/>
        </w:rPr>
        <w:t xml:space="preserve">от левовата разплащателна сметка на ВЪЗЛОЖИТЕЛЯ с </w:t>
      </w:r>
      <w:r w:rsidR="00606E23" w:rsidRPr="00762791">
        <w:rPr>
          <w:rFonts w:ascii="Arial" w:hAnsi="Arial" w:cs="Arial"/>
          <w:sz w:val="22"/>
        </w:rPr>
        <w:t>IBAN</w:t>
      </w:r>
      <w:r w:rsidR="00606E23" w:rsidRPr="00762791">
        <w:rPr>
          <w:rFonts w:ascii="Arial" w:hAnsi="Arial" w:cs="Arial"/>
          <w:sz w:val="22"/>
          <w:lang w:val="ru-RU"/>
        </w:rPr>
        <w:t>…….....……..............….......</w:t>
      </w:r>
      <w:r w:rsidR="00606E23" w:rsidRPr="00762791">
        <w:rPr>
          <w:rFonts w:ascii="Arial" w:hAnsi="Arial" w:cs="Arial"/>
          <w:sz w:val="22"/>
        </w:rPr>
        <w:t xml:space="preserve">, BIC BPBIBGSF, </w:t>
      </w:r>
      <w:r w:rsidR="00606E23" w:rsidRPr="00762791">
        <w:rPr>
          <w:rFonts w:ascii="Arial" w:hAnsi="Arial" w:cs="Arial"/>
          <w:sz w:val="22"/>
          <w:lang w:val="bg-BG"/>
        </w:rPr>
        <w:t xml:space="preserve">разкрита в </w:t>
      </w:r>
      <w:r w:rsidR="00606E23" w:rsidRPr="00762791">
        <w:rPr>
          <w:rFonts w:ascii="Arial" w:hAnsi="Arial" w:cs="Arial"/>
          <w:lang w:val="ru-RU"/>
        </w:rPr>
        <w:t xml:space="preserve">  </w:t>
      </w:r>
      <w:r w:rsidR="00606E23" w:rsidRPr="00762791">
        <w:rPr>
          <w:rFonts w:ascii="Arial" w:hAnsi="Arial" w:cs="Arial"/>
          <w:sz w:val="22"/>
          <w:lang w:val="ru-RU"/>
        </w:rPr>
        <w:t xml:space="preserve">БАНКАТА </w:t>
      </w:r>
      <w:r w:rsidR="00606E23" w:rsidRPr="00762791">
        <w:rPr>
          <w:rFonts w:ascii="Arial" w:hAnsi="Arial" w:cs="Arial"/>
          <w:sz w:val="22"/>
          <w:lang w:val="bg-BG"/>
        </w:rPr>
        <w:t>към разкрити в БАНКАТА или в други банки  разплащателни сметки /наричани по-долу “сметките”/ с титуляри негови работници и служители /наричани по-долу “служители” или “получатели” /, по начина и в сроковете, уговорени в настоящия договор.</w:t>
      </w:r>
    </w:p>
    <w:p w:rsidR="00504085" w:rsidRDefault="00504085">
      <w:pPr>
        <w:pStyle w:val="BodyTextIndent2"/>
        <w:ind w:left="0"/>
        <w:rPr>
          <w:sz w:val="22"/>
        </w:rPr>
      </w:pPr>
      <w:r w:rsidRPr="00762791">
        <w:rPr>
          <w:sz w:val="22"/>
        </w:rPr>
        <w:t>/2/ По искане на своите служители ВЪЗЛОЖИТЕЛЯТ може да нареди на БАНКАТА да превежда нетното месечно трудово възнаграждение, както и всички други суми, дължими на служителя във връзка с трудовото му правоотношение по начина и в сроковете, уговорени в настоящия договор по</w:t>
      </w:r>
      <w:r w:rsidR="00A65943" w:rsidRPr="00762791">
        <w:rPr>
          <w:sz w:val="22"/>
        </w:rPr>
        <w:t xml:space="preserve"> открита на името на служителя</w:t>
      </w:r>
      <w:r w:rsidRPr="00762791">
        <w:rPr>
          <w:sz w:val="22"/>
        </w:rPr>
        <w:t xml:space="preserve"> в </w:t>
      </w:r>
      <w:r w:rsidR="00F66562" w:rsidRPr="00762791">
        <w:rPr>
          <w:sz w:val="22"/>
        </w:rPr>
        <w:t>БАНКАТА</w:t>
      </w:r>
      <w:r w:rsidRPr="00762791">
        <w:rPr>
          <w:sz w:val="22"/>
        </w:rPr>
        <w:t xml:space="preserve"> или в </w:t>
      </w:r>
      <w:r w:rsidRPr="005C19DD">
        <w:rPr>
          <w:sz w:val="22"/>
        </w:rPr>
        <w:t>друга банка на територията на България   разплащателна сметка.</w:t>
      </w:r>
    </w:p>
    <w:p w:rsidR="00762791" w:rsidRPr="00762791" w:rsidRDefault="00762791">
      <w:pPr>
        <w:pStyle w:val="BodyTextIndent2"/>
        <w:ind w:left="0"/>
        <w:rPr>
          <w:sz w:val="22"/>
        </w:rPr>
      </w:pPr>
    </w:p>
    <w:p w:rsidR="00504085" w:rsidRPr="00762791" w:rsidRDefault="00504085">
      <w:pPr>
        <w:pStyle w:val="BodyTextIndent"/>
        <w:rPr>
          <w:sz w:val="22"/>
        </w:rPr>
      </w:pPr>
      <w:r w:rsidRPr="00762791">
        <w:rPr>
          <w:b/>
          <w:sz w:val="22"/>
        </w:rPr>
        <w:t>Чл.2</w:t>
      </w:r>
      <w:r w:rsidRPr="00762791">
        <w:rPr>
          <w:sz w:val="22"/>
        </w:rPr>
        <w:t>. БАНКАТА ще предоставя на служителите на ВЪЗЛОЖИТЕЛЯ възможност за ползване на банкови продукти и услуги при преференциални условия в съответствие със сключеното между нея и ВЪЗЛОЖИТЕЛЯ Споразумение по Програма “Премия”.</w:t>
      </w:r>
    </w:p>
    <w:p w:rsidR="00D24CBE" w:rsidRPr="00762791" w:rsidRDefault="00D24CBE">
      <w:pPr>
        <w:pStyle w:val="BodyTextIndent"/>
        <w:rPr>
          <w:b/>
          <w:sz w:val="22"/>
        </w:rPr>
      </w:pPr>
      <w:r w:rsidRPr="00762791">
        <w:rPr>
          <w:b/>
          <w:sz w:val="22"/>
        </w:rPr>
        <w:tab/>
      </w:r>
      <w:r w:rsidRPr="00762791">
        <w:rPr>
          <w:b/>
          <w:sz w:val="22"/>
        </w:rPr>
        <w:tab/>
      </w:r>
      <w:r w:rsidRPr="00762791">
        <w:rPr>
          <w:b/>
          <w:sz w:val="22"/>
        </w:rPr>
        <w:tab/>
      </w:r>
    </w:p>
    <w:p w:rsidR="00F35867" w:rsidRPr="00762791" w:rsidRDefault="00D24CBE" w:rsidP="00D24CBE">
      <w:pPr>
        <w:pStyle w:val="BodyTextIndent"/>
        <w:rPr>
          <w:sz w:val="22"/>
        </w:rPr>
      </w:pPr>
      <w:r w:rsidRPr="00762791">
        <w:rPr>
          <w:sz w:val="22"/>
        </w:rPr>
        <w:tab/>
      </w:r>
      <w:r w:rsidRPr="00762791">
        <w:rPr>
          <w:sz w:val="22"/>
        </w:rPr>
        <w:tab/>
      </w:r>
      <w:r w:rsidRPr="00762791">
        <w:rPr>
          <w:sz w:val="22"/>
        </w:rPr>
        <w:tab/>
      </w:r>
      <w:r w:rsidRPr="00762791">
        <w:rPr>
          <w:sz w:val="22"/>
        </w:rPr>
        <w:tab/>
      </w:r>
      <w:r w:rsidRPr="00762791">
        <w:rPr>
          <w:sz w:val="22"/>
        </w:rPr>
        <w:tab/>
      </w:r>
      <w:r w:rsidRPr="00762791">
        <w:rPr>
          <w:sz w:val="22"/>
        </w:rPr>
        <w:tab/>
        <w:t xml:space="preserve">   </w:t>
      </w:r>
    </w:p>
    <w:p w:rsidR="002358AD" w:rsidRPr="00762791" w:rsidRDefault="002358AD">
      <w:pPr>
        <w:pStyle w:val="BodyTextIndent"/>
        <w:jc w:val="center"/>
        <w:rPr>
          <w:b/>
          <w:i/>
          <w:sz w:val="22"/>
        </w:rPr>
      </w:pPr>
    </w:p>
    <w:p w:rsidR="002358AD" w:rsidRPr="00762791" w:rsidRDefault="002358AD">
      <w:pPr>
        <w:pStyle w:val="BodyTextIndent"/>
        <w:jc w:val="center"/>
        <w:rPr>
          <w:b/>
          <w:i/>
          <w:sz w:val="22"/>
        </w:rPr>
      </w:pPr>
    </w:p>
    <w:p w:rsidR="00504085" w:rsidRPr="00762791" w:rsidRDefault="00504085">
      <w:pPr>
        <w:pStyle w:val="BodyTextIndent"/>
        <w:jc w:val="center"/>
        <w:rPr>
          <w:b/>
          <w:i/>
          <w:sz w:val="22"/>
        </w:rPr>
      </w:pPr>
      <w:r w:rsidRPr="00762791">
        <w:rPr>
          <w:b/>
          <w:i/>
          <w:sz w:val="22"/>
        </w:rPr>
        <w:t>ІІ. ПРАВА И ЗАДЪЛЖЕНИЯ НА БАНКАТА</w:t>
      </w:r>
    </w:p>
    <w:p w:rsidR="00504085" w:rsidRPr="00762791" w:rsidRDefault="00504085">
      <w:pPr>
        <w:pStyle w:val="BodyTextIndent"/>
        <w:jc w:val="center"/>
        <w:rPr>
          <w:sz w:val="22"/>
        </w:rPr>
      </w:pPr>
    </w:p>
    <w:p w:rsidR="00504085" w:rsidRPr="00762791" w:rsidRDefault="00504085">
      <w:pPr>
        <w:pStyle w:val="BodyTextIndent"/>
        <w:rPr>
          <w:sz w:val="22"/>
        </w:rPr>
      </w:pPr>
      <w:r w:rsidRPr="00762791">
        <w:rPr>
          <w:b/>
          <w:sz w:val="22"/>
        </w:rPr>
        <w:t>Чл.3</w:t>
      </w:r>
      <w:r w:rsidRPr="00762791">
        <w:rPr>
          <w:sz w:val="22"/>
        </w:rPr>
        <w:t>. БАНКАТА се задължава:</w:t>
      </w:r>
    </w:p>
    <w:p w:rsidR="00504085" w:rsidRPr="00762791" w:rsidRDefault="00504085">
      <w:pPr>
        <w:pStyle w:val="BodyTextIndent"/>
        <w:rPr>
          <w:sz w:val="22"/>
        </w:rPr>
      </w:pPr>
      <w:r w:rsidRPr="00762791">
        <w:rPr>
          <w:sz w:val="22"/>
        </w:rPr>
        <w:t xml:space="preserve"> 1. Да открие и обслужва  разплащателна сметка с дебитна карта на всеки служител на ВЪЗЛОЖИТЕЛЯ, който ВЪЗЛОЖИТЕЛЯТ възнамерява да  включи в документа за масово плащане ако служителят е изявил желание за откриване и обслужване на такава сметка, като за целта БАНКАТА сключи договор за разплащателна сметка и съответно</w:t>
      </w:r>
      <w:r w:rsidR="00606E23" w:rsidRPr="00762791">
        <w:rPr>
          <w:sz w:val="22"/>
        </w:rPr>
        <w:t xml:space="preserve"> за издаване на</w:t>
      </w:r>
      <w:r w:rsidRPr="00762791">
        <w:rPr>
          <w:sz w:val="22"/>
        </w:rPr>
        <w:t xml:space="preserve"> дебитна карта със съответния служител. </w:t>
      </w:r>
    </w:p>
    <w:p w:rsidR="00504085" w:rsidRPr="00762791" w:rsidRDefault="00504085">
      <w:pPr>
        <w:pStyle w:val="BodyTextIndent"/>
        <w:rPr>
          <w:sz w:val="22"/>
        </w:rPr>
      </w:pPr>
      <w:r w:rsidRPr="00762791">
        <w:rPr>
          <w:sz w:val="22"/>
        </w:rPr>
        <w:t>2. Да запознае ВЪЗЛОЖИТЕЛЯ с условията за откриване на разплащателна сметка и издаване и ползване на дебитни карти и да сключи с всеки служител, изявил желание за това, индивидуален договор за откриване и обслужване на разплащателна сметка и издаване на дебитна карта.</w:t>
      </w:r>
    </w:p>
    <w:p w:rsidR="00606E23" w:rsidRDefault="00606E23" w:rsidP="00606E23">
      <w:pPr>
        <w:pStyle w:val="BodyTextIndent"/>
        <w:rPr>
          <w:sz w:val="22"/>
          <w:lang w:val="ru-RU"/>
        </w:rPr>
      </w:pPr>
      <w:r w:rsidRPr="00762791">
        <w:rPr>
          <w:sz w:val="22"/>
          <w:lang w:val="en-US"/>
        </w:rPr>
        <w:t xml:space="preserve">3. Да предоставя на  ВЪЗЛОЖИТЕЛЯ, отчет по сметката, посочена в чл.1, по реда на </w:t>
      </w:r>
      <w:r w:rsidRPr="00762791">
        <w:rPr>
          <w:sz w:val="22"/>
          <w:lang w:val="ru-RU"/>
        </w:rPr>
        <w:t xml:space="preserve">Договора за предоставяне и ползване на услугата Интернет банкиране  и Общите условия на „Юробанк </w:t>
      </w:r>
      <w:r w:rsidR="00F45E5E">
        <w:rPr>
          <w:sz w:val="22"/>
          <w:lang w:val="ru-RU"/>
        </w:rPr>
        <w:t>България</w:t>
      </w:r>
      <w:r w:rsidRPr="00762791">
        <w:rPr>
          <w:sz w:val="22"/>
          <w:lang w:val="ru-RU"/>
        </w:rPr>
        <w:t>” АД за електронно банково обслужване “интернет банкиране” за индивидуални и корпоративни клиенти.</w:t>
      </w:r>
    </w:p>
    <w:p w:rsidR="00762791" w:rsidRPr="00762791" w:rsidRDefault="00762791" w:rsidP="00606E23">
      <w:pPr>
        <w:pStyle w:val="BodyTextIndent"/>
        <w:rPr>
          <w:sz w:val="22"/>
        </w:rPr>
      </w:pPr>
    </w:p>
    <w:p w:rsidR="00606E23" w:rsidRPr="00762791" w:rsidRDefault="00606E23" w:rsidP="00606E23">
      <w:pPr>
        <w:pStyle w:val="BodyTextIndent"/>
        <w:rPr>
          <w:sz w:val="22"/>
        </w:rPr>
      </w:pPr>
      <w:r w:rsidRPr="00762791">
        <w:rPr>
          <w:b/>
          <w:sz w:val="22"/>
        </w:rPr>
        <w:t>Чл.4.</w:t>
      </w:r>
      <w:r w:rsidRPr="00762791">
        <w:rPr>
          <w:sz w:val="22"/>
        </w:rPr>
        <w:t xml:space="preserve"> БАНКАТА има право да откаже изпълнението на нареждане  от ВЪЗЛОЖИТЕЛЯ за изпълнение на платежна операция, уговорена в настоящия договор в случаите на неизпълнение от страна на ВЪЗЛОЖИТЕЛЯ на някое от условията по настоящия договор.</w:t>
      </w:r>
    </w:p>
    <w:p w:rsidR="00504085" w:rsidRPr="00762791" w:rsidRDefault="00504085">
      <w:pPr>
        <w:pStyle w:val="BodyTextIndent"/>
        <w:jc w:val="center"/>
        <w:rPr>
          <w:sz w:val="22"/>
        </w:rPr>
      </w:pPr>
    </w:p>
    <w:p w:rsidR="00504085" w:rsidRPr="00762791" w:rsidRDefault="00504085">
      <w:pPr>
        <w:pStyle w:val="BodyTextIndent"/>
        <w:jc w:val="center"/>
        <w:rPr>
          <w:b/>
          <w:i/>
          <w:sz w:val="22"/>
        </w:rPr>
      </w:pPr>
      <w:r w:rsidRPr="00762791">
        <w:rPr>
          <w:b/>
          <w:i/>
          <w:sz w:val="22"/>
        </w:rPr>
        <w:t>ІІІ. ПРАВА И  ЗАДЪЛЖЕНИЯ НА ВЪЗЛОЖИТЕЛЯ</w:t>
      </w:r>
    </w:p>
    <w:p w:rsidR="00504085" w:rsidRPr="00762791" w:rsidRDefault="00504085">
      <w:pPr>
        <w:pStyle w:val="BodyTextIndent"/>
        <w:rPr>
          <w:b/>
          <w:i/>
          <w:sz w:val="22"/>
        </w:rPr>
      </w:pPr>
    </w:p>
    <w:p w:rsidR="00C716D0" w:rsidRPr="00762791" w:rsidRDefault="00504085" w:rsidP="00C716D0">
      <w:pPr>
        <w:pStyle w:val="BodyTextIndent"/>
        <w:rPr>
          <w:sz w:val="22"/>
          <w:lang w:val="en-US"/>
        </w:rPr>
      </w:pPr>
      <w:r w:rsidRPr="00762791">
        <w:rPr>
          <w:b/>
          <w:sz w:val="22"/>
        </w:rPr>
        <w:t>Чл.5.</w:t>
      </w:r>
      <w:r w:rsidRPr="00762791">
        <w:rPr>
          <w:sz w:val="22"/>
        </w:rPr>
        <w:t xml:space="preserve"> ВЪЗЛОЖИТЕЛЯТ се задължава:</w:t>
      </w:r>
    </w:p>
    <w:p w:rsidR="00C716D0" w:rsidRPr="00762791" w:rsidRDefault="00C716D0" w:rsidP="00C716D0">
      <w:pPr>
        <w:pStyle w:val="BodyTextIndent"/>
        <w:rPr>
          <w:sz w:val="22"/>
        </w:rPr>
      </w:pPr>
    </w:p>
    <w:p w:rsidR="00504085" w:rsidRPr="00762791" w:rsidRDefault="00C716D0" w:rsidP="00C716D0">
      <w:pPr>
        <w:pStyle w:val="BodyTextIndent"/>
        <w:ind w:left="0" w:firstLine="720"/>
        <w:rPr>
          <w:sz w:val="22"/>
        </w:rPr>
      </w:pPr>
      <w:r w:rsidRPr="00762791">
        <w:rPr>
          <w:sz w:val="22"/>
        </w:rPr>
        <w:t xml:space="preserve">1. </w:t>
      </w:r>
      <w:r w:rsidR="00504085" w:rsidRPr="00762791">
        <w:rPr>
          <w:sz w:val="22"/>
        </w:rPr>
        <w:t xml:space="preserve">Да уведоми служителите си за сключването на настоящия договор и за възможностите и условията за ползване на банкови продукти и услуги при преференциални условия по Програма “Премия” и за откриване на разплащателна сметка с издаване на дебитна карта към нея. </w:t>
      </w:r>
    </w:p>
    <w:p w:rsidR="00504085" w:rsidRPr="00762791" w:rsidRDefault="00C12E5D" w:rsidP="00C716D0">
      <w:pPr>
        <w:pStyle w:val="BodyTextIndent"/>
        <w:rPr>
          <w:sz w:val="22"/>
        </w:rPr>
      </w:pPr>
      <w:r>
        <w:rPr>
          <w:sz w:val="22"/>
        </w:rPr>
        <w:t>2</w:t>
      </w:r>
      <w:r w:rsidR="00504085" w:rsidRPr="00762791">
        <w:rPr>
          <w:sz w:val="22"/>
        </w:rPr>
        <w:t xml:space="preserve">. </w:t>
      </w:r>
      <w:r w:rsidR="00606E23" w:rsidRPr="00762791">
        <w:rPr>
          <w:sz w:val="22"/>
        </w:rPr>
        <w:t>При използване на сист</w:t>
      </w:r>
      <w:r w:rsidR="00BF017B">
        <w:rPr>
          <w:sz w:val="22"/>
        </w:rPr>
        <w:t>емата за Интернет банкиране</w:t>
      </w:r>
      <w:r w:rsidR="00606E23" w:rsidRPr="00762791">
        <w:rPr>
          <w:sz w:val="22"/>
        </w:rPr>
        <w:t xml:space="preserve"> да спазва условията на сключения Договор за предоставяне и ползване на услугата Интернет банкиране  и</w:t>
      </w:r>
      <w:r w:rsidR="00504085" w:rsidRPr="00762791">
        <w:rPr>
          <w:sz w:val="22"/>
        </w:rPr>
        <w:t xml:space="preserve"> </w:t>
      </w:r>
      <w:r w:rsidR="00606E23" w:rsidRPr="00762791">
        <w:rPr>
          <w:sz w:val="22"/>
        </w:rPr>
        <w:t xml:space="preserve">Общите </w:t>
      </w:r>
      <w:r w:rsidR="00762791" w:rsidRPr="00762791">
        <w:rPr>
          <w:sz w:val="22"/>
        </w:rPr>
        <w:t>условия</w:t>
      </w:r>
      <w:r w:rsidR="00606E23" w:rsidRPr="00762791">
        <w:rPr>
          <w:sz w:val="22"/>
        </w:rPr>
        <w:t xml:space="preserve"> на „Юробанк </w:t>
      </w:r>
      <w:r w:rsidR="00F45E5E">
        <w:rPr>
          <w:sz w:val="22"/>
        </w:rPr>
        <w:t>България</w:t>
      </w:r>
      <w:r w:rsidR="00606E23" w:rsidRPr="00762791">
        <w:rPr>
          <w:sz w:val="22"/>
        </w:rPr>
        <w:t xml:space="preserve">” АД за електронно банково обслужване “интернет банкиране” за индивидуални и корпоративни клиенти </w:t>
      </w:r>
    </w:p>
    <w:p w:rsidR="00504085" w:rsidRPr="00762791" w:rsidRDefault="00C12E5D">
      <w:pPr>
        <w:pStyle w:val="BodyTextIndent"/>
        <w:rPr>
          <w:sz w:val="22"/>
        </w:rPr>
      </w:pPr>
      <w:r>
        <w:rPr>
          <w:sz w:val="22"/>
        </w:rPr>
        <w:t>3</w:t>
      </w:r>
      <w:r w:rsidR="00504085" w:rsidRPr="00762791">
        <w:rPr>
          <w:sz w:val="22"/>
        </w:rPr>
        <w:t xml:space="preserve">. Да осигурява по разплащателната си сметка в БАНКАТА необходимите средства за изпълнение на всяко нареждане за </w:t>
      </w:r>
      <w:r w:rsidR="00961F0E" w:rsidRPr="00762791">
        <w:rPr>
          <w:sz w:val="22"/>
        </w:rPr>
        <w:t>Масово плащане</w:t>
      </w:r>
      <w:r w:rsidR="00504085" w:rsidRPr="00762791">
        <w:rPr>
          <w:sz w:val="22"/>
        </w:rPr>
        <w:t>.</w:t>
      </w:r>
    </w:p>
    <w:p w:rsidR="00C12E5D" w:rsidRPr="00762791" w:rsidRDefault="00C12E5D" w:rsidP="00C12E5D">
      <w:pPr>
        <w:pStyle w:val="BodyTextIndent"/>
        <w:tabs>
          <w:tab w:val="num" w:pos="142"/>
        </w:tabs>
        <w:rPr>
          <w:sz w:val="22"/>
        </w:rPr>
      </w:pPr>
    </w:p>
    <w:p w:rsidR="00504085" w:rsidRPr="00762791" w:rsidRDefault="00504085">
      <w:pPr>
        <w:pStyle w:val="BodyTextIndent"/>
        <w:tabs>
          <w:tab w:val="num" w:pos="142"/>
        </w:tabs>
        <w:rPr>
          <w:sz w:val="22"/>
        </w:rPr>
      </w:pPr>
    </w:p>
    <w:p w:rsidR="00504085" w:rsidRPr="00762791" w:rsidRDefault="00504085">
      <w:pPr>
        <w:jc w:val="center"/>
        <w:rPr>
          <w:rFonts w:ascii="Arial" w:hAnsi="Arial"/>
          <w:b/>
          <w:i/>
          <w:sz w:val="22"/>
          <w:lang w:val="ru-RU"/>
        </w:rPr>
      </w:pPr>
      <w:r w:rsidRPr="00762791">
        <w:rPr>
          <w:rFonts w:ascii="Arial" w:hAnsi="Arial"/>
          <w:b/>
          <w:i/>
          <w:sz w:val="22"/>
        </w:rPr>
        <w:t>IV</w:t>
      </w:r>
      <w:r w:rsidRPr="00762791">
        <w:rPr>
          <w:rFonts w:ascii="Arial" w:hAnsi="Arial"/>
          <w:b/>
          <w:i/>
          <w:sz w:val="22"/>
          <w:lang w:val="ru-RU"/>
        </w:rPr>
        <w:t>. РЕД И УСЛОВИЯ ЗА ИЗВЪРШВАНЕ НА МАСОВОТО ПЛАЩАНЕ</w:t>
      </w:r>
    </w:p>
    <w:p w:rsidR="00504085" w:rsidRPr="00762791" w:rsidRDefault="00504085">
      <w:pPr>
        <w:jc w:val="both"/>
        <w:rPr>
          <w:rFonts w:ascii="Arial" w:hAnsi="Arial"/>
          <w:sz w:val="22"/>
          <w:lang w:val="ru-RU"/>
        </w:rPr>
      </w:pPr>
    </w:p>
    <w:p w:rsidR="00504085" w:rsidRPr="00762791" w:rsidRDefault="00504085">
      <w:pPr>
        <w:jc w:val="both"/>
        <w:rPr>
          <w:rFonts w:ascii="Arial" w:hAnsi="Arial"/>
          <w:sz w:val="22"/>
          <w:lang w:val="bg-BG"/>
        </w:rPr>
      </w:pPr>
      <w:r w:rsidRPr="00762791">
        <w:rPr>
          <w:rFonts w:ascii="Arial" w:hAnsi="Arial"/>
          <w:sz w:val="22"/>
          <w:lang w:val="ru-RU"/>
        </w:rPr>
        <w:tab/>
      </w:r>
      <w:r w:rsidRPr="00762791">
        <w:rPr>
          <w:rFonts w:ascii="Arial" w:hAnsi="Arial"/>
          <w:b/>
          <w:sz w:val="22"/>
          <w:lang w:val="ru-RU"/>
        </w:rPr>
        <w:t>Чл.</w:t>
      </w:r>
      <w:r w:rsidRPr="00762791">
        <w:rPr>
          <w:rFonts w:ascii="Arial" w:hAnsi="Arial"/>
          <w:b/>
          <w:sz w:val="22"/>
          <w:lang w:val="bg-BG"/>
        </w:rPr>
        <w:t>6</w:t>
      </w:r>
      <w:r w:rsidR="00DB10ED" w:rsidRPr="00762791">
        <w:rPr>
          <w:rFonts w:ascii="Arial" w:hAnsi="Arial"/>
          <w:sz w:val="22"/>
          <w:lang w:val="ru-RU"/>
        </w:rPr>
        <w:t>./</w:t>
      </w:r>
      <w:r w:rsidRPr="00762791">
        <w:rPr>
          <w:rFonts w:ascii="Arial" w:hAnsi="Arial"/>
          <w:sz w:val="22"/>
          <w:lang w:val="ru-RU"/>
        </w:rPr>
        <w:t>1</w:t>
      </w:r>
      <w:r w:rsidR="00DB10ED" w:rsidRPr="00762791">
        <w:rPr>
          <w:rFonts w:ascii="Arial" w:hAnsi="Arial"/>
          <w:sz w:val="22"/>
          <w:lang w:val="ru-RU"/>
        </w:rPr>
        <w:t xml:space="preserve">/. </w:t>
      </w:r>
      <w:r w:rsidRPr="00762791">
        <w:rPr>
          <w:rFonts w:ascii="Arial" w:hAnsi="Arial"/>
          <w:sz w:val="22"/>
          <w:lang w:val="ru-RU"/>
        </w:rPr>
        <w:t>За изпълнение предмета на този договор</w:t>
      </w:r>
      <w:r w:rsidRPr="00762791">
        <w:rPr>
          <w:rFonts w:ascii="Arial" w:hAnsi="Arial"/>
          <w:sz w:val="22"/>
          <w:lang w:val="bg-BG"/>
        </w:rPr>
        <w:t xml:space="preserve"> ВЪЗЛОЖИТЕЛЯТ извършва следното:</w:t>
      </w:r>
    </w:p>
    <w:p w:rsidR="00504085" w:rsidRPr="00762791" w:rsidRDefault="009951E8" w:rsidP="00762791">
      <w:pPr>
        <w:jc w:val="both"/>
        <w:rPr>
          <w:rFonts w:ascii="Arial" w:hAnsi="Arial" w:cs="Arial"/>
          <w:sz w:val="22"/>
          <w:lang w:val="ru-RU"/>
        </w:rPr>
      </w:pPr>
      <w:r w:rsidRPr="00762791">
        <w:rPr>
          <w:rFonts w:ascii="Arial" w:hAnsi="Arial"/>
          <w:sz w:val="22"/>
          <w:lang w:val="bg-BG"/>
        </w:rPr>
        <w:tab/>
      </w:r>
      <w:r w:rsidR="00504085" w:rsidRPr="00762791">
        <w:rPr>
          <w:rFonts w:ascii="Arial" w:hAnsi="Arial"/>
          <w:sz w:val="22"/>
          <w:lang w:val="bg-BG"/>
        </w:rPr>
        <w:t>1.</w:t>
      </w:r>
      <w:r w:rsidR="00504085" w:rsidRPr="00762791">
        <w:rPr>
          <w:rFonts w:ascii="Arial" w:hAnsi="Arial"/>
          <w:sz w:val="22"/>
          <w:lang w:val="ru-RU"/>
        </w:rPr>
        <w:t xml:space="preserve"> Съставя и предава по електронен път на </w:t>
      </w:r>
      <w:r w:rsidR="00F66562" w:rsidRPr="00F66562">
        <w:rPr>
          <w:rFonts w:ascii="Arial" w:hAnsi="Arial"/>
          <w:sz w:val="22"/>
          <w:lang w:val="bg-BG"/>
        </w:rPr>
        <w:t>БАНКАТА</w:t>
      </w:r>
      <w:r w:rsidR="00504085" w:rsidRPr="00762791">
        <w:rPr>
          <w:rFonts w:ascii="Arial" w:hAnsi="Arial"/>
          <w:sz w:val="22"/>
          <w:lang w:val="ru-RU"/>
        </w:rPr>
        <w:t xml:space="preserve"> </w:t>
      </w:r>
      <w:r w:rsidR="00504085" w:rsidRPr="00762791">
        <w:rPr>
          <w:rFonts w:ascii="Arial" w:hAnsi="Arial"/>
          <w:b/>
          <w:sz w:val="22"/>
          <w:lang w:val="ru-RU"/>
        </w:rPr>
        <w:t>Преводно</w:t>
      </w:r>
      <w:r w:rsidR="00BF017B">
        <w:rPr>
          <w:rFonts w:ascii="Arial" w:hAnsi="Arial"/>
          <w:b/>
          <w:sz w:val="22"/>
          <w:lang w:val="ru-RU"/>
        </w:rPr>
        <w:t xml:space="preserve"> </w:t>
      </w:r>
      <w:r w:rsidR="00504085" w:rsidRPr="00762791">
        <w:rPr>
          <w:rFonts w:ascii="Arial" w:hAnsi="Arial"/>
          <w:b/>
          <w:sz w:val="22"/>
          <w:lang w:val="ru-RU"/>
        </w:rPr>
        <w:t>нареждане за кредитен превод при условията на масово плащане</w:t>
      </w:r>
      <w:r w:rsidR="00504085" w:rsidRPr="005C19DD">
        <w:rPr>
          <w:rFonts w:ascii="Arial" w:hAnsi="Arial"/>
          <w:sz w:val="32"/>
          <w:lang w:val="bg-BG"/>
        </w:rPr>
        <w:t>,</w:t>
      </w:r>
      <w:r w:rsidR="00504085" w:rsidRPr="00762791">
        <w:rPr>
          <w:rFonts w:ascii="Arial" w:hAnsi="Arial"/>
          <w:sz w:val="22"/>
          <w:lang w:val="ru-RU"/>
        </w:rPr>
        <w:t xml:space="preserve"> </w:t>
      </w:r>
      <w:r w:rsidR="00606E23" w:rsidRPr="00762791">
        <w:rPr>
          <w:rFonts w:ascii="Arial" w:hAnsi="Arial" w:cs="Arial"/>
          <w:sz w:val="22"/>
          <w:lang w:val="ru-RU"/>
        </w:rPr>
        <w:t>съдържащ</w:t>
      </w:r>
      <w:r w:rsidR="009331AF">
        <w:rPr>
          <w:rFonts w:ascii="Arial" w:hAnsi="Arial" w:cs="Arial"/>
          <w:sz w:val="22"/>
          <w:lang w:val="ru-RU"/>
        </w:rPr>
        <w:t>о</w:t>
      </w:r>
      <w:r w:rsidR="00606E23" w:rsidRPr="00762791">
        <w:rPr>
          <w:rFonts w:ascii="Arial" w:hAnsi="Arial" w:cs="Arial"/>
          <w:sz w:val="22"/>
          <w:lang w:val="ru-RU"/>
        </w:rPr>
        <w:t xml:space="preserve"> изричното нареждане на ВЪЗЛОЖИТЕЛЯ</w:t>
      </w:r>
      <w:r w:rsidR="00606E23" w:rsidRPr="00762791">
        <w:rPr>
          <w:rFonts w:ascii="Arial" w:hAnsi="Arial" w:cs="Arial"/>
          <w:sz w:val="22"/>
          <w:lang w:val="bg-BG"/>
        </w:rPr>
        <w:t xml:space="preserve"> </w:t>
      </w:r>
      <w:r w:rsidR="00606E23" w:rsidRPr="00762791">
        <w:rPr>
          <w:rFonts w:ascii="Arial" w:hAnsi="Arial" w:cs="Arial"/>
          <w:sz w:val="22"/>
          <w:lang w:val="ru-RU"/>
        </w:rPr>
        <w:t>за извършване на кредитен превод от разплащателната му сметка, посочена в чл.1 по разплащателните сметки на получателите така</w:t>
      </w:r>
      <w:r w:rsidR="00606E23" w:rsidRPr="00762791">
        <w:rPr>
          <w:rFonts w:ascii="Arial" w:hAnsi="Arial" w:cs="Arial"/>
          <w:sz w:val="22"/>
          <w:lang w:val="bg-BG"/>
        </w:rPr>
        <w:t>,</w:t>
      </w:r>
      <w:r w:rsidR="00606E23" w:rsidRPr="00762791">
        <w:rPr>
          <w:rFonts w:ascii="Arial" w:hAnsi="Arial" w:cs="Arial"/>
          <w:sz w:val="22"/>
          <w:lang w:val="ru-RU"/>
        </w:rPr>
        <w:t xml:space="preserve"> както са посочени в информацията</w:t>
      </w:r>
      <w:r w:rsidR="00606E23" w:rsidRPr="00762791">
        <w:rPr>
          <w:rFonts w:ascii="Arial" w:hAnsi="Arial" w:cs="Arial"/>
          <w:sz w:val="22"/>
          <w:lang w:val="bg-BG"/>
        </w:rPr>
        <w:t>,</w:t>
      </w:r>
      <w:r w:rsidR="00606E23" w:rsidRPr="00762791">
        <w:rPr>
          <w:rFonts w:ascii="Arial" w:hAnsi="Arial" w:cs="Arial"/>
          <w:sz w:val="22"/>
          <w:lang w:val="ru-RU"/>
        </w:rPr>
        <w:t xml:space="preserve"> съставена по </w:t>
      </w:r>
      <w:proofErr w:type="gramStart"/>
      <w:r w:rsidR="00606E23" w:rsidRPr="00762791">
        <w:rPr>
          <w:rFonts w:ascii="Arial" w:hAnsi="Arial" w:cs="Arial"/>
          <w:sz w:val="22"/>
          <w:lang w:val="ru-RU"/>
        </w:rPr>
        <w:t>реда на</w:t>
      </w:r>
      <w:proofErr w:type="gramEnd"/>
      <w:r w:rsidR="00606E23" w:rsidRPr="00762791">
        <w:rPr>
          <w:rFonts w:ascii="Arial" w:hAnsi="Arial" w:cs="Arial"/>
          <w:sz w:val="22"/>
          <w:lang w:val="ru-RU"/>
        </w:rPr>
        <w:t xml:space="preserve"> чл.6, ал.1, т 2. при спазване на условията на сключения Договор за предоставяне и ползване на услугата Интернет банкиране  и Общите условия на „Юробанк </w:t>
      </w:r>
      <w:r w:rsidR="00F45E5E">
        <w:rPr>
          <w:rFonts w:ascii="Arial" w:hAnsi="Arial" w:cs="Arial"/>
          <w:sz w:val="22"/>
          <w:lang w:val="ru-RU"/>
        </w:rPr>
        <w:t>България</w:t>
      </w:r>
      <w:r w:rsidR="00606E23" w:rsidRPr="00762791">
        <w:rPr>
          <w:rFonts w:ascii="Arial" w:hAnsi="Arial" w:cs="Arial"/>
          <w:sz w:val="22"/>
          <w:lang w:val="ru-RU"/>
        </w:rPr>
        <w:t xml:space="preserve">” АД за електронно банково обслужване “интернет банкиране” </w:t>
      </w:r>
      <w:proofErr w:type="gramStart"/>
      <w:r w:rsidR="00606E23" w:rsidRPr="00762791">
        <w:rPr>
          <w:rFonts w:ascii="Arial" w:hAnsi="Arial" w:cs="Arial"/>
          <w:sz w:val="22"/>
          <w:lang w:val="ru-RU"/>
        </w:rPr>
        <w:t>за</w:t>
      </w:r>
      <w:proofErr w:type="gramEnd"/>
      <w:r w:rsidR="00606E23" w:rsidRPr="00762791">
        <w:rPr>
          <w:rFonts w:ascii="Arial" w:hAnsi="Arial" w:cs="Arial"/>
          <w:sz w:val="22"/>
          <w:lang w:val="ru-RU"/>
        </w:rPr>
        <w:t xml:space="preserve"> индивидуални и корпоративни клиенти.</w:t>
      </w:r>
    </w:p>
    <w:p w:rsidR="00504085" w:rsidRPr="00762791" w:rsidRDefault="00504085">
      <w:pPr>
        <w:pStyle w:val="BodyTextIndent"/>
        <w:rPr>
          <w:sz w:val="22"/>
          <w:lang w:val="ru-RU"/>
        </w:rPr>
      </w:pPr>
      <w:r w:rsidRPr="00762791">
        <w:rPr>
          <w:sz w:val="22"/>
        </w:rPr>
        <w:t xml:space="preserve">2. </w:t>
      </w:r>
      <w:r w:rsidRPr="00762791">
        <w:rPr>
          <w:sz w:val="22"/>
          <w:lang w:val="ru-RU"/>
        </w:rPr>
        <w:t xml:space="preserve">Съставя и предава </w:t>
      </w:r>
      <w:r w:rsidR="00C12809" w:rsidRPr="00762791">
        <w:rPr>
          <w:sz w:val="22"/>
          <w:lang w:val="ru-RU"/>
        </w:rPr>
        <w:t xml:space="preserve">на </w:t>
      </w:r>
      <w:r w:rsidR="00F66562" w:rsidRPr="00762791">
        <w:rPr>
          <w:sz w:val="22"/>
        </w:rPr>
        <w:t>БАНКАТА</w:t>
      </w:r>
      <w:r w:rsidR="00C12809" w:rsidRPr="00762791">
        <w:rPr>
          <w:sz w:val="22"/>
          <w:lang w:val="ru-RU"/>
        </w:rPr>
        <w:t xml:space="preserve"> по </w:t>
      </w:r>
      <w:r w:rsidRPr="00762791">
        <w:rPr>
          <w:sz w:val="22"/>
          <w:lang w:val="ru-RU"/>
        </w:rPr>
        <w:t>електронен път</w:t>
      </w:r>
      <w:r w:rsidR="00C12E5D">
        <w:rPr>
          <w:sz w:val="22"/>
          <w:lang w:val="ru-RU"/>
        </w:rPr>
        <w:t>,</w:t>
      </w:r>
      <w:r w:rsidR="00C12809" w:rsidRPr="00762791">
        <w:rPr>
          <w:sz w:val="22"/>
          <w:lang w:val="ru-RU"/>
        </w:rPr>
        <w:t xml:space="preserve"> </w:t>
      </w:r>
      <w:r w:rsidR="0075634E" w:rsidRPr="00762791">
        <w:rPr>
          <w:sz w:val="22"/>
          <w:lang w:val="ru-RU"/>
        </w:rPr>
        <w:t xml:space="preserve">при спазване на </w:t>
      </w:r>
      <w:r w:rsidRPr="00762791">
        <w:rPr>
          <w:sz w:val="22"/>
          <w:lang w:val="ru-RU"/>
        </w:rPr>
        <w:t xml:space="preserve">условията </w:t>
      </w:r>
      <w:r w:rsidR="00606E23" w:rsidRPr="00762791">
        <w:rPr>
          <w:sz w:val="22"/>
          <w:lang w:val="ru-RU"/>
        </w:rPr>
        <w:t>по предходната точка</w:t>
      </w:r>
      <w:r w:rsidR="00C12E5D">
        <w:rPr>
          <w:sz w:val="22"/>
          <w:lang w:val="ru-RU"/>
        </w:rPr>
        <w:t>,</w:t>
      </w:r>
      <w:r w:rsidRPr="00762791">
        <w:rPr>
          <w:b/>
          <w:sz w:val="22"/>
          <w:lang w:val="ru-RU"/>
        </w:rPr>
        <w:t xml:space="preserve"> </w:t>
      </w:r>
      <w:r w:rsidRPr="00762791">
        <w:rPr>
          <w:sz w:val="22"/>
          <w:lang w:val="ru-RU"/>
        </w:rPr>
        <w:t xml:space="preserve">файл за масово плащане по подадения </w:t>
      </w:r>
      <w:proofErr w:type="gramStart"/>
      <w:r w:rsidRPr="00762791">
        <w:rPr>
          <w:sz w:val="22"/>
          <w:lang w:val="ru-RU"/>
        </w:rPr>
        <w:t>от</w:t>
      </w:r>
      <w:proofErr w:type="gramEnd"/>
      <w:r w:rsidRPr="00762791">
        <w:rPr>
          <w:sz w:val="22"/>
          <w:lang w:val="ru-RU"/>
        </w:rPr>
        <w:t xml:space="preserve"> </w:t>
      </w:r>
      <w:r w:rsidRPr="00762791">
        <w:rPr>
          <w:sz w:val="22"/>
        </w:rPr>
        <w:lastRenderedPageBreak/>
        <w:t>банката електронен форма</w:t>
      </w:r>
      <w:r w:rsidR="00BD0A7C" w:rsidRPr="00762791">
        <w:rPr>
          <w:sz w:val="22"/>
        </w:rPr>
        <w:t>т</w:t>
      </w:r>
      <w:r w:rsidR="00FB6A7A" w:rsidRPr="00762791">
        <w:rPr>
          <w:sz w:val="22"/>
          <w:lang w:val="ru-RU"/>
        </w:rPr>
        <w:t xml:space="preserve"> </w:t>
      </w:r>
      <w:r w:rsidRPr="00762791">
        <w:rPr>
          <w:sz w:val="22"/>
        </w:rPr>
        <w:t>с разпределение на превежданата сума по получатели</w:t>
      </w:r>
      <w:r w:rsidR="0067616B">
        <w:rPr>
          <w:sz w:val="22"/>
        </w:rPr>
        <w:t>. Системата</w:t>
      </w:r>
      <w:r w:rsidR="005E7D0C" w:rsidRPr="00762791">
        <w:rPr>
          <w:sz w:val="22"/>
        </w:rPr>
        <w:t xml:space="preserve"> автоматично генерира</w:t>
      </w:r>
      <w:r w:rsidRPr="00762791">
        <w:rPr>
          <w:sz w:val="22"/>
        </w:rPr>
        <w:t xml:space="preserve"> </w:t>
      </w:r>
      <w:r w:rsidRPr="00762791">
        <w:rPr>
          <w:sz w:val="22"/>
          <w:lang w:val="ru-RU"/>
        </w:rPr>
        <w:t>Преводно нареждане за кредитен превод при условията на масово плащане</w:t>
      </w:r>
      <w:r w:rsidRPr="00762791">
        <w:rPr>
          <w:sz w:val="22"/>
        </w:rPr>
        <w:t xml:space="preserve">, </w:t>
      </w:r>
      <w:r w:rsidRPr="00762791">
        <w:rPr>
          <w:sz w:val="22"/>
          <w:lang w:val="ru-RU"/>
        </w:rPr>
        <w:t>съдържащ по отношение на всяко отделно плащане всички реквизити на преводно нареждане за кредитен превод</w:t>
      </w:r>
      <w:r w:rsidR="00606E23" w:rsidRPr="00762791">
        <w:rPr>
          <w:sz w:val="22"/>
          <w:lang w:val="ru-RU"/>
        </w:rPr>
        <w:t>,</w:t>
      </w:r>
      <w:r w:rsidRPr="00762791">
        <w:rPr>
          <w:sz w:val="22"/>
          <w:lang w:val="ru-RU"/>
        </w:rPr>
        <w:t xml:space="preserve"> </w:t>
      </w:r>
      <w:r w:rsidR="00606E23" w:rsidRPr="00762791">
        <w:rPr>
          <w:sz w:val="22"/>
        </w:rPr>
        <w:t xml:space="preserve">предвидени в </w:t>
      </w:r>
      <w:r w:rsidR="00C12E5D" w:rsidRPr="00C12E5D">
        <w:rPr>
          <w:sz w:val="22"/>
        </w:rPr>
        <w:t xml:space="preserve">НАРЕДБА № 3 от 18.04.2018 г. за условията и реда за откриване на платежни сметки, за изпълнение на платежни операции и за използване на платежни инструменти </w:t>
      </w:r>
      <w:r w:rsidR="0013099F">
        <w:rPr>
          <w:sz w:val="22"/>
        </w:rPr>
        <w:t xml:space="preserve"> </w:t>
      </w:r>
      <w:r w:rsidR="0013099F" w:rsidRPr="00C90A73">
        <w:rPr>
          <w:sz w:val="22"/>
          <w:lang w:val="ru-RU"/>
        </w:rPr>
        <w:t>(по-долу за краткост «Наредбата»)</w:t>
      </w:r>
      <w:r w:rsidRPr="00762791">
        <w:rPr>
          <w:sz w:val="22"/>
          <w:lang w:val="ru-RU"/>
        </w:rPr>
        <w:t>и данните посочени по-долу, а именно:</w:t>
      </w:r>
    </w:p>
    <w:p w:rsidR="00504085" w:rsidRPr="00762791" w:rsidRDefault="00504085">
      <w:pPr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ab/>
        <w:t>а) заглави</w:t>
      </w:r>
      <w:proofErr w:type="gramStart"/>
      <w:r w:rsidRPr="00762791">
        <w:rPr>
          <w:rFonts w:ascii="Arial" w:hAnsi="Arial"/>
          <w:sz w:val="22"/>
          <w:lang w:val="ru-RU"/>
        </w:rPr>
        <w:t>е-</w:t>
      </w:r>
      <w:proofErr w:type="gramEnd"/>
      <w:r w:rsidRPr="00762791">
        <w:rPr>
          <w:rFonts w:ascii="Arial" w:hAnsi="Arial"/>
          <w:sz w:val="22"/>
          <w:lang w:val="ru-RU"/>
        </w:rPr>
        <w:t xml:space="preserve"> «опис на масовото плащане» (изписва се съкратено, а именно - «ОМР»)</w:t>
      </w:r>
    </w:p>
    <w:p w:rsidR="00504085" w:rsidRPr="00762791" w:rsidRDefault="00504085">
      <w:pPr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ab/>
        <w:t>б) вид на масовото плащане - за кредитен превод;</w:t>
      </w:r>
    </w:p>
    <w:p w:rsidR="00504085" w:rsidRPr="00762791" w:rsidRDefault="00504085">
      <w:pPr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ab/>
        <w:t>в) дата на съставяне;</w:t>
      </w:r>
    </w:p>
    <w:p w:rsidR="00504085" w:rsidRPr="00762791" w:rsidRDefault="00504085">
      <w:pPr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ab/>
        <w:t>г) наименование на банката до която нареждането се отправя</w:t>
      </w:r>
      <w:r w:rsidR="00C12E5D">
        <w:rPr>
          <w:rFonts w:ascii="Arial" w:hAnsi="Arial"/>
          <w:sz w:val="22"/>
          <w:lang w:val="ru-RU"/>
        </w:rPr>
        <w:t xml:space="preserve"> (Юробанк България АД)</w:t>
      </w:r>
      <w:r w:rsidRPr="00762791">
        <w:rPr>
          <w:rFonts w:ascii="Arial" w:hAnsi="Arial"/>
          <w:sz w:val="22"/>
          <w:lang w:val="ru-RU"/>
        </w:rPr>
        <w:t xml:space="preserve">; </w:t>
      </w:r>
    </w:p>
    <w:p w:rsidR="00504085" w:rsidRPr="00762791" w:rsidRDefault="00504085">
      <w:pPr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ab/>
        <w:t>д) име (наименование) на наредителя (ВЪЗЛОЖИТЕЛЯ)</w:t>
      </w:r>
      <w:proofErr w:type="gramStart"/>
      <w:r w:rsidRPr="00762791">
        <w:rPr>
          <w:rFonts w:ascii="Arial" w:hAnsi="Arial"/>
          <w:sz w:val="22"/>
          <w:lang w:val="ru-RU"/>
        </w:rPr>
        <w:t xml:space="preserve"> ;</w:t>
      </w:r>
      <w:proofErr w:type="gramEnd"/>
    </w:p>
    <w:p w:rsidR="00504085" w:rsidRPr="00762791" w:rsidRDefault="00504085">
      <w:pPr>
        <w:jc w:val="both"/>
        <w:rPr>
          <w:rFonts w:ascii="Arial" w:hAnsi="Arial"/>
          <w:sz w:val="22"/>
          <w:lang w:val="bg-BG"/>
        </w:rPr>
      </w:pPr>
      <w:r w:rsidRPr="00762791">
        <w:rPr>
          <w:rFonts w:ascii="Arial" w:hAnsi="Arial"/>
          <w:sz w:val="22"/>
          <w:lang w:val="ru-RU"/>
        </w:rPr>
        <w:tab/>
        <w:t>е)</w:t>
      </w:r>
      <w:r w:rsidRPr="00762791">
        <w:rPr>
          <w:rFonts w:ascii="Arial" w:hAnsi="Arial"/>
          <w:sz w:val="22"/>
          <w:lang w:val="bg-BG"/>
        </w:rPr>
        <w:t xml:space="preserve"> международен номер на банковата сметка (</w:t>
      </w:r>
      <w:r w:rsidRPr="00762791">
        <w:rPr>
          <w:rFonts w:ascii="Arial" w:hAnsi="Arial"/>
          <w:sz w:val="22"/>
        </w:rPr>
        <w:t>IBAN</w:t>
      </w:r>
      <w:r w:rsidRPr="00762791">
        <w:rPr>
          <w:rFonts w:ascii="Arial" w:hAnsi="Arial"/>
          <w:sz w:val="22"/>
          <w:lang w:val="ru-RU"/>
        </w:rPr>
        <w:t>) на наредителя (ВЪЗЛОЖИТЕЛЯ);</w:t>
      </w:r>
    </w:p>
    <w:p w:rsidR="00504085" w:rsidRPr="00762791" w:rsidRDefault="00504085">
      <w:pPr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ab/>
        <w:t>ж) обща сума за превеждане за всички получатели;</w:t>
      </w:r>
    </w:p>
    <w:p w:rsidR="00504085" w:rsidRPr="00762791" w:rsidRDefault="00504085">
      <w:pPr>
        <w:jc w:val="both"/>
        <w:rPr>
          <w:rFonts w:ascii="Arial" w:hAnsi="Arial"/>
          <w:sz w:val="22"/>
          <w:lang w:val="bg-BG"/>
        </w:rPr>
      </w:pPr>
      <w:r w:rsidRPr="00762791">
        <w:rPr>
          <w:rFonts w:ascii="Arial" w:hAnsi="Arial"/>
          <w:sz w:val="22"/>
          <w:lang w:val="ru-RU"/>
        </w:rPr>
        <w:tab/>
        <w:t>з) наименование на банката на всички получатели - за всеки получател поотделно</w:t>
      </w:r>
      <w:r w:rsidR="00C12E5D">
        <w:rPr>
          <w:rFonts w:ascii="Arial" w:hAnsi="Arial"/>
          <w:sz w:val="22"/>
          <w:lang w:val="ru-RU"/>
        </w:rPr>
        <w:t>;</w:t>
      </w:r>
    </w:p>
    <w:p w:rsidR="00504085" w:rsidRPr="00762791" w:rsidRDefault="00504085">
      <w:pPr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bg-BG"/>
        </w:rPr>
        <w:tab/>
        <w:t>и)</w:t>
      </w:r>
      <w:r w:rsidRPr="00762791">
        <w:rPr>
          <w:rFonts w:ascii="Arial" w:hAnsi="Arial"/>
          <w:sz w:val="22"/>
          <w:lang w:val="ru-RU"/>
        </w:rPr>
        <w:t xml:space="preserve"> Банков код (</w:t>
      </w:r>
      <w:r w:rsidRPr="00762791">
        <w:rPr>
          <w:rFonts w:ascii="Arial" w:hAnsi="Arial"/>
          <w:sz w:val="22"/>
        </w:rPr>
        <w:t>BIC</w:t>
      </w:r>
      <w:r w:rsidRPr="00762791">
        <w:rPr>
          <w:rFonts w:ascii="Arial" w:hAnsi="Arial"/>
          <w:sz w:val="22"/>
          <w:lang w:val="ru-RU"/>
        </w:rPr>
        <w:t>)</w:t>
      </w:r>
      <w:r w:rsidRPr="00762791">
        <w:rPr>
          <w:rFonts w:ascii="Arial" w:hAnsi="Arial"/>
          <w:sz w:val="22"/>
          <w:lang w:val="bg-BG"/>
        </w:rPr>
        <w:t xml:space="preserve"> на банката на получателя-</w:t>
      </w:r>
      <w:r w:rsidRPr="00762791">
        <w:rPr>
          <w:rFonts w:ascii="Arial" w:hAnsi="Arial"/>
          <w:sz w:val="22"/>
          <w:lang w:val="ru-RU"/>
        </w:rPr>
        <w:t xml:space="preserve"> на всички получатели - за всеки получател поотделно</w:t>
      </w:r>
      <w:r w:rsidR="00C12E5D">
        <w:rPr>
          <w:rFonts w:ascii="Arial" w:hAnsi="Arial"/>
          <w:sz w:val="22"/>
          <w:lang w:val="ru-RU"/>
        </w:rPr>
        <w:t>;</w:t>
      </w:r>
      <w:r w:rsidRPr="00762791">
        <w:rPr>
          <w:rFonts w:ascii="Arial" w:hAnsi="Arial"/>
          <w:sz w:val="22"/>
          <w:lang w:val="ru-RU"/>
        </w:rPr>
        <w:t xml:space="preserve"> </w:t>
      </w:r>
    </w:p>
    <w:p w:rsidR="00504085" w:rsidRPr="00762791" w:rsidRDefault="00504085">
      <w:pPr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bg-BG"/>
        </w:rPr>
        <w:tab/>
        <w:t xml:space="preserve">й) </w:t>
      </w:r>
      <w:r w:rsidRPr="00762791">
        <w:rPr>
          <w:rFonts w:ascii="Arial" w:hAnsi="Arial"/>
          <w:sz w:val="22"/>
          <w:lang w:val="ru-RU"/>
        </w:rPr>
        <w:t xml:space="preserve">трите имена на </w:t>
      </w:r>
      <w:r w:rsidRPr="00762791">
        <w:rPr>
          <w:rFonts w:ascii="Arial" w:hAnsi="Arial"/>
          <w:sz w:val="22"/>
          <w:lang w:val="bg-BG"/>
        </w:rPr>
        <w:t xml:space="preserve">всеки </w:t>
      </w:r>
      <w:r w:rsidRPr="00762791">
        <w:rPr>
          <w:rFonts w:ascii="Arial" w:hAnsi="Arial"/>
          <w:sz w:val="22"/>
          <w:lang w:val="ru-RU"/>
        </w:rPr>
        <w:t>получател</w:t>
      </w:r>
    </w:p>
    <w:p w:rsidR="00504085" w:rsidRPr="00762791" w:rsidRDefault="00504085">
      <w:pPr>
        <w:ind w:firstLine="720"/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 xml:space="preserve">к) </w:t>
      </w:r>
      <w:r w:rsidRPr="00762791">
        <w:rPr>
          <w:rFonts w:ascii="Arial" w:hAnsi="Arial"/>
          <w:sz w:val="22"/>
          <w:lang w:val="bg-BG"/>
        </w:rPr>
        <w:t>международен номер на банковата сметка (</w:t>
      </w:r>
      <w:r w:rsidRPr="00762791">
        <w:rPr>
          <w:rFonts w:ascii="Arial" w:hAnsi="Arial"/>
          <w:sz w:val="22"/>
        </w:rPr>
        <w:t>IBAN</w:t>
      </w:r>
      <w:r w:rsidRPr="00762791">
        <w:rPr>
          <w:rFonts w:ascii="Arial" w:hAnsi="Arial"/>
          <w:sz w:val="22"/>
          <w:lang w:val="bg-BG"/>
        </w:rPr>
        <w:t>)</w:t>
      </w:r>
      <w:r w:rsidRPr="00762791">
        <w:rPr>
          <w:rFonts w:ascii="Arial" w:hAnsi="Arial"/>
          <w:sz w:val="22"/>
          <w:lang w:val="ru-RU"/>
        </w:rPr>
        <w:t xml:space="preserve"> на разплащателната сметка на всеки получател;</w:t>
      </w:r>
    </w:p>
    <w:p w:rsidR="00504085" w:rsidRPr="00762791" w:rsidRDefault="00504085">
      <w:pPr>
        <w:ind w:firstLine="720"/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 xml:space="preserve">л) сума за плащане по всяка отделна платежна сделка към всеки </w:t>
      </w:r>
      <w:proofErr w:type="gramStart"/>
      <w:r w:rsidRPr="00762791">
        <w:rPr>
          <w:rFonts w:ascii="Arial" w:hAnsi="Arial"/>
          <w:sz w:val="22"/>
          <w:lang w:val="ru-RU"/>
        </w:rPr>
        <w:t>един</w:t>
      </w:r>
      <w:proofErr w:type="gramEnd"/>
      <w:r w:rsidRPr="00762791">
        <w:rPr>
          <w:rFonts w:ascii="Arial" w:hAnsi="Arial"/>
          <w:sz w:val="22"/>
          <w:lang w:val="ru-RU"/>
        </w:rPr>
        <w:t xml:space="preserve"> получател (поотделно) </w:t>
      </w:r>
    </w:p>
    <w:p w:rsidR="00504085" w:rsidRPr="00762791" w:rsidRDefault="00504085">
      <w:pPr>
        <w:ind w:firstLine="720"/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>м) валута по всяка отделна платежна сделка;</w:t>
      </w:r>
    </w:p>
    <w:p w:rsidR="00504085" w:rsidRPr="00762791" w:rsidRDefault="00504085">
      <w:pPr>
        <w:ind w:firstLine="720"/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>н) дата за изпълнение на превода</w:t>
      </w:r>
      <w:proofErr w:type="gramStart"/>
      <w:r w:rsidRPr="00762791">
        <w:rPr>
          <w:rFonts w:ascii="Arial" w:hAnsi="Arial"/>
          <w:sz w:val="22"/>
          <w:lang w:val="ru-RU"/>
        </w:rPr>
        <w:t xml:space="preserve"> ;</w:t>
      </w:r>
      <w:proofErr w:type="gramEnd"/>
    </w:p>
    <w:p w:rsidR="00504085" w:rsidRPr="00762791" w:rsidRDefault="00504085">
      <w:pPr>
        <w:ind w:firstLine="720"/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>о) основание за превода по всяка отделна платежна сделка (информация за получателя)</w:t>
      </w:r>
    </w:p>
    <w:p w:rsidR="00504085" w:rsidRPr="00762791" w:rsidRDefault="00504085">
      <w:pPr>
        <w:ind w:firstLine="720"/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>п) брой редове - посочва се броят на отделните платежни сделки, които са включени в масовото плащане;</w:t>
      </w:r>
    </w:p>
    <w:p w:rsidR="00504085" w:rsidRPr="00762791" w:rsidRDefault="00A36560" w:rsidP="00A36560">
      <w:pPr>
        <w:ind w:firstLine="720"/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>3</w:t>
      </w:r>
      <w:r w:rsidR="00504085" w:rsidRPr="00762791">
        <w:rPr>
          <w:rFonts w:ascii="Arial" w:hAnsi="Arial"/>
          <w:sz w:val="22"/>
          <w:lang w:val="ru-RU"/>
        </w:rPr>
        <w:t xml:space="preserve">. </w:t>
      </w:r>
      <w:r w:rsidRPr="00762791">
        <w:rPr>
          <w:rFonts w:ascii="Arial" w:hAnsi="Arial"/>
          <w:sz w:val="22"/>
          <w:lang w:val="ru-RU"/>
        </w:rPr>
        <w:t>Преди файлът да бъде зареден в основната банкова система</w:t>
      </w:r>
      <w:r w:rsidR="00A81CF6" w:rsidRPr="00762791">
        <w:rPr>
          <w:rFonts w:ascii="Arial" w:hAnsi="Arial"/>
          <w:sz w:val="22"/>
          <w:lang w:val="ru-RU"/>
        </w:rPr>
        <w:t>,</w:t>
      </w:r>
      <w:r w:rsidRPr="00762791">
        <w:rPr>
          <w:rFonts w:ascii="Arial" w:hAnsi="Arial"/>
          <w:sz w:val="22"/>
          <w:lang w:val="ru-RU"/>
        </w:rPr>
        <w:t xml:space="preserve"> се и</w:t>
      </w:r>
      <w:r w:rsidR="00504085" w:rsidRPr="00762791">
        <w:rPr>
          <w:rFonts w:ascii="Arial" w:hAnsi="Arial"/>
          <w:sz w:val="22"/>
          <w:lang w:val="ru-RU"/>
        </w:rPr>
        <w:t>звършва формална проверка</w:t>
      </w:r>
      <w:r w:rsidR="002C34E7" w:rsidRPr="00762791">
        <w:rPr>
          <w:rFonts w:ascii="Arial" w:hAnsi="Arial"/>
          <w:sz w:val="22"/>
          <w:lang w:val="ru-RU"/>
        </w:rPr>
        <w:t xml:space="preserve"> за корек</w:t>
      </w:r>
      <w:r w:rsidR="008C086A" w:rsidRPr="00762791">
        <w:rPr>
          <w:rFonts w:ascii="Arial" w:hAnsi="Arial"/>
          <w:sz w:val="22"/>
          <w:lang w:val="ru-RU"/>
        </w:rPr>
        <w:t>т</w:t>
      </w:r>
      <w:r w:rsidR="002C34E7" w:rsidRPr="00762791">
        <w:rPr>
          <w:rFonts w:ascii="Arial" w:hAnsi="Arial"/>
          <w:sz w:val="22"/>
          <w:lang w:val="ru-RU"/>
        </w:rPr>
        <w:t xml:space="preserve">ността </w:t>
      </w:r>
      <w:proofErr w:type="gramStart"/>
      <w:r w:rsidR="002C34E7" w:rsidRPr="00762791">
        <w:rPr>
          <w:rFonts w:ascii="Arial" w:hAnsi="Arial"/>
          <w:sz w:val="22"/>
          <w:lang w:val="ru-RU"/>
        </w:rPr>
        <w:t>на</w:t>
      </w:r>
      <w:proofErr w:type="gramEnd"/>
      <w:r w:rsidR="002C34E7" w:rsidRPr="00762791">
        <w:rPr>
          <w:rFonts w:ascii="Arial" w:hAnsi="Arial"/>
          <w:sz w:val="22"/>
          <w:lang w:val="ru-RU"/>
        </w:rPr>
        <w:t xml:space="preserve"> файла</w:t>
      </w:r>
      <w:r w:rsidR="00504085" w:rsidRPr="00762791">
        <w:rPr>
          <w:rFonts w:ascii="Arial" w:hAnsi="Arial"/>
          <w:sz w:val="22"/>
          <w:lang w:val="ru-RU"/>
        </w:rPr>
        <w:t xml:space="preserve">  в системата за Интернет банкиране</w:t>
      </w:r>
      <w:r w:rsidR="00683FD2" w:rsidRPr="00762791">
        <w:rPr>
          <w:rFonts w:ascii="Arial" w:hAnsi="Arial"/>
          <w:sz w:val="22"/>
          <w:lang w:val="ru-RU"/>
        </w:rPr>
        <w:t>;</w:t>
      </w:r>
    </w:p>
    <w:p w:rsidR="00504085" w:rsidRPr="00762791" w:rsidRDefault="00DB10ED" w:rsidP="00606E23">
      <w:pPr>
        <w:ind w:firstLine="720"/>
        <w:jc w:val="both"/>
        <w:rPr>
          <w:rFonts w:ascii="Arial" w:hAnsi="Arial"/>
          <w:sz w:val="22"/>
          <w:lang w:val="bg-BG"/>
        </w:rPr>
      </w:pPr>
      <w:proofErr w:type="gramStart"/>
      <w:r w:rsidRPr="00762791">
        <w:rPr>
          <w:rFonts w:ascii="Arial" w:hAnsi="Arial"/>
          <w:sz w:val="22"/>
          <w:lang w:val="ru-RU"/>
        </w:rPr>
        <w:t>/</w:t>
      </w:r>
      <w:r w:rsidR="00504085" w:rsidRPr="00762791">
        <w:rPr>
          <w:rFonts w:ascii="Arial" w:hAnsi="Arial"/>
          <w:sz w:val="22"/>
          <w:lang w:val="ru-RU"/>
        </w:rPr>
        <w:t>2</w:t>
      </w:r>
      <w:r w:rsidRPr="00762791">
        <w:rPr>
          <w:rFonts w:ascii="Arial" w:hAnsi="Arial"/>
          <w:sz w:val="22"/>
          <w:lang w:val="ru-RU"/>
        </w:rPr>
        <w:t xml:space="preserve">/ </w:t>
      </w:r>
      <w:r w:rsidR="00504085" w:rsidRPr="00762791">
        <w:rPr>
          <w:rFonts w:ascii="Arial" w:hAnsi="Arial"/>
          <w:sz w:val="22"/>
          <w:lang w:val="ru-RU"/>
        </w:rPr>
        <w:t>ВЪЗЛОЖИТЕЛЯТ</w:t>
      </w:r>
      <w:r w:rsidR="00504085" w:rsidRPr="00762791">
        <w:rPr>
          <w:rFonts w:ascii="Arial" w:hAnsi="Arial"/>
          <w:sz w:val="22"/>
          <w:lang w:val="bg-BG"/>
        </w:rPr>
        <w:t xml:space="preserve"> се задължава да съставя </w:t>
      </w:r>
      <w:r w:rsidR="00610150" w:rsidRPr="00762791">
        <w:rPr>
          <w:rFonts w:ascii="Arial" w:hAnsi="Arial"/>
          <w:sz w:val="22"/>
          <w:lang w:val="bg-BG"/>
        </w:rPr>
        <w:t>файл, генериращ</w:t>
      </w:r>
      <w:r w:rsidR="00504085" w:rsidRPr="00762791">
        <w:rPr>
          <w:rFonts w:ascii="Arial" w:hAnsi="Arial"/>
          <w:sz w:val="22"/>
          <w:lang w:val="bg-BG"/>
        </w:rPr>
        <w:t xml:space="preserve"> Преводно нареждане за кредитен превод при условията на масово плащане</w:t>
      </w:r>
      <w:r w:rsidR="00610150" w:rsidRPr="00762791">
        <w:rPr>
          <w:rFonts w:ascii="Arial" w:hAnsi="Arial"/>
          <w:sz w:val="22"/>
          <w:lang w:val="bg-BG"/>
        </w:rPr>
        <w:t>,</w:t>
      </w:r>
      <w:r w:rsidR="00504085" w:rsidRPr="00762791">
        <w:rPr>
          <w:rFonts w:ascii="Arial" w:hAnsi="Arial"/>
          <w:sz w:val="22"/>
          <w:lang w:val="bg-BG"/>
        </w:rPr>
        <w:t xml:space="preserve"> п</w:t>
      </w:r>
      <w:r w:rsidR="00887873" w:rsidRPr="00762791">
        <w:rPr>
          <w:rFonts w:ascii="Arial" w:hAnsi="Arial"/>
          <w:sz w:val="22"/>
          <w:lang w:val="bg-BG"/>
        </w:rPr>
        <w:t>о чл. 6, ал. 1,  т. 1, 2 и 3 по</w:t>
      </w:r>
      <w:r w:rsidR="00504085" w:rsidRPr="00762791">
        <w:rPr>
          <w:rFonts w:ascii="Arial" w:hAnsi="Arial"/>
          <w:sz w:val="22"/>
          <w:lang w:val="bg-BG"/>
        </w:rPr>
        <w:t>–горе</w:t>
      </w:r>
      <w:r w:rsidR="00606E23" w:rsidRPr="00762791">
        <w:rPr>
          <w:rFonts w:ascii="Arial" w:hAnsi="Arial"/>
          <w:sz w:val="22"/>
          <w:lang w:val="bg-BG"/>
        </w:rPr>
        <w:t xml:space="preserve"> и да подава платежното нареждане </w:t>
      </w:r>
      <w:r w:rsidR="00504085" w:rsidRPr="00762791">
        <w:rPr>
          <w:rFonts w:ascii="Arial" w:hAnsi="Arial"/>
          <w:sz w:val="22"/>
          <w:lang w:val="bg-BG"/>
        </w:rPr>
        <w:t xml:space="preserve">по електронен път  при стриктно спазване на </w:t>
      </w:r>
      <w:r w:rsidR="00606E23" w:rsidRPr="00762791">
        <w:rPr>
          <w:rFonts w:ascii="Arial" w:hAnsi="Arial"/>
          <w:sz w:val="22"/>
          <w:lang w:val="ru-RU"/>
        </w:rPr>
        <w:t xml:space="preserve">разпоредбите на </w:t>
      </w:r>
      <w:r w:rsidR="00606E23" w:rsidRPr="00762791">
        <w:rPr>
          <w:rFonts w:ascii="Arial" w:hAnsi="Arial" w:cs="Arial"/>
          <w:sz w:val="22"/>
          <w:lang w:val="ru-RU"/>
        </w:rPr>
        <w:t>Договора за предоставяне и ползване на услугата</w:t>
      </w:r>
      <w:r w:rsidR="00F66562">
        <w:rPr>
          <w:rFonts w:ascii="Arial" w:hAnsi="Arial" w:cs="Arial"/>
          <w:sz w:val="22"/>
          <w:lang w:val="ru-RU"/>
        </w:rPr>
        <w:t xml:space="preserve"> Интернет банкиране  и Общите услови</w:t>
      </w:r>
      <w:r w:rsidR="00606E23" w:rsidRPr="00762791">
        <w:rPr>
          <w:rFonts w:ascii="Arial" w:hAnsi="Arial" w:cs="Arial"/>
          <w:sz w:val="22"/>
          <w:lang w:val="ru-RU"/>
        </w:rPr>
        <w:t xml:space="preserve">я на „Юробанк </w:t>
      </w:r>
      <w:r w:rsidR="00F45E5E">
        <w:rPr>
          <w:rFonts w:ascii="Arial" w:hAnsi="Arial" w:cs="Arial"/>
          <w:sz w:val="22"/>
          <w:lang w:val="ru-RU"/>
        </w:rPr>
        <w:t>България</w:t>
      </w:r>
      <w:r w:rsidR="00606E23" w:rsidRPr="00762791">
        <w:rPr>
          <w:rFonts w:ascii="Arial" w:hAnsi="Arial" w:cs="Arial"/>
          <w:sz w:val="22"/>
          <w:lang w:val="ru-RU"/>
        </w:rPr>
        <w:t>” АД за</w:t>
      </w:r>
      <w:proofErr w:type="gramEnd"/>
      <w:r w:rsidR="00606E23" w:rsidRPr="00762791">
        <w:rPr>
          <w:rFonts w:ascii="Arial" w:hAnsi="Arial" w:cs="Arial"/>
          <w:sz w:val="22"/>
          <w:lang w:val="ru-RU"/>
        </w:rPr>
        <w:t xml:space="preserve"> електронно банково обслужване “интернет банкиране” за индивидуални и корпоративни клиенти.</w:t>
      </w:r>
    </w:p>
    <w:p w:rsidR="005C19DD" w:rsidRDefault="00606E23">
      <w:pPr>
        <w:jc w:val="both"/>
        <w:rPr>
          <w:lang w:val="bg-BG"/>
        </w:rPr>
      </w:pPr>
      <w:r w:rsidRPr="00762791">
        <w:rPr>
          <w:rFonts w:ascii="Arial" w:hAnsi="Arial"/>
          <w:sz w:val="22"/>
          <w:lang w:val="ru-RU"/>
        </w:rPr>
        <w:tab/>
      </w:r>
      <w:r w:rsidR="00DB10ED" w:rsidRPr="00762791">
        <w:rPr>
          <w:rFonts w:ascii="Arial" w:hAnsi="Arial"/>
          <w:sz w:val="22"/>
          <w:lang w:val="ru-RU"/>
        </w:rPr>
        <w:t>/</w:t>
      </w:r>
      <w:r w:rsidRPr="00762791">
        <w:rPr>
          <w:rFonts w:ascii="Arial" w:hAnsi="Arial"/>
          <w:sz w:val="22"/>
          <w:lang w:val="ru-RU"/>
        </w:rPr>
        <w:t>3</w:t>
      </w:r>
      <w:r w:rsidR="00DB10ED" w:rsidRPr="00762791">
        <w:rPr>
          <w:rFonts w:ascii="Arial" w:hAnsi="Arial"/>
          <w:sz w:val="22"/>
          <w:lang w:val="ru-RU"/>
        </w:rPr>
        <w:t xml:space="preserve">/ </w:t>
      </w:r>
      <w:r w:rsidR="00504085" w:rsidRPr="00762791">
        <w:rPr>
          <w:rFonts w:ascii="Arial" w:hAnsi="Arial"/>
          <w:sz w:val="22"/>
          <w:lang w:val="ru-RU"/>
        </w:rPr>
        <w:t xml:space="preserve">ВЪЗЛОЖИТЕЛЯТ </w:t>
      </w:r>
      <w:r w:rsidRPr="00762791">
        <w:rPr>
          <w:rFonts w:ascii="Arial" w:hAnsi="Arial"/>
          <w:sz w:val="22"/>
          <w:lang w:val="ru-RU"/>
        </w:rPr>
        <w:t>подава платежното нареждане по предходната алинея</w:t>
      </w:r>
      <w:r w:rsidR="00504085" w:rsidRPr="00762791">
        <w:rPr>
          <w:rFonts w:ascii="Arial" w:hAnsi="Arial"/>
          <w:sz w:val="22"/>
          <w:lang w:val="ru-RU"/>
        </w:rPr>
        <w:t xml:space="preserve"> в срок до </w:t>
      </w:r>
      <w:r w:rsidR="0069083E" w:rsidRPr="00762791">
        <w:rPr>
          <w:rFonts w:ascii="Arial" w:hAnsi="Arial"/>
          <w:sz w:val="22"/>
          <w:lang w:val="ru-RU"/>
        </w:rPr>
        <w:t>16,00 часа на текущия работен ден</w:t>
      </w:r>
      <w:r w:rsidR="005C19DD">
        <w:rPr>
          <w:rFonts w:ascii="Arial" w:hAnsi="Arial"/>
          <w:sz w:val="22"/>
          <w:lang w:val="ru-RU"/>
        </w:rPr>
        <w:t>,</w:t>
      </w:r>
      <w:r w:rsidR="005C19DD" w:rsidRPr="005C19DD">
        <w:t xml:space="preserve"> </w:t>
      </w:r>
      <w:r w:rsidR="005C19DD" w:rsidRPr="005C19DD">
        <w:rPr>
          <w:rFonts w:ascii="Arial" w:hAnsi="Arial"/>
          <w:sz w:val="22"/>
          <w:lang w:val="ru-RU"/>
        </w:rPr>
        <w:t xml:space="preserve">след който всяко платежно нареждане се </w:t>
      </w:r>
      <w:proofErr w:type="gramStart"/>
      <w:r w:rsidR="005C19DD" w:rsidRPr="005C19DD">
        <w:rPr>
          <w:rFonts w:ascii="Arial" w:hAnsi="Arial"/>
          <w:sz w:val="22"/>
          <w:lang w:val="ru-RU"/>
        </w:rPr>
        <w:t>смята</w:t>
      </w:r>
      <w:proofErr w:type="gramEnd"/>
      <w:r w:rsidR="005C19DD" w:rsidRPr="005C19DD">
        <w:rPr>
          <w:rFonts w:ascii="Arial" w:hAnsi="Arial"/>
          <w:sz w:val="22"/>
          <w:lang w:val="ru-RU"/>
        </w:rPr>
        <w:t xml:space="preserve"> за получено на следващия работен ден.</w:t>
      </w:r>
      <w:r w:rsidR="005C19DD" w:rsidRPr="005C19DD">
        <w:t xml:space="preserve"> </w:t>
      </w:r>
    </w:p>
    <w:p w:rsidR="005C19DD" w:rsidRDefault="005C19DD">
      <w:pPr>
        <w:jc w:val="both"/>
        <w:rPr>
          <w:lang w:val="bg-BG"/>
        </w:rPr>
      </w:pPr>
    </w:p>
    <w:p w:rsidR="00504085" w:rsidRPr="00762791" w:rsidRDefault="00504085">
      <w:pPr>
        <w:jc w:val="both"/>
        <w:rPr>
          <w:rFonts w:ascii="Arial" w:hAnsi="Arial"/>
          <w:i/>
          <w:sz w:val="22"/>
          <w:lang w:val="bg-BG"/>
        </w:rPr>
      </w:pPr>
      <w:r w:rsidRPr="00762791">
        <w:rPr>
          <w:rFonts w:ascii="Arial" w:hAnsi="Arial"/>
          <w:sz w:val="22"/>
          <w:lang w:val="ru-RU"/>
        </w:rPr>
        <w:tab/>
      </w:r>
      <w:r w:rsidRPr="00762791">
        <w:rPr>
          <w:rFonts w:ascii="Arial" w:hAnsi="Arial"/>
          <w:b/>
          <w:sz w:val="22"/>
          <w:lang w:val="ru-RU"/>
        </w:rPr>
        <w:t>Чл.7.</w:t>
      </w:r>
      <w:r w:rsidRPr="00762791">
        <w:rPr>
          <w:rFonts w:ascii="Arial" w:hAnsi="Arial"/>
          <w:sz w:val="22"/>
          <w:lang w:val="ru-RU"/>
        </w:rPr>
        <w:t xml:space="preserve"> </w:t>
      </w:r>
      <w:r w:rsidR="00DB10ED" w:rsidRPr="00762791">
        <w:rPr>
          <w:rFonts w:ascii="Arial" w:hAnsi="Arial"/>
          <w:sz w:val="22"/>
          <w:lang w:val="ru-RU"/>
        </w:rPr>
        <w:t>/</w:t>
      </w:r>
      <w:r w:rsidRPr="00762791">
        <w:rPr>
          <w:rFonts w:ascii="Arial" w:hAnsi="Arial"/>
          <w:sz w:val="22"/>
          <w:lang w:val="ru-RU"/>
        </w:rPr>
        <w:t>1</w:t>
      </w:r>
      <w:r w:rsidR="00DB10ED" w:rsidRPr="00762791">
        <w:rPr>
          <w:rFonts w:ascii="Arial" w:hAnsi="Arial"/>
          <w:sz w:val="22"/>
          <w:lang w:val="ru-RU"/>
        </w:rPr>
        <w:t xml:space="preserve">/ </w:t>
      </w:r>
      <w:r w:rsidRPr="00762791">
        <w:rPr>
          <w:rFonts w:ascii="Arial" w:hAnsi="Arial"/>
          <w:sz w:val="22"/>
          <w:lang w:val="ru-RU"/>
        </w:rPr>
        <w:t>Ако</w:t>
      </w:r>
      <w:r w:rsidR="0069083E" w:rsidRPr="00762791">
        <w:rPr>
          <w:rFonts w:ascii="Arial" w:hAnsi="Arial"/>
          <w:sz w:val="22"/>
          <w:lang w:val="ru-RU"/>
        </w:rPr>
        <w:t xml:space="preserve"> което и да е изискване по </w:t>
      </w:r>
      <w:r w:rsidRPr="00762791">
        <w:rPr>
          <w:rFonts w:ascii="Arial" w:hAnsi="Arial"/>
          <w:sz w:val="22"/>
          <w:lang w:val="bg-BG"/>
        </w:rPr>
        <w:t>чл. 6</w:t>
      </w:r>
      <w:r w:rsidR="0069083E" w:rsidRPr="00762791">
        <w:rPr>
          <w:rFonts w:ascii="Arial" w:hAnsi="Arial"/>
          <w:sz w:val="22"/>
          <w:lang w:val="bg-BG"/>
        </w:rPr>
        <w:t xml:space="preserve"> </w:t>
      </w:r>
      <w:r w:rsidRPr="00762791">
        <w:rPr>
          <w:rFonts w:ascii="Arial" w:hAnsi="Arial"/>
          <w:sz w:val="22"/>
          <w:lang w:val="bg-BG"/>
        </w:rPr>
        <w:t xml:space="preserve">не е </w:t>
      </w:r>
      <w:r w:rsidR="0069083E" w:rsidRPr="00762791">
        <w:rPr>
          <w:rFonts w:ascii="Arial" w:hAnsi="Arial"/>
          <w:sz w:val="22"/>
          <w:lang w:val="bg-BG"/>
        </w:rPr>
        <w:t xml:space="preserve">спазено и/или </w:t>
      </w:r>
      <w:r w:rsidRPr="00762791">
        <w:rPr>
          <w:rFonts w:ascii="Arial" w:hAnsi="Arial"/>
          <w:sz w:val="22"/>
          <w:lang w:val="bg-BG"/>
        </w:rPr>
        <w:t>не съдържа някой от реквизитите</w:t>
      </w:r>
      <w:r w:rsidR="0069083E" w:rsidRPr="00762791">
        <w:rPr>
          <w:rFonts w:ascii="Arial" w:hAnsi="Arial"/>
          <w:sz w:val="22"/>
          <w:lang w:val="bg-BG"/>
        </w:rPr>
        <w:t>,</w:t>
      </w:r>
      <w:r w:rsidRPr="00762791">
        <w:rPr>
          <w:rFonts w:ascii="Arial" w:hAnsi="Arial"/>
          <w:sz w:val="22"/>
          <w:lang w:val="ru-RU"/>
        </w:rPr>
        <w:t xml:space="preserve"> масовото плащане не се извършва</w:t>
      </w:r>
      <w:r w:rsidR="0069083E" w:rsidRPr="00762791">
        <w:rPr>
          <w:rFonts w:ascii="Arial" w:hAnsi="Arial"/>
          <w:sz w:val="22"/>
          <w:lang w:val="ru-RU"/>
        </w:rPr>
        <w:t xml:space="preserve"> и се генерира съобщение </w:t>
      </w:r>
      <w:proofErr w:type="gramStart"/>
      <w:r w:rsidR="0069083E" w:rsidRPr="00762791">
        <w:rPr>
          <w:rFonts w:ascii="Arial" w:hAnsi="Arial"/>
          <w:sz w:val="22"/>
          <w:lang w:val="ru-RU"/>
        </w:rPr>
        <w:t>за</w:t>
      </w:r>
      <w:proofErr w:type="gramEnd"/>
      <w:r w:rsidR="0069083E" w:rsidRPr="00762791">
        <w:rPr>
          <w:rFonts w:ascii="Arial" w:hAnsi="Arial"/>
          <w:sz w:val="22"/>
          <w:lang w:val="ru-RU"/>
        </w:rPr>
        <w:t xml:space="preserve"> грешка</w:t>
      </w:r>
      <w:r w:rsidRPr="00762791">
        <w:rPr>
          <w:rFonts w:ascii="Arial" w:hAnsi="Arial"/>
          <w:sz w:val="22"/>
          <w:lang w:val="ru-RU"/>
        </w:rPr>
        <w:t xml:space="preserve">. ВЪЗЛОЖИТЕЛЯТ се задължава повторно коректно да го нареди. </w:t>
      </w:r>
    </w:p>
    <w:p w:rsidR="000B04A1" w:rsidRPr="00762791" w:rsidRDefault="00DB10ED" w:rsidP="007D6A8A">
      <w:pPr>
        <w:ind w:firstLine="720"/>
        <w:jc w:val="both"/>
        <w:rPr>
          <w:rFonts w:ascii="Arial" w:hAnsi="Arial"/>
          <w:sz w:val="22"/>
          <w:szCs w:val="22"/>
          <w:u w:val="single"/>
          <w:lang w:val="ru-RU"/>
        </w:rPr>
      </w:pPr>
      <w:r w:rsidRPr="00762791">
        <w:rPr>
          <w:rFonts w:ascii="Arial" w:hAnsi="Arial"/>
          <w:sz w:val="22"/>
          <w:lang w:val="ru-RU"/>
        </w:rPr>
        <w:t>/</w:t>
      </w:r>
      <w:r w:rsidR="009951E8" w:rsidRPr="00762791">
        <w:rPr>
          <w:rFonts w:ascii="Arial" w:hAnsi="Arial"/>
          <w:sz w:val="22"/>
          <w:lang w:val="ru-RU"/>
        </w:rPr>
        <w:t>2</w:t>
      </w:r>
      <w:r w:rsidRPr="00762791">
        <w:rPr>
          <w:rFonts w:ascii="Arial" w:hAnsi="Arial"/>
          <w:sz w:val="22"/>
          <w:lang w:val="ru-RU"/>
        </w:rPr>
        <w:t xml:space="preserve">/ </w:t>
      </w:r>
      <w:r w:rsidR="009951E8" w:rsidRPr="00762791">
        <w:rPr>
          <w:rFonts w:ascii="Arial" w:hAnsi="Arial"/>
          <w:sz w:val="22"/>
          <w:lang w:val="ru-RU"/>
        </w:rPr>
        <w:t xml:space="preserve">Ако са </w:t>
      </w:r>
      <w:r w:rsidR="00504085" w:rsidRPr="00762791">
        <w:rPr>
          <w:rFonts w:ascii="Arial" w:hAnsi="Arial"/>
          <w:sz w:val="22"/>
          <w:lang w:val="ru-RU"/>
        </w:rPr>
        <w:t>спазени условията по чл. 6</w:t>
      </w:r>
      <w:r w:rsidR="00606E23" w:rsidRPr="00762791">
        <w:rPr>
          <w:rFonts w:ascii="Arial" w:hAnsi="Arial"/>
          <w:sz w:val="22"/>
          <w:lang w:val="ru-RU"/>
        </w:rPr>
        <w:t>,</w:t>
      </w:r>
      <w:r w:rsidR="00504085" w:rsidRPr="00762791">
        <w:rPr>
          <w:rFonts w:ascii="Arial" w:hAnsi="Arial"/>
          <w:sz w:val="22"/>
          <w:lang w:val="ru-RU"/>
        </w:rPr>
        <w:t xml:space="preserve"> системата генерира </w:t>
      </w:r>
      <w:r w:rsidR="00504085" w:rsidRPr="00762791">
        <w:rPr>
          <w:rFonts w:ascii="Arial" w:hAnsi="Arial"/>
          <w:b/>
          <w:sz w:val="22"/>
          <w:lang w:val="ru-RU"/>
        </w:rPr>
        <w:t>Преводно нареждане за кредитен превод при условията на масово плащане</w:t>
      </w:r>
      <w:r w:rsidR="00504085" w:rsidRPr="00762791">
        <w:rPr>
          <w:rFonts w:ascii="Arial" w:hAnsi="Arial"/>
          <w:sz w:val="22"/>
          <w:lang w:val="bg-BG"/>
        </w:rPr>
        <w:t>,</w:t>
      </w:r>
      <w:r w:rsidR="00504085" w:rsidRPr="00762791">
        <w:rPr>
          <w:rFonts w:ascii="Arial" w:hAnsi="Arial"/>
          <w:sz w:val="22"/>
          <w:lang w:val="ru-RU"/>
        </w:rPr>
        <w:t xml:space="preserve"> съдържащо изричното нареждане</w:t>
      </w:r>
      <w:r w:rsidR="00606E23" w:rsidRPr="00762791">
        <w:rPr>
          <w:rFonts w:ascii="Arial" w:hAnsi="Arial"/>
          <w:sz w:val="22"/>
          <w:lang w:val="ru-RU"/>
        </w:rPr>
        <w:t xml:space="preserve"> и съгласие</w:t>
      </w:r>
      <w:r w:rsidR="00504085" w:rsidRPr="00762791">
        <w:rPr>
          <w:rFonts w:ascii="Arial" w:hAnsi="Arial"/>
          <w:sz w:val="22"/>
          <w:lang w:val="ru-RU"/>
        </w:rPr>
        <w:t xml:space="preserve"> на ВЪЗЛОЖИТЕЛЯ</w:t>
      </w:r>
      <w:r w:rsidR="00504085" w:rsidRPr="00762791">
        <w:rPr>
          <w:rFonts w:ascii="Arial" w:hAnsi="Arial"/>
          <w:sz w:val="22"/>
          <w:lang w:val="bg-BG"/>
        </w:rPr>
        <w:t xml:space="preserve"> </w:t>
      </w:r>
      <w:r w:rsidR="00504085" w:rsidRPr="00762791">
        <w:rPr>
          <w:rFonts w:ascii="Arial" w:hAnsi="Arial"/>
          <w:sz w:val="22"/>
          <w:lang w:val="ru-RU"/>
        </w:rPr>
        <w:t>за прехвърляне на парични суми от разплащателната му сметка по разплащателните сметки на получателите така</w:t>
      </w:r>
      <w:r w:rsidR="00504085" w:rsidRPr="00762791">
        <w:rPr>
          <w:rFonts w:ascii="Arial" w:hAnsi="Arial"/>
          <w:sz w:val="22"/>
          <w:lang w:val="bg-BG"/>
        </w:rPr>
        <w:t>,</w:t>
      </w:r>
      <w:r w:rsidR="00504085" w:rsidRPr="00762791">
        <w:rPr>
          <w:rFonts w:ascii="Arial" w:hAnsi="Arial"/>
          <w:sz w:val="22"/>
          <w:lang w:val="ru-RU"/>
        </w:rPr>
        <w:t xml:space="preserve"> както са посочени в информацията</w:t>
      </w:r>
      <w:r w:rsidR="00504085" w:rsidRPr="00762791">
        <w:rPr>
          <w:rFonts w:ascii="Arial" w:hAnsi="Arial"/>
          <w:sz w:val="22"/>
          <w:lang w:val="bg-BG"/>
        </w:rPr>
        <w:t>,</w:t>
      </w:r>
      <w:r w:rsidR="00504085" w:rsidRPr="00762791">
        <w:rPr>
          <w:rFonts w:ascii="Arial" w:hAnsi="Arial"/>
          <w:sz w:val="22"/>
          <w:lang w:val="ru-RU"/>
        </w:rPr>
        <w:t xml:space="preserve"> съставена по </w:t>
      </w:r>
      <w:proofErr w:type="gramStart"/>
      <w:r w:rsidR="00504085" w:rsidRPr="00762791">
        <w:rPr>
          <w:rFonts w:ascii="Arial" w:hAnsi="Arial"/>
          <w:sz w:val="22"/>
          <w:lang w:val="ru-RU"/>
        </w:rPr>
        <w:t>реда на</w:t>
      </w:r>
      <w:proofErr w:type="gramEnd"/>
      <w:r w:rsidR="00504085" w:rsidRPr="00762791">
        <w:rPr>
          <w:rFonts w:ascii="Arial" w:hAnsi="Arial"/>
          <w:sz w:val="22"/>
          <w:lang w:val="ru-RU"/>
        </w:rPr>
        <w:t xml:space="preserve"> чл.6, ал.1, т 2 </w:t>
      </w:r>
      <w:r w:rsidR="007D6A8A">
        <w:rPr>
          <w:rFonts w:ascii="Arial" w:hAnsi="Arial"/>
          <w:sz w:val="22"/>
          <w:lang w:val="bg-BG"/>
        </w:rPr>
        <w:t>.</w:t>
      </w:r>
      <w:r w:rsidR="00504085" w:rsidRPr="00762791">
        <w:rPr>
          <w:rFonts w:ascii="Arial" w:hAnsi="Arial"/>
          <w:sz w:val="22"/>
          <w:lang w:val="ru-RU"/>
        </w:rPr>
        <w:t xml:space="preserve"> </w:t>
      </w:r>
    </w:p>
    <w:p w:rsidR="009C29D3" w:rsidRPr="00762791" w:rsidRDefault="00DB10ED" w:rsidP="00606E23">
      <w:pPr>
        <w:ind w:firstLine="720"/>
        <w:jc w:val="both"/>
        <w:rPr>
          <w:rFonts w:ascii="Arial" w:hAnsi="Arial"/>
          <w:color w:val="FF6600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lastRenderedPageBreak/>
        <w:t>/</w:t>
      </w:r>
      <w:r w:rsidR="00856A57" w:rsidRPr="007D6A8A">
        <w:rPr>
          <w:rFonts w:ascii="Arial" w:hAnsi="Arial"/>
          <w:sz w:val="22"/>
        </w:rPr>
        <w:t>3</w:t>
      </w:r>
      <w:r w:rsidRPr="007D6A8A">
        <w:rPr>
          <w:rFonts w:ascii="Arial" w:hAnsi="Arial"/>
          <w:sz w:val="22"/>
          <w:lang w:val="ru-RU"/>
        </w:rPr>
        <w:t>/</w:t>
      </w:r>
      <w:r w:rsidR="00762791">
        <w:rPr>
          <w:rFonts w:ascii="Arial" w:hAnsi="Arial"/>
          <w:sz w:val="22"/>
          <w:lang w:val="ru-RU"/>
        </w:rPr>
        <w:t xml:space="preserve"> </w:t>
      </w:r>
      <w:r w:rsidR="00504085" w:rsidRPr="00762791">
        <w:rPr>
          <w:rFonts w:ascii="Arial" w:hAnsi="Arial"/>
          <w:sz w:val="22"/>
          <w:lang w:val="bg-BG"/>
        </w:rPr>
        <w:t>БАНКАТА</w:t>
      </w:r>
      <w:r w:rsidR="00504085" w:rsidRPr="00762791">
        <w:rPr>
          <w:rFonts w:ascii="Arial" w:hAnsi="Arial"/>
          <w:sz w:val="22"/>
          <w:lang w:val="ru-RU"/>
        </w:rPr>
        <w:t xml:space="preserve"> извършва масовото плащане, само ако по разплащателната сметка на </w:t>
      </w:r>
      <w:r w:rsidR="00504085" w:rsidRPr="00762791">
        <w:rPr>
          <w:rFonts w:ascii="Arial" w:hAnsi="Arial"/>
          <w:sz w:val="22"/>
          <w:lang w:val="bg-BG"/>
        </w:rPr>
        <w:t>ВЪЗЛОЖИТЕЛЯ</w:t>
      </w:r>
      <w:r w:rsidR="00504085" w:rsidRPr="00762791">
        <w:rPr>
          <w:rFonts w:ascii="Arial" w:hAnsi="Arial"/>
          <w:sz w:val="22"/>
          <w:lang w:val="ru-RU"/>
        </w:rPr>
        <w:t xml:space="preserve"> има наличност</w:t>
      </w:r>
      <w:r w:rsidR="00504085" w:rsidRPr="00762791">
        <w:rPr>
          <w:rFonts w:ascii="Arial" w:hAnsi="Arial"/>
          <w:sz w:val="22"/>
          <w:lang w:val="bg-BG"/>
        </w:rPr>
        <w:t>,</w:t>
      </w:r>
      <w:r w:rsidR="00504085" w:rsidRPr="00762791">
        <w:rPr>
          <w:rFonts w:ascii="Arial" w:hAnsi="Arial"/>
          <w:sz w:val="22"/>
          <w:lang w:val="ru-RU"/>
        </w:rPr>
        <w:t xml:space="preserve"> достатъчна за изпълнение на всички единични платежни сделки. В противен случай масовото плащане се приема и регистрира, но </w:t>
      </w:r>
      <w:r w:rsidR="00504085" w:rsidRPr="00762791">
        <w:rPr>
          <w:rFonts w:ascii="Arial" w:hAnsi="Arial"/>
          <w:sz w:val="22"/>
          <w:lang w:val="bg-BG"/>
        </w:rPr>
        <w:t xml:space="preserve">БАНКАТА </w:t>
      </w:r>
      <w:r w:rsidR="00504085" w:rsidRPr="00762791">
        <w:rPr>
          <w:rFonts w:ascii="Arial" w:hAnsi="Arial"/>
          <w:sz w:val="22"/>
          <w:lang w:val="ru-RU"/>
        </w:rPr>
        <w:t xml:space="preserve">изчаква набирането на посочената в сборния платежен документ сума за изпълнението на всички </w:t>
      </w:r>
      <w:r w:rsidR="00606E23" w:rsidRPr="00762791">
        <w:rPr>
          <w:rFonts w:ascii="Arial" w:hAnsi="Arial"/>
          <w:sz w:val="22"/>
          <w:lang w:val="ru-RU"/>
        </w:rPr>
        <w:t xml:space="preserve">платежни операции, посочени в преводното нареждане </w:t>
      </w:r>
      <w:proofErr w:type="gramStart"/>
      <w:r w:rsidR="00606E23" w:rsidRPr="00762791">
        <w:rPr>
          <w:rFonts w:ascii="Arial" w:hAnsi="Arial"/>
          <w:sz w:val="22"/>
          <w:lang w:val="ru-RU"/>
        </w:rPr>
        <w:t>по</w:t>
      </w:r>
      <w:proofErr w:type="gramEnd"/>
      <w:r w:rsidR="00606E23" w:rsidRPr="00762791">
        <w:rPr>
          <w:rFonts w:ascii="Arial" w:hAnsi="Arial"/>
          <w:sz w:val="22"/>
          <w:lang w:val="ru-RU"/>
        </w:rPr>
        <w:t xml:space="preserve"> чл.6.</w:t>
      </w:r>
    </w:p>
    <w:p w:rsidR="00504085" w:rsidRPr="00762791" w:rsidRDefault="00504085">
      <w:pPr>
        <w:jc w:val="both"/>
        <w:rPr>
          <w:rFonts w:ascii="Arial" w:hAnsi="Arial"/>
          <w:color w:val="FF6600"/>
          <w:sz w:val="22"/>
          <w:lang w:val="ru-RU"/>
        </w:rPr>
      </w:pPr>
      <w:r w:rsidRPr="00762791">
        <w:rPr>
          <w:rFonts w:ascii="Arial" w:hAnsi="Arial"/>
          <w:color w:val="FF6600"/>
          <w:sz w:val="22"/>
          <w:lang w:val="ru-RU"/>
        </w:rPr>
        <w:t xml:space="preserve"> </w:t>
      </w:r>
    </w:p>
    <w:p w:rsidR="00504085" w:rsidRPr="00762791" w:rsidRDefault="00504085">
      <w:pPr>
        <w:jc w:val="center"/>
        <w:rPr>
          <w:rFonts w:ascii="Arial" w:hAnsi="Arial"/>
          <w:b/>
          <w:i/>
          <w:sz w:val="22"/>
          <w:lang w:val="ru-RU"/>
        </w:rPr>
      </w:pPr>
      <w:r w:rsidRPr="00762791">
        <w:rPr>
          <w:rFonts w:ascii="Arial" w:hAnsi="Arial"/>
          <w:b/>
          <w:i/>
          <w:sz w:val="22"/>
        </w:rPr>
        <w:t>V</w:t>
      </w:r>
      <w:r w:rsidRPr="00762791">
        <w:rPr>
          <w:rFonts w:ascii="Arial" w:hAnsi="Arial"/>
          <w:b/>
          <w:i/>
          <w:sz w:val="22"/>
          <w:lang w:val="ru-RU"/>
        </w:rPr>
        <w:t>. ФИНАНСОВИ УСЛОВИЯ</w:t>
      </w:r>
    </w:p>
    <w:p w:rsidR="00C716D0" w:rsidRPr="00762791" w:rsidRDefault="00C716D0">
      <w:pPr>
        <w:jc w:val="center"/>
        <w:rPr>
          <w:rFonts w:ascii="Arial" w:hAnsi="Arial"/>
          <w:i/>
          <w:sz w:val="22"/>
          <w:lang w:val="ru-RU"/>
        </w:rPr>
      </w:pPr>
    </w:p>
    <w:p w:rsidR="00EC7695" w:rsidRPr="00EC7695" w:rsidRDefault="00EC7695" w:rsidP="00EC7695">
      <w:pPr>
        <w:ind w:firstLine="720"/>
        <w:jc w:val="both"/>
        <w:rPr>
          <w:rFonts w:ascii="Arial" w:hAnsi="Arial"/>
          <w:sz w:val="22"/>
          <w:lang w:val="ru-RU"/>
        </w:rPr>
      </w:pPr>
      <w:r w:rsidRPr="00BF017B">
        <w:rPr>
          <w:rFonts w:ascii="Arial" w:hAnsi="Arial"/>
          <w:b/>
          <w:sz w:val="22"/>
          <w:lang w:val="ru-RU"/>
        </w:rPr>
        <w:t>Чл.8</w:t>
      </w:r>
      <w:r w:rsidR="00915CBC" w:rsidRPr="00BF017B">
        <w:rPr>
          <w:rFonts w:ascii="Arial" w:hAnsi="Arial"/>
          <w:b/>
          <w:sz w:val="22"/>
          <w:lang w:val="ru-RU"/>
        </w:rPr>
        <w:t>.</w:t>
      </w:r>
      <w:r w:rsidRPr="00EC7695">
        <w:rPr>
          <w:rFonts w:ascii="Arial" w:hAnsi="Arial"/>
          <w:sz w:val="22"/>
          <w:lang w:val="ru-RU"/>
        </w:rPr>
        <w:t>/1</w:t>
      </w:r>
      <w:proofErr w:type="gramStart"/>
      <w:r w:rsidRPr="00EC7695">
        <w:rPr>
          <w:rFonts w:ascii="Arial" w:hAnsi="Arial"/>
          <w:sz w:val="22"/>
          <w:lang w:val="ru-RU"/>
        </w:rPr>
        <w:t>/ З</w:t>
      </w:r>
      <w:proofErr w:type="gramEnd"/>
      <w:r w:rsidRPr="00EC7695">
        <w:rPr>
          <w:rFonts w:ascii="Arial" w:hAnsi="Arial"/>
          <w:sz w:val="22"/>
          <w:lang w:val="ru-RU"/>
        </w:rPr>
        <w:t>а изпълнение на у</w:t>
      </w:r>
      <w:r w:rsidR="007B2302">
        <w:rPr>
          <w:rFonts w:ascii="Arial" w:hAnsi="Arial"/>
          <w:sz w:val="22"/>
          <w:lang w:val="ru-RU"/>
        </w:rPr>
        <w:t xml:space="preserve">говореното </w:t>
      </w:r>
      <w:r w:rsidRPr="00EC7695">
        <w:rPr>
          <w:rFonts w:ascii="Arial" w:hAnsi="Arial"/>
          <w:sz w:val="22"/>
          <w:lang w:val="ru-RU"/>
        </w:rPr>
        <w:t>с настоящ</w:t>
      </w:r>
      <w:r w:rsidR="007B2302">
        <w:rPr>
          <w:rFonts w:ascii="Arial" w:hAnsi="Arial"/>
          <w:sz w:val="22"/>
          <w:lang w:val="ru-RU"/>
        </w:rPr>
        <w:t xml:space="preserve">ия договор </w:t>
      </w:r>
      <w:r>
        <w:rPr>
          <w:rFonts w:ascii="Arial" w:hAnsi="Arial"/>
          <w:sz w:val="22"/>
          <w:lang w:val="ru-RU"/>
        </w:rPr>
        <w:t xml:space="preserve">масово плащане на </w:t>
      </w:r>
      <w:r w:rsidRPr="00EC7695">
        <w:rPr>
          <w:rFonts w:ascii="Arial" w:hAnsi="Arial"/>
          <w:sz w:val="22"/>
          <w:lang w:val="ru-RU"/>
        </w:rPr>
        <w:t>трудови възнаграждения ВЪЗЛОЖИТЕЛЯТ дължи на БАНКАТА  следните такси, в размер, съгласно  действащата към момента на осъществяване на плащането Тарифа на БАНКАТА:</w:t>
      </w:r>
    </w:p>
    <w:p w:rsidR="00EC7695" w:rsidRPr="00EC7695" w:rsidRDefault="00EC7695" w:rsidP="00EC7695">
      <w:pPr>
        <w:ind w:firstLine="720"/>
        <w:jc w:val="both"/>
        <w:rPr>
          <w:rFonts w:ascii="Arial" w:hAnsi="Arial"/>
          <w:sz w:val="22"/>
          <w:lang w:val="ru-RU"/>
        </w:rPr>
      </w:pPr>
      <w:r w:rsidRPr="00EC7695">
        <w:rPr>
          <w:rFonts w:ascii="Arial" w:hAnsi="Arial"/>
          <w:sz w:val="22"/>
          <w:lang w:val="ru-RU"/>
        </w:rPr>
        <w:t>-</w:t>
      </w:r>
      <w:r w:rsidR="00BF017B">
        <w:rPr>
          <w:rFonts w:ascii="Arial" w:hAnsi="Arial"/>
          <w:sz w:val="22"/>
          <w:lang w:val="ru-RU"/>
        </w:rPr>
        <w:t xml:space="preserve"> </w:t>
      </w:r>
      <w:r w:rsidRPr="00EC7695">
        <w:rPr>
          <w:rFonts w:ascii="Arial" w:hAnsi="Arial"/>
          <w:sz w:val="22"/>
          <w:lang w:val="ru-RU"/>
        </w:rPr>
        <w:t>Такса за вътрешнобанков превод между сметки на клиенти;</w:t>
      </w:r>
    </w:p>
    <w:p w:rsidR="00EC7695" w:rsidRPr="00EC7695" w:rsidRDefault="00EC7695" w:rsidP="00EC7695">
      <w:pPr>
        <w:ind w:firstLine="720"/>
        <w:jc w:val="both"/>
        <w:rPr>
          <w:rFonts w:ascii="Arial" w:hAnsi="Arial"/>
          <w:sz w:val="22"/>
          <w:lang w:val="ru-RU"/>
        </w:rPr>
      </w:pPr>
      <w:r w:rsidRPr="00EC7695">
        <w:rPr>
          <w:rFonts w:ascii="Arial" w:hAnsi="Arial"/>
          <w:sz w:val="22"/>
          <w:lang w:val="ru-RU"/>
        </w:rPr>
        <w:t xml:space="preserve">- Такса за междубанкови изходящи преводи и; </w:t>
      </w:r>
    </w:p>
    <w:p w:rsidR="00EC7695" w:rsidRPr="00EC7695" w:rsidRDefault="00EC7695" w:rsidP="00EC7695">
      <w:pPr>
        <w:ind w:firstLine="720"/>
        <w:jc w:val="both"/>
        <w:rPr>
          <w:rFonts w:ascii="Arial" w:hAnsi="Arial"/>
          <w:sz w:val="22"/>
          <w:lang w:val="ru-RU"/>
        </w:rPr>
      </w:pPr>
      <w:proofErr w:type="gramStart"/>
      <w:r w:rsidRPr="00EC7695">
        <w:rPr>
          <w:rFonts w:ascii="Arial" w:hAnsi="Arial"/>
          <w:sz w:val="22"/>
          <w:lang w:val="ru-RU"/>
        </w:rPr>
        <w:t>-</w:t>
      </w:r>
      <w:r w:rsidR="00C12E5D">
        <w:rPr>
          <w:rFonts w:ascii="Arial" w:hAnsi="Arial"/>
          <w:sz w:val="22"/>
          <w:lang w:val="ru-RU"/>
        </w:rPr>
        <w:t xml:space="preserve"> </w:t>
      </w:r>
      <w:r w:rsidRPr="00EC7695">
        <w:rPr>
          <w:rFonts w:ascii="Arial" w:hAnsi="Arial"/>
          <w:sz w:val="22"/>
          <w:lang w:val="ru-RU"/>
        </w:rPr>
        <w:t>Такса за обработка на  масови плащания по/от множество сметки</w:t>
      </w:r>
      <w:proofErr w:type="gramEnd"/>
    </w:p>
    <w:p w:rsidR="00EC7695" w:rsidRPr="00EC7695" w:rsidRDefault="000342B7" w:rsidP="00EC7695">
      <w:pPr>
        <w:ind w:firstLine="720"/>
        <w:jc w:val="both"/>
        <w:rPr>
          <w:rFonts w:ascii="Arial" w:hAnsi="Arial"/>
          <w:sz w:val="22"/>
          <w:lang w:val="ru-RU"/>
        </w:rPr>
      </w:pPr>
      <w:r>
        <w:rPr>
          <w:rFonts w:ascii="Arial" w:hAnsi="Arial"/>
          <w:sz w:val="22"/>
          <w:lang w:val="ru-RU"/>
        </w:rPr>
        <w:t>/2/</w:t>
      </w:r>
      <w:r w:rsidR="00EC7695" w:rsidRPr="00EC7695">
        <w:rPr>
          <w:rFonts w:ascii="Arial" w:hAnsi="Arial"/>
          <w:sz w:val="22"/>
          <w:lang w:val="ru-RU"/>
        </w:rPr>
        <w:t>Т</w:t>
      </w:r>
      <w:r>
        <w:rPr>
          <w:rFonts w:ascii="Arial" w:hAnsi="Arial"/>
          <w:sz w:val="22"/>
          <w:lang w:val="ru-RU"/>
        </w:rPr>
        <w:t xml:space="preserve">аксите по предходната алинея се </w:t>
      </w:r>
      <w:r w:rsidR="00EC7695" w:rsidRPr="00EC7695">
        <w:rPr>
          <w:rFonts w:ascii="Arial" w:hAnsi="Arial"/>
          <w:sz w:val="22"/>
          <w:lang w:val="ru-RU"/>
        </w:rPr>
        <w:t>събират служебно от  разплащателната сметка на Възложителя, за което последният,  с подписването  на настоящия договор, дава своето</w:t>
      </w:r>
      <w:r w:rsidR="00051E22">
        <w:rPr>
          <w:rFonts w:ascii="Arial" w:hAnsi="Arial"/>
          <w:sz w:val="22"/>
          <w:lang w:val="ru-RU"/>
        </w:rPr>
        <w:t xml:space="preserve"> </w:t>
      </w:r>
      <w:r w:rsidR="00EC7695" w:rsidRPr="00EC7695">
        <w:rPr>
          <w:rFonts w:ascii="Arial" w:hAnsi="Arial"/>
          <w:sz w:val="22"/>
          <w:lang w:val="ru-RU"/>
        </w:rPr>
        <w:t xml:space="preserve">изрично </w:t>
      </w:r>
      <w:r w:rsidR="00051E22">
        <w:rPr>
          <w:rFonts w:ascii="Arial" w:hAnsi="Arial"/>
          <w:sz w:val="22"/>
          <w:lang w:val="ru-RU"/>
        </w:rPr>
        <w:t>предварително писмено</w:t>
      </w:r>
      <w:r w:rsidR="00EC7695" w:rsidRPr="00EC7695">
        <w:rPr>
          <w:rFonts w:ascii="Arial" w:hAnsi="Arial"/>
          <w:sz w:val="22"/>
          <w:lang w:val="ru-RU"/>
        </w:rPr>
        <w:t xml:space="preserve"> съгласие</w:t>
      </w:r>
      <w:r w:rsidR="00051E22">
        <w:rPr>
          <w:rFonts w:ascii="Arial" w:hAnsi="Arial"/>
          <w:sz w:val="22"/>
          <w:lang w:val="ru-RU"/>
        </w:rPr>
        <w:t xml:space="preserve"> по </w:t>
      </w:r>
      <w:proofErr w:type="gramStart"/>
      <w:r w:rsidR="00051E22">
        <w:rPr>
          <w:rFonts w:ascii="Arial" w:hAnsi="Arial"/>
          <w:sz w:val="22"/>
          <w:lang w:val="ru-RU"/>
        </w:rPr>
        <w:t>реда на</w:t>
      </w:r>
      <w:proofErr w:type="gramEnd"/>
      <w:r w:rsidR="00051E22">
        <w:rPr>
          <w:rFonts w:ascii="Arial" w:hAnsi="Arial"/>
          <w:sz w:val="22"/>
          <w:lang w:val="ru-RU"/>
        </w:rPr>
        <w:t xml:space="preserve"> чл. 21 от Наредбата.</w:t>
      </w:r>
    </w:p>
    <w:p w:rsidR="00EC7695" w:rsidRPr="00EC7695" w:rsidRDefault="00EC7695" w:rsidP="00EC7695">
      <w:pPr>
        <w:ind w:firstLine="720"/>
        <w:jc w:val="both"/>
        <w:rPr>
          <w:rFonts w:ascii="Arial" w:hAnsi="Arial"/>
          <w:sz w:val="22"/>
          <w:lang w:val="ru-RU"/>
        </w:rPr>
      </w:pPr>
      <w:r w:rsidRPr="00EC7695">
        <w:rPr>
          <w:rFonts w:ascii="Arial" w:hAnsi="Arial"/>
          <w:sz w:val="22"/>
          <w:lang w:val="ru-RU"/>
        </w:rPr>
        <w:t xml:space="preserve">/3/ Банката  има право  едностранно да променя Тарифата си. Промените са задължителни за Възложителя от деня на влизането им </w:t>
      </w:r>
      <w:proofErr w:type="gramStart"/>
      <w:r w:rsidRPr="00EC7695">
        <w:rPr>
          <w:rFonts w:ascii="Arial" w:hAnsi="Arial"/>
          <w:sz w:val="22"/>
          <w:lang w:val="ru-RU"/>
        </w:rPr>
        <w:t>в</w:t>
      </w:r>
      <w:proofErr w:type="gramEnd"/>
      <w:r w:rsidRPr="00EC7695">
        <w:rPr>
          <w:rFonts w:ascii="Arial" w:hAnsi="Arial"/>
          <w:sz w:val="22"/>
          <w:lang w:val="ru-RU"/>
        </w:rPr>
        <w:t xml:space="preserve"> сила, като  Възложителят  може да се информира за промените в банковите салони и на интернет страницата на БАНКАТА </w:t>
      </w:r>
      <w:r w:rsidR="00BF017B">
        <w:rPr>
          <w:rFonts w:ascii="Arial" w:hAnsi="Arial"/>
          <w:sz w:val="22"/>
          <w:lang w:val="ru-RU"/>
        </w:rPr>
        <w:t>(</w:t>
      </w:r>
      <w:r w:rsidRPr="00EC7695">
        <w:rPr>
          <w:rFonts w:ascii="Arial" w:hAnsi="Arial"/>
          <w:sz w:val="22"/>
          <w:lang w:val="ru-RU"/>
        </w:rPr>
        <w:t>www.postbank.bg</w:t>
      </w:r>
      <w:r w:rsidR="00BF017B">
        <w:rPr>
          <w:rFonts w:ascii="Arial" w:hAnsi="Arial"/>
          <w:sz w:val="22"/>
          <w:lang w:val="ru-RU"/>
        </w:rPr>
        <w:t>).</w:t>
      </w:r>
    </w:p>
    <w:p w:rsidR="00762791" w:rsidRPr="00762791" w:rsidRDefault="00762791" w:rsidP="006F555D">
      <w:pPr>
        <w:ind w:firstLine="720"/>
        <w:jc w:val="both"/>
        <w:rPr>
          <w:rFonts w:ascii="Arial" w:hAnsi="Arial"/>
          <w:sz w:val="22"/>
        </w:rPr>
      </w:pPr>
    </w:p>
    <w:p w:rsidR="00504085" w:rsidRPr="00762791" w:rsidRDefault="00504085">
      <w:pPr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ab/>
      </w:r>
      <w:r w:rsidRPr="00762791">
        <w:rPr>
          <w:rFonts w:ascii="Arial" w:hAnsi="Arial"/>
          <w:b/>
          <w:sz w:val="22"/>
          <w:lang w:val="ru-RU"/>
        </w:rPr>
        <w:t>Чл.9</w:t>
      </w:r>
      <w:r w:rsidR="00762791">
        <w:rPr>
          <w:rFonts w:ascii="Arial" w:hAnsi="Arial"/>
          <w:b/>
          <w:sz w:val="22"/>
          <w:lang w:val="ru-RU"/>
        </w:rPr>
        <w:t>.</w:t>
      </w:r>
      <w:r w:rsidR="00DB10ED" w:rsidRPr="00762791">
        <w:rPr>
          <w:rFonts w:ascii="Arial" w:hAnsi="Arial"/>
          <w:sz w:val="22"/>
          <w:lang w:val="ru-RU"/>
        </w:rPr>
        <w:t>/</w:t>
      </w:r>
      <w:r w:rsidRPr="00762791">
        <w:rPr>
          <w:rFonts w:ascii="Arial" w:hAnsi="Arial"/>
          <w:sz w:val="22"/>
          <w:lang w:val="ru-RU"/>
        </w:rPr>
        <w:t>1</w:t>
      </w:r>
      <w:proofErr w:type="gramStart"/>
      <w:r w:rsidR="00DB10ED" w:rsidRPr="00762791">
        <w:rPr>
          <w:rFonts w:ascii="Arial" w:hAnsi="Arial"/>
          <w:sz w:val="22"/>
          <w:lang w:val="ru-RU"/>
        </w:rPr>
        <w:t xml:space="preserve">/ </w:t>
      </w:r>
      <w:r w:rsidRPr="00762791">
        <w:rPr>
          <w:rFonts w:ascii="Arial" w:hAnsi="Arial"/>
          <w:sz w:val="22"/>
          <w:lang w:val="ru-RU"/>
        </w:rPr>
        <w:t>В</w:t>
      </w:r>
      <w:proofErr w:type="gramEnd"/>
      <w:r w:rsidRPr="00762791">
        <w:rPr>
          <w:rFonts w:ascii="Arial" w:hAnsi="Arial"/>
          <w:sz w:val="22"/>
          <w:lang w:val="ru-RU"/>
        </w:rPr>
        <w:t xml:space="preserve"> случай на наредени единични междубанкови обикновени или </w:t>
      </w:r>
      <w:r w:rsidRPr="00762791">
        <w:rPr>
          <w:rFonts w:ascii="Arial" w:hAnsi="Arial"/>
          <w:sz w:val="22"/>
        </w:rPr>
        <w:t>RINGS</w:t>
      </w:r>
      <w:r w:rsidRPr="00762791">
        <w:rPr>
          <w:rFonts w:ascii="Arial" w:hAnsi="Arial"/>
          <w:sz w:val="22"/>
          <w:lang w:val="ru-RU"/>
        </w:rPr>
        <w:t xml:space="preserve"> преводи, същите се таксуват съгласно условията по Тарифата на </w:t>
      </w:r>
      <w:r w:rsidR="00F66562" w:rsidRPr="00762791">
        <w:rPr>
          <w:rFonts w:ascii="Arial" w:hAnsi="Arial"/>
          <w:sz w:val="22"/>
          <w:lang w:val="bg-BG"/>
        </w:rPr>
        <w:t>БАНКАТА</w:t>
      </w:r>
      <w:r w:rsidRPr="00762791">
        <w:rPr>
          <w:rFonts w:ascii="Arial" w:hAnsi="Arial"/>
          <w:sz w:val="22"/>
          <w:lang w:val="ru-RU"/>
        </w:rPr>
        <w:t>, като таксата е за сметка на ВЪЗЛОЖИТЕЛЯ.</w:t>
      </w:r>
    </w:p>
    <w:p w:rsidR="00504085" w:rsidRPr="00762791" w:rsidRDefault="00504085">
      <w:pPr>
        <w:pStyle w:val="Heading1"/>
        <w:jc w:val="center"/>
        <w:rPr>
          <w:b/>
          <w:i/>
        </w:rPr>
      </w:pPr>
    </w:p>
    <w:p w:rsidR="00504085" w:rsidRPr="00762791" w:rsidRDefault="00504085">
      <w:pPr>
        <w:jc w:val="center"/>
        <w:rPr>
          <w:rFonts w:ascii="Arial" w:hAnsi="Arial"/>
          <w:b/>
          <w:sz w:val="22"/>
          <w:lang w:val="ru-RU"/>
        </w:rPr>
      </w:pPr>
      <w:proofErr w:type="gramStart"/>
      <w:r w:rsidRPr="00762791">
        <w:rPr>
          <w:rFonts w:ascii="Arial" w:hAnsi="Arial"/>
          <w:b/>
          <w:i/>
          <w:sz w:val="22"/>
        </w:rPr>
        <w:t>V</w:t>
      </w:r>
      <w:r w:rsidRPr="00762791">
        <w:rPr>
          <w:rFonts w:ascii="Arial" w:hAnsi="Arial"/>
          <w:b/>
          <w:i/>
          <w:sz w:val="22"/>
          <w:lang w:val="bg-BG"/>
        </w:rPr>
        <w:t>І</w:t>
      </w:r>
      <w:r w:rsidRPr="00762791">
        <w:rPr>
          <w:rFonts w:ascii="Arial" w:hAnsi="Arial"/>
          <w:b/>
          <w:i/>
          <w:sz w:val="22"/>
          <w:lang w:val="ru-RU"/>
        </w:rPr>
        <w:t>.</w:t>
      </w:r>
      <w:proofErr w:type="gramEnd"/>
      <w:r w:rsidRPr="00762791">
        <w:rPr>
          <w:rFonts w:ascii="Arial" w:hAnsi="Arial"/>
          <w:b/>
          <w:i/>
          <w:sz w:val="22"/>
          <w:lang w:val="ru-RU"/>
        </w:rPr>
        <w:t xml:space="preserve"> СРОК НА ДЕЙСТВИЕ НА ДОГОВОРА</w:t>
      </w:r>
    </w:p>
    <w:p w:rsidR="00504085" w:rsidRPr="00762791" w:rsidRDefault="00504085">
      <w:pPr>
        <w:jc w:val="both"/>
        <w:rPr>
          <w:rFonts w:ascii="Arial" w:hAnsi="Arial"/>
          <w:sz w:val="22"/>
          <w:lang w:val="ru-RU"/>
        </w:rPr>
      </w:pPr>
    </w:p>
    <w:p w:rsidR="00504085" w:rsidRDefault="00504085">
      <w:pPr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ab/>
      </w:r>
      <w:r w:rsidRPr="00762791">
        <w:rPr>
          <w:rFonts w:ascii="Arial" w:hAnsi="Arial"/>
          <w:b/>
          <w:sz w:val="22"/>
          <w:lang w:val="ru-RU"/>
        </w:rPr>
        <w:t>Чл.</w:t>
      </w:r>
      <w:r w:rsidR="00C716D0" w:rsidRPr="00762791">
        <w:rPr>
          <w:rFonts w:ascii="Arial" w:hAnsi="Arial"/>
          <w:b/>
          <w:sz w:val="22"/>
          <w:lang w:val="bg-BG"/>
        </w:rPr>
        <w:t>10</w:t>
      </w:r>
      <w:r w:rsidRPr="00762791">
        <w:rPr>
          <w:rFonts w:ascii="Arial" w:hAnsi="Arial"/>
          <w:sz w:val="22"/>
          <w:lang w:val="ru-RU"/>
        </w:rPr>
        <w:t xml:space="preserve">. Настоящият договор се сключва за неопределен срок и влиза </w:t>
      </w:r>
      <w:proofErr w:type="gramStart"/>
      <w:r w:rsidRPr="00762791">
        <w:rPr>
          <w:rFonts w:ascii="Arial" w:hAnsi="Arial"/>
          <w:sz w:val="22"/>
          <w:lang w:val="ru-RU"/>
        </w:rPr>
        <w:t>в</w:t>
      </w:r>
      <w:proofErr w:type="gramEnd"/>
      <w:r w:rsidRPr="00762791">
        <w:rPr>
          <w:rFonts w:ascii="Arial" w:hAnsi="Arial"/>
          <w:sz w:val="22"/>
          <w:lang w:val="ru-RU"/>
        </w:rPr>
        <w:t xml:space="preserve"> сила от датата на подписването му.</w:t>
      </w:r>
    </w:p>
    <w:p w:rsidR="00762791" w:rsidRPr="00762791" w:rsidRDefault="00762791">
      <w:pPr>
        <w:jc w:val="both"/>
        <w:rPr>
          <w:rFonts w:ascii="Arial" w:hAnsi="Arial"/>
          <w:sz w:val="22"/>
          <w:lang w:val="bg-BG"/>
        </w:rPr>
      </w:pPr>
    </w:p>
    <w:p w:rsidR="00504085" w:rsidRPr="00762791" w:rsidRDefault="00504085">
      <w:pPr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ab/>
      </w:r>
      <w:r w:rsidRPr="00762791">
        <w:rPr>
          <w:rFonts w:ascii="Arial" w:hAnsi="Arial"/>
          <w:b/>
          <w:sz w:val="22"/>
          <w:lang w:val="ru-RU"/>
        </w:rPr>
        <w:t>Чл.</w:t>
      </w:r>
      <w:r w:rsidR="00C716D0" w:rsidRPr="00762791">
        <w:rPr>
          <w:rFonts w:ascii="Arial" w:hAnsi="Arial"/>
          <w:b/>
          <w:sz w:val="22"/>
          <w:lang w:val="ru-RU"/>
        </w:rPr>
        <w:t>11</w:t>
      </w:r>
      <w:r w:rsidRPr="00762791">
        <w:rPr>
          <w:rFonts w:ascii="Arial" w:hAnsi="Arial"/>
          <w:sz w:val="22"/>
          <w:lang w:val="ru-RU"/>
        </w:rPr>
        <w:t>. Договорът може да бъде прекратен:</w:t>
      </w:r>
    </w:p>
    <w:p w:rsidR="00504085" w:rsidRPr="00762791" w:rsidRDefault="00504085" w:rsidP="00762791">
      <w:pPr>
        <w:pStyle w:val="ListParagraph"/>
        <w:numPr>
          <w:ilvl w:val="0"/>
          <w:numId w:val="11"/>
        </w:numPr>
        <w:spacing w:before="100" w:after="100"/>
        <w:ind w:left="0" w:firstLine="720"/>
        <w:jc w:val="both"/>
        <w:rPr>
          <w:rFonts w:ascii="Arial" w:hAnsi="Arial"/>
          <w:color w:val="000000"/>
          <w:sz w:val="22"/>
          <w:lang w:val="bg-BG"/>
        </w:rPr>
      </w:pPr>
      <w:r w:rsidRPr="00762791">
        <w:rPr>
          <w:rFonts w:ascii="Arial" w:hAnsi="Arial"/>
          <w:color w:val="000000"/>
          <w:sz w:val="22"/>
          <w:lang w:val="bg-BG"/>
        </w:rPr>
        <w:t>По взаимно съгласие на страните.</w:t>
      </w:r>
    </w:p>
    <w:p w:rsidR="00504085" w:rsidRPr="00762791" w:rsidRDefault="00504085" w:rsidP="00762791">
      <w:pPr>
        <w:pStyle w:val="ListParagraph"/>
        <w:numPr>
          <w:ilvl w:val="0"/>
          <w:numId w:val="11"/>
        </w:numPr>
        <w:spacing w:before="100" w:after="100"/>
        <w:ind w:left="0" w:firstLine="720"/>
        <w:jc w:val="both"/>
        <w:rPr>
          <w:rFonts w:ascii="Arial" w:hAnsi="Arial"/>
          <w:color w:val="000000"/>
          <w:sz w:val="22"/>
          <w:lang w:val="bg-BG"/>
        </w:rPr>
      </w:pPr>
      <w:r w:rsidRPr="00762791">
        <w:rPr>
          <w:rFonts w:ascii="Arial" w:hAnsi="Arial"/>
          <w:color w:val="000000"/>
          <w:sz w:val="22"/>
          <w:lang w:val="bg-BG"/>
        </w:rPr>
        <w:t>По искане на една от страните, с едномесечно писмено предизвестие, отправено до другата страна.</w:t>
      </w:r>
    </w:p>
    <w:p w:rsidR="00606E23" w:rsidRPr="00762791" w:rsidRDefault="00606E23" w:rsidP="00762791">
      <w:pPr>
        <w:pStyle w:val="ListParagraph"/>
        <w:numPr>
          <w:ilvl w:val="0"/>
          <w:numId w:val="11"/>
        </w:numPr>
        <w:spacing w:before="100" w:after="100"/>
        <w:ind w:left="0" w:firstLine="720"/>
        <w:jc w:val="both"/>
        <w:rPr>
          <w:rFonts w:ascii="Arial" w:hAnsi="Arial"/>
          <w:color w:val="000000"/>
          <w:sz w:val="22"/>
          <w:lang w:val="bg-BG"/>
        </w:rPr>
      </w:pPr>
      <w:r w:rsidRPr="00762791">
        <w:rPr>
          <w:rFonts w:ascii="Arial" w:hAnsi="Arial"/>
          <w:color w:val="000000"/>
          <w:sz w:val="22"/>
          <w:lang w:val="bg-BG"/>
        </w:rPr>
        <w:t>Автоматично – с прекратяването на договора за разплащателната сметка, посочена в чл.1. или с прекратяването на договора за предоставяне и ползване на услугата Интернет банкиране</w:t>
      </w:r>
    </w:p>
    <w:p w:rsidR="00A2199D" w:rsidRPr="00762791" w:rsidRDefault="00A2199D" w:rsidP="00995080">
      <w:pPr>
        <w:ind w:left="720"/>
        <w:jc w:val="both"/>
        <w:rPr>
          <w:rFonts w:ascii="Arial" w:hAnsi="Arial"/>
          <w:sz w:val="22"/>
          <w:lang w:val="ru-RU"/>
        </w:rPr>
      </w:pPr>
    </w:p>
    <w:p w:rsidR="00504085" w:rsidRPr="00762791" w:rsidRDefault="00504085" w:rsidP="00C43CFD">
      <w:pPr>
        <w:jc w:val="center"/>
        <w:rPr>
          <w:rFonts w:ascii="Arial" w:hAnsi="Arial"/>
          <w:b/>
          <w:i/>
          <w:sz w:val="22"/>
          <w:lang w:val="ru-RU"/>
        </w:rPr>
      </w:pPr>
      <w:proofErr w:type="gramStart"/>
      <w:r w:rsidRPr="00762791">
        <w:rPr>
          <w:rFonts w:ascii="Arial" w:hAnsi="Arial"/>
          <w:b/>
          <w:i/>
          <w:sz w:val="22"/>
        </w:rPr>
        <w:t>V</w:t>
      </w:r>
      <w:r w:rsidRPr="00762791">
        <w:rPr>
          <w:rFonts w:ascii="Arial" w:hAnsi="Arial"/>
          <w:b/>
          <w:i/>
          <w:sz w:val="22"/>
          <w:lang w:val="bg-BG"/>
        </w:rPr>
        <w:t>ІІ</w:t>
      </w:r>
      <w:r w:rsidRPr="00762791">
        <w:rPr>
          <w:rFonts w:ascii="Arial" w:hAnsi="Arial"/>
          <w:b/>
          <w:i/>
          <w:sz w:val="22"/>
          <w:lang w:val="ru-RU"/>
        </w:rPr>
        <w:t>.</w:t>
      </w:r>
      <w:proofErr w:type="gramEnd"/>
      <w:r w:rsidRPr="00762791">
        <w:rPr>
          <w:rFonts w:ascii="Arial" w:hAnsi="Arial"/>
          <w:b/>
          <w:i/>
          <w:sz w:val="22"/>
          <w:lang w:val="ru-RU"/>
        </w:rPr>
        <w:t xml:space="preserve"> ЗАЩИТА НА ЛИЧНИТЕ ДАННИ</w:t>
      </w:r>
    </w:p>
    <w:p w:rsidR="00504085" w:rsidRPr="00762791" w:rsidRDefault="00504085">
      <w:pPr>
        <w:jc w:val="both"/>
        <w:rPr>
          <w:rFonts w:ascii="Arial" w:hAnsi="Arial"/>
          <w:sz w:val="22"/>
          <w:lang w:val="ru-RU"/>
        </w:rPr>
      </w:pPr>
    </w:p>
    <w:p w:rsidR="00245CCF" w:rsidRPr="00762791" w:rsidRDefault="00C716D0" w:rsidP="005C19DD">
      <w:pPr>
        <w:ind w:firstLine="720"/>
        <w:jc w:val="both"/>
        <w:rPr>
          <w:rFonts w:ascii="Arial" w:hAnsi="Arial"/>
          <w:color w:val="000000"/>
          <w:sz w:val="22"/>
          <w:lang w:val="bg-BG"/>
        </w:rPr>
      </w:pPr>
      <w:r w:rsidRPr="00762791">
        <w:rPr>
          <w:rFonts w:ascii="Arial" w:hAnsi="Arial"/>
          <w:b/>
          <w:sz w:val="22"/>
          <w:lang w:val="bg-BG"/>
        </w:rPr>
        <w:t>Чл.12</w:t>
      </w:r>
      <w:r w:rsidR="00762791" w:rsidRPr="00762791">
        <w:rPr>
          <w:rFonts w:ascii="Arial" w:hAnsi="Arial"/>
          <w:b/>
          <w:sz w:val="22"/>
          <w:lang w:val="bg-BG"/>
        </w:rPr>
        <w:t>.</w:t>
      </w:r>
      <w:r w:rsidRPr="00762791">
        <w:rPr>
          <w:rFonts w:ascii="Arial" w:hAnsi="Arial"/>
          <w:sz w:val="22"/>
          <w:lang w:val="bg-BG"/>
        </w:rPr>
        <w:t xml:space="preserve"> </w:t>
      </w:r>
      <w:r w:rsidR="00C12E5D" w:rsidRPr="002828EC">
        <w:rPr>
          <w:rFonts w:ascii="Arial" w:hAnsi="Arial"/>
          <w:sz w:val="22"/>
          <w:lang w:val="bg-BG"/>
        </w:rPr>
        <w:t>За целите на изпълнение на този договор,</w:t>
      </w:r>
      <w:r w:rsidR="00C12E5D">
        <w:rPr>
          <w:rFonts w:ascii="Arial" w:hAnsi="Arial"/>
          <w:sz w:val="22"/>
        </w:rPr>
        <w:t xml:space="preserve"> </w:t>
      </w:r>
      <w:r w:rsidR="00C12E5D">
        <w:rPr>
          <w:rFonts w:ascii="Arial" w:hAnsi="Arial"/>
          <w:sz w:val="22"/>
          <w:lang w:val="bg-BG"/>
        </w:rPr>
        <w:t>страните действат като самостоятелни администратори на лични данни.</w:t>
      </w:r>
      <w:r w:rsidR="009331AF">
        <w:rPr>
          <w:rFonts w:ascii="Arial" w:hAnsi="Arial"/>
          <w:sz w:val="22"/>
          <w:lang w:val="bg-BG"/>
        </w:rPr>
        <w:t xml:space="preserve"> Приложеното към настоящия договор с</w:t>
      </w:r>
      <w:r w:rsidR="003777BB">
        <w:rPr>
          <w:rFonts w:ascii="Arial" w:hAnsi="Arial"/>
          <w:sz w:val="22"/>
          <w:lang w:val="bg-BG"/>
        </w:rPr>
        <w:t>поразумение</w:t>
      </w:r>
      <w:r w:rsidR="00C12E5D" w:rsidRPr="002828EC">
        <w:rPr>
          <w:rFonts w:ascii="Arial" w:hAnsi="Arial"/>
          <w:sz w:val="22"/>
          <w:lang w:val="bg-BG"/>
        </w:rPr>
        <w:t xml:space="preserve"> </w:t>
      </w:r>
      <w:r w:rsidR="00371D9A">
        <w:rPr>
          <w:rFonts w:ascii="Arial" w:hAnsi="Arial"/>
          <w:sz w:val="22"/>
          <w:lang w:val="bg-BG"/>
        </w:rPr>
        <w:t>относно защитата на</w:t>
      </w:r>
      <w:r w:rsidR="00C12E5D">
        <w:rPr>
          <w:rFonts w:ascii="Arial" w:hAnsi="Arial"/>
          <w:sz w:val="22"/>
          <w:lang w:val="bg-BG"/>
        </w:rPr>
        <w:t xml:space="preserve"> лични</w:t>
      </w:r>
      <w:r w:rsidR="00371D9A">
        <w:rPr>
          <w:rFonts w:ascii="Arial" w:hAnsi="Arial"/>
          <w:sz w:val="22"/>
          <w:lang w:val="bg-BG"/>
        </w:rPr>
        <w:t>те</w:t>
      </w:r>
      <w:r w:rsidR="00C12E5D">
        <w:rPr>
          <w:rFonts w:ascii="Arial" w:hAnsi="Arial"/>
          <w:sz w:val="22"/>
          <w:lang w:val="bg-BG"/>
        </w:rPr>
        <w:t xml:space="preserve"> данни </w:t>
      </w:r>
      <w:r w:rsidR="00C12E5D" w:rsidRPr="002828EC">
        <w:rPr>
          <w:rFonts w:ascii="Arial" w:hAnsi="Arial"/>
          <w:sz w:val="22"/>
          <w:lang w:val="bg-BG"/>
        </w:rPr>
        <w:t>урежда всички права</w:t>
      </w:r>
      <w:r w:rsidR="00C12E5D">
        <w:rPr>
          <w:rFonts w:ascii="Arial" w:hAnsi="Arial"/>
          <w:sz w:val="22"/>
          <w:lang w:val="bg-BG"/>
        </w:rPr>
        <w:t xml:space="preserve"> и задължения на ВЪЗЛОЖИТЕЛЯ и БАНКАТА</w:t>
      </w:r>
      <w:r w:rsidR="00C12E5D" w:rsidRPr="002828EC">
        <w:rPr>
          <w:rFonts w:ascii="Arial" w:hAnsi="Arial"/>
          <w:sz w:val="22"/>
          <w:lang w:val="bg-BG"/>
        </w:rPr>
        <w:t xml:space="preserve"> в тази връзка.</w:t>
      </w:r>
    </w:p>
    <w:p w:rsidR="00504085" w:rsidRDefault="00504085">
      <w:pPr>
        <w:jc w:val="both"/>
        <w:rPr>
          <w:rFonts w:ascii="Arial" w:hAnsi="Arial"/>
          <w:sz w:val="22"/>
          <w:u w:val="single"/>
          <w:lang w:val="bg-BG"/>
        </w:rPr>
      </w:pPr>
    </w:p>
    <w:p w:rsidR="003777BB" w:rsidRDefault="003777BB">
      <w:pPr>
        <w:jc w:val="both"/>
        <w:rPr>
          <w:rFonts w:ascii="Arial" w:hAnsi="Arial"/>
          <w:sz w:val="22"/>
          <w:u w:val="single"/>
          <w:lang w:val="bg-BG"/>
        </w:rPr>
      </w:pPr>
    </w:p>
    <w:p w:rsidR="003777BB" w:rsidRDefault="003777BB">
      <w:pPr>
        <w:jc w:val="both"/>
        <w:rPr>
          <w:rFonts w:ascii="Arial" w:hAnsi="Arial"/>
          <w:sz w:val="22"/>
          <w:u w:val="single"/>
          <w:lang w:val="bg-BG"/>
        </w:rPr>
      </w:pPr>
    </w:p>
    <w:p w:rsidR="003777BB" w:rsidRPr="00762791" w:rsidRDefault="003777BB">
      <w:pPr>
        <w:jc w:val="both"/>
        <w:rPr>
          <w:rFonts w:ascii="Arial" w:hAnsi="Arial"/>
          <w:sz w:val="22"/>
          <w:u w:val="single"/>
          <w:lang w:val="bg-BG"/>
        </w:rPr>
      </w:pPr>
    </w:p>
    <w:p w:rsidR="00504085" w:rsidRPr="00762791" w:rsidRDefault="00606E23">
      <w:pPr>
        <w:jc w:val="center"/>
        <w:rPr>
          <w:rFonts w:ascii="Arial" w:hAnsi="Arial"/>
          <w:b/>
          <w:i/>
          <w:sz w:val="22"/>
          <w:lang w:val="ru-RU"/>
        </w:rPr>
      </w:pPr>
      <w:r w:rsidRPr="00762791">
        <w:rPr>
          <w:rFonts w:ascii="Arial" w:hAnsi="Arial"/>
          <w:b/>
          <w:i/>
          <w:sz w:val="22"/>
        </w:rPr>
        <w:t>VIII</w:t>
      </w:r>
      <w:r w:rsidR="000A5065" w:rsidRPr="00762791">
        <w:rPr>
          <w:rFonts w:ascii="Arial" w:hAnsi="Arial"/>
          <w:b/>
          <w:i/>
          <w:sz w:val="22"/>
          <w:lang w:val="ru-RU"/>
        </w:rPr>
        <w:t>. ДОПЪЛНИТЕЛНИ</w:t>
      </w:r>
      <w:r w:rsidR="00504085" w:rsidRPr="00762791">
        <w:rPr>
          <w:rFonts w:ascii="Arial" w:hAnsi="Arial"/>
          <w:b/>
          <w:i/>
          <w:sz w:val="22"/>
          <w:lang w:val="ru-RU"/>
        </w:rPr>
        <w:t xml:space="preserve"> РАЗПОРЕДБИ </w:t>
      </w:r>
    </w:p>
    <w:p w:rsidR="00762791" w:rsidRPr="00762791" w:rsidRDefault="00762791">
      <w:pPr>
        <w:jc w:val="center"/>
        <w:rPr>
          <w:rFonts w:ascii="Arial" w:hAnsi="Arial"/>
          <w:b/>
          <w:i/>
          <w:sz w:val="22"/>
          <w:lang w:val="ru-RU"/>
        </w:rPr>
      </w:pPr>
    </w:p>
    <w:p w:rsidR="00606E23" w:rsidRPr="00762791" w:rsidRDefault="00504085" w:rsidP="00606E23">
      <w:pPr>
        <w:ind w:firstLine="720"/>
        <w:jc w:val="both"/>
        <w:rPr>
          <w:rFonts w:ascii="Arial" w:hAnsi="Arial" w:cs="Arial"/>
          <w:sz w:val="22"/>
          <w:lang w:val="bg-BG"/>
        </w:rPr>
      </w:pPr>
      <w:r w:rsidRPr="00762791">
        <w:rPr>
          <w:rFonts w:ascii="Arial" w:hAnsi="Arial"/>
          <w:b/>
          <w:sz w:val="22"/>
          <w:lang w:val="ru-RU"/>
        </w:rPr>
        <w:lastRenderedPageBreak/>
        <w:t xml:space="preserve">Чл. </w:t>
      </w:r>
      <w:r w:rsidR="00762791" w:rsidRPr="00762791">
        <w:rPr>
          <w:rFonts w:ascii="Arial" w:hAnsi="Arial"/>
          <w:b/>
          <w:sz w:val="22"/>
          <w:lang w:val="ru-RU"/>
        </w:rPr>
        <w:t>1</w:t>
      </w:r>
      <w:r w:rsidR="00C12E5D">
        <w:rPr>
          <w:rFonts w:ascii="Arial" w:hAnsi="Arial"/>
          <w:b/>
          <w:sz w:val="22"/>
          <w:lang w:val="ru-RU"/>
        </w:rPr>
        <w:t>3</w:t>
      </w:r>
      <w:r w:rsidR="00762791" w:rsidRPr="00762791">
        <w:rPr>
          <w:rFonts w:ascii="Arial" w:hAnsi="Arial"/>
          <w:b/>
          <w:sz w:val="22"/>
          <w:lang w:val="ru-RU"/>
        </w:rPr>
        <w:t>.</w:t>
      </w:r>
      <w:r w:rsidR="00762791" w:rsidRPr="00762791">
        <w:rPr>
          <w:sz w:val="22"/>
        </w:rPr>
        <w:t xml:space="preserve"> </w:t>
      </w:r>
      <w:r w:rsidR="00DB10ED" w:rsidRPr="00762791">
        <w:rPr>
          <w:rFonts w:ascii="Arial" w:hAnsi="Arial" w:cs="Arial"/>
          <w:sz w:val="22"/>
          <w:lang w:val="ru-RU"/>
        </w:rPr>
        <w:t>/</w:t>
      </w:r>
      <w:r w:rsidR="00606E23" w:rsidRPr="00762791">
        <w:rPr>
          <w:rFonts w:ascii="Arial" w:hAnsi="Arial" w:cs="Arial"/>
          <w:sz w:val="22"/>
          <w:lang w:val="ru-RU"/>
        </w:rPr>
        <w:t>1</w:t>
      </w:r>
      <w:proofErr w:type="gramStart"/>
      <w:r w:rsidR="00DB10ED" w:rsidRPr="00762791">
        <w:rPr>
          <w:rFonts w:ascii="Arial" w:hAnsi="Arial" w:cs="Arial"/>
          <w:sz w:val="22"/>
          <w:lang w:val="ru-RU"/>
        </w:rPr>
        <w:t xml:space="preserve">/ </w:t>
      </w:r>
      <w:r w:rsidR="00606E23" w:rsidRPr="00762791">
        <w:rPr>
          <w:rFonts w:ascii="Arial" w:hAnsi="Arial" w:cs="Arial"/>
          <w:sz w:val="22"/>
          <w:lang w:val="bg-BG"/>
        </w:rPr>
        <w:t>З</w:t>
      </w:r>
      <w:proofErr w:type="gramEnd"/>
      <w:r w:rsidR="00606E23" w:rsidRPr="00762791">
        <w:rPr>
          <w:rFonts w:ascii="Arial" w:hAnsi="Arial" w:cs="Arial"/>
          <w:sz w:val="22"/>
          <w:lang w:val="bg-BG"/>
        </w:rPr>
        <w:t xml:space="preserve">а всички неуредени въпроси в настоящия договор се прилагат разпоредбите на договора за разплащателна сметка, посочена в чл.1,Общите условия за откриване, водене и закриване на банкови сметки на юридически лица, еднолични търговци, дружества по закона за задълженията и договорите, бюджетни предприятия и чуждестранни търговски представителства в „Юробанк </w:t>
      </w:r>
      <w:r w:rsidR="00F45E5E">
        <w:rPr>
          <w:rFonts w:ascii="Arial" w:hAnsi="Arial" w:cs="Arial"/>
          <w:sz w:val="22"/>
          <w:lang w:val="bg-BG"/>
        </w:rPr>
        <w:t>България</w:t>
      </w:r>
      <w:r w:rsidR="00606E23" w:rsidRPr="00762791">
        <w:rPr>
          <w:rFonts w:ascii="Arial" w:hAnsi="Arial" w:cs="Arial"/>
          <w:sz w:val="22"/>
          <w:lang w:val="bg-BG"/>
        </w:rPr>
        <w:t>” АД</w:t>
      </w:r>
      <w:r w:rsidR="00606E23" w:rsidRPr="00762791">
        <w:rPr>
          <w:rFonts w:ascii="Arial" w:hAnsi="Arial" w:cs="Arial"/>
          <w:sz w:val="22"/>
        </w:rPr>
        <w:t>,</w:t>
      </w:r>
      <w:r w:rsidR="00606E23" w:rsidRPr="00762791">
        <w:rPr>
          <w:rFonts w:ascii="Arial" w:hAnsi="Arial" w:cs="Arial"/>
          <w:sz w:val="22"/>
          <w:lang w:val="bg-BG"/>
        </w:rPr>
        <w:t xml:space="preserve"> </w:t>
      </w:r>
      <w:r w:rsidR="00606E23" w:rsidRPr="00762791">
        <w:rPr>
          <w:rFonts w:ascii="Arial" w:hAnsi="Arial" w:cs="Arial"/>
          <w:sz w:val="22"/>
          <w:lang w:val="ru-RU"/>
        </w:rPr>
        <w:t>Договора за предоставяне и ползване на услугата Интернет банкиране  и Общите у</w:t>
      </w:r>
      <w:r w:rsidR="00F66562">
        <w:rPr>
          <w:rFonts w:ascii="Arial" w:hAnsi="Arial" w:cs="Arial"/>
          <w:sz w:val="22"/>
          <w:lang w:val="ru-RU"/>
        </w:rPr>
        <w:t>слови</w:t>
      </w:r>
      <w:r w:rsidR="00606E23" w:rsidRPr="00762791">
        <w:rPr>
          <w:rFonts w:ascii="Arial" w:hAnsi="Arial" w:cs="Arial"/>
          <w:sz w:val="22"/>
          <w:lang w:val="ru-RU"/>
        </w:rPr>
        <w:t xml:space="preserve">я на „Юробанк </w:t>
      </w:r>
      <w:r w:rsidR="00F45E5E">
        <w:rPr>
          <w:rFonts w:ascii="Arial" w:hAnsi="Arial" w:cs="Arial"/>
          <w:sz w:val="22"/>
          <w:lang w:val="ru-RU"/>
        </w:rPr>
        <w:t>България</w:t>
      </w:r>
      <w:r w:rsidR="00606E23" w:rsidRPr="00762791">
        <w:rPr>
          <w:rFonts w:ascii="Arial" w:hAnsi="Arial" w:cs="Arial"/>
          <w:sz w:val="22"/>
          <w:lang w:val="ru-RU"/>
        </w:rPr>
        <w:t>” АД за електронно банково обслужване “интернет банкиране” за индивидуални и корпоративни клиенти</w:t>
      </w:r>
      <w:r w:rsidR="00606E23" w:rsidRPr="00762791">
        <w:rPr>
          <w:rFonts w:ascii="Arial" w:hAnsi="Arial" w:cs="Arial"/>
          <w:sz w:val="22"/>
        </w:rPr>
        <w:t xml:space="preserve">, </w:t>
      </w:r>
      <w:r w:rsidR="00606E23" w:rsidRPr="00762791">
        <w:rPr>
          <w:rFonts w:ascii="Arial" w:hAnsi="Arial" w:cs="Arial"/>
          <w:sz w:val="22"/>
          <w:lang w:val="bg-BG"/>
        </w:rPr>
        <w:t>както и съответните относими разпоредби на българското законодателство.</w:t>
      </w:r>
    </w:p>
    <w:p w:rsidR="000A253E" w:rsidRDefault="00504085" w:rsidP="000A253E">
      <w:pPr>
        <w:jc w:val="both"/>
        <w:rPr>
          <w:rFonts w:ascii="Arial" w:hAnsi="Arial" w:cs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ab/>
      </w:r>
      <w:r w:rsidR="00DB10ED" w:rsidRPr="00762791">
        <w:rPr>
          <w:rFonts w:ascii="Arial" w:hAnsi="Arial"/>
          <w:sz w:val="22"/>
          <w:lang w:val="ru-RU"/>
        </w:rPr>
        <w:t>/</w:t>
      </w:r>
      <w:r w:rsidR="000A253E" w:rsidRPr="00762791">
        <w:rPr>
          <w:rFonts w:ascii="Arial" w:hAnsi="Arial"/>
          <w:sz w:val="22"/>
          <w:lang w:val="ru-RU"/>
        </w:rPr>
        <w:t>2</w:t>
      </w:r>
      <w:r w:rsidR="00DB10ED" w:rsidRPr="00762791">
        <w:rPr>
          <w:rFonts w:ascii="Arial" w:hAnsi="Arial"/>
          <w:sz w:val="22"/>
          <w:lang w:val="ru-RU"/>
        </w:rPr>
        <w:t xml:space="preserve">/ </w:t>
      </w:r>
      <w:r w:rsidR="000A253E" w:rsidRPr="00762791">
        <w:rPr>
          <w:rFonts w:ascii="Arial" w:hAnsi="Arial" w:cs="Arial"/>
          <w:sz w:val="22"/>
          <w:lang w:val="ru-RU"/>
        </w:rPr>
        <w:t xml:space="preserve">При невъзможност за разрешаване на спор между страните чрез преговори, същият се отнася за разрешаване по съдебен </w:t>
      </w:r>
      <w:proofErr w:type="gramStart"/>
      <w:r w:rsidR="000A253E" w:rsidRPr="00762791">
        <w:rPr>
          <w:rFonts w:ascii="Arial" w:hAnsi="Arial" w:cs="Arial"/>
          <w:sz w:val="22"/>
          <w:lang w:val="ru-RU"/>
        </w:rPr>
        <w:t>ред</w:t>
      </w:r>
      <w:proofErr w:type="gramEnd"/>
      <w:r w:rsidR="000A253E" w:rsidRPr="00762791">
        <w:rPr>
          <w:rFonts w:ascii="Arial" w:hAnsi="Arial" w:cs="Arial"/>
          <w:sz w:val="22"/>
          <w:lang w:val="ru-RU"/>
        </w:rPr>
        <w:t xml:space="preserve"> от компетентния български съд в град София.</w:t>
      </w:r>
    </w:p>
    <w:p w:rsidR="00762791" w:rsidRPr="00762791" w:rsidRDefault="00762791" w:rsidP="000A253E">
      <w:pPr>
        <w:jc w:val="both"/>
        <w:rPr>
          <w:rFonts w:ascii="Arial" w:hAnsi="Arial" w:cs="Arial"/>
          <w:sz w:val="22"/>
          <w:lang w:val="ru-RU"/>
        </w:rPr>
      </w:pPr>
    </w:p>
    <w:p w:rsidR="00504085" w:rsidRDefault="00504085">
      <w:pPr>
        <w:jc w:val="both"/>
        <w:rPr>
          <w:lang w:val="bg-BG"/>
        </w:rPr>
      </w:pPr>
      <w:r w:rsidRPr="00762791">
        <w:rPr>
          <w:lang w:val="bg-BG"/>
        </w:rPr>
        <w:tab/>
      </w:r>
      <w:r w:rsidRPr="00762791">
        <w:rPr>
          <w:rFonts w:ascii="Arial" w:hAnsi="Arial"/>
          <w:b/>
          <w:sz w:val="22"/>
          <w:lang w:val="ru-RU"/>
        </w:rPr>
        <w:t>Чл.</w:t>
      </w:r>
      <w:r w:rsidR="00C12E5D" w:rsidRPr="00762791">
        <w:rPr>
          <w:rFonts w:ascii="Arial" w:hAnsi="Arial"/>
          <w:b/>
          <w:sz w:val="22"/>
          <w:lang w:val="ru-RU"/>
        </w:rPr>
        <w:t>1</w:t>
      </w:r>
      <w:r w:rsidR="00C12E5D">
        <w:rPr>
          <w:rFonts w:ascii="Arial" w:hAnsi="Arial"/>
          <w:b/>
          <w:sz w:val="22"/>
          <w:lang w:val="ru-RU"/>
        </w:rPr>
        <w:t>4</w:t>
      </w:r>
      <w:r w:rsidRPr="00762791">
        <w:rPr>
          <w:rFonts w:ascii="Arial" w:hAnsi="Arial"/>
          <w:b/>
          <w:sz w:val="22"/>
          <w:lang w:val="ru-RU"/>
        </w:rPr>
        <w:t xml:space="preserve">. </w:t>
      </w:r>
      <w:r w:rsidRPr="00762791">
        <w:rPr>
          <w:rFonts w:ascii="Arial" w:hAnsi="Arial"/>
          <w:sz w:val="22"/>
          <w:lang w:val="ru-RU"/>
        </w:rPr>
        <w:t>С подписването на настоящия договор ВЪЗЛОЖИТЕЛЯТ декларира, че е спазено изискването по чл. 270</w:t>
      </w:r>
      <w:r w:rsidR="00BF017B">
        <w:rPr>
          <w:rFonts w:ascii="Arial" w:hAnsi="Arial"/>
          <w:sz w:val="22"/>
          <w:lang w:val="ru-RU"/>
        </w:rPr>
        <w:t>,</w:t>
      </w:r>
      <w:r w:rsidRPr="00762791">
        <w:rPr>
          <w:rFonts w:ascii="Arial" w:hAnsi="Arial"/>
          <w:sz w:val="22"/>
          <w:lang w:val="ru-RU"/>
        </w:rPr>
        <w:t xml:space="preserve"> ал.3 от Кодекса </w:t>
      </w:r>
      <w:proofErr w:type="gramStart"/>
      <w:r w:rsidRPr="00762791">
        <w:rPr>
          <w:rFonts w:ascii="Arial" w:hAnsi="Arial"/>
          <w:sz w:val="22"/>
          <w:lang w:val="ru-RU"/>
        </w:rPr>
        <w:t>на</w:t>
      </w:r>
      <w:proofErr w:type="gramEnd"/>
      <w:r w:rsidRPr="00762791">
        <w:rPr>
          <w:rFonts w:ascii="Arial" w:hAnsi="Arial"/>
          <w:sz w:val="22"/>
          <w:lang w:val="ru-RU"/>
        </w:rPr>
        <w:t xml:space="preserve"> труда. БАНКАТА не носи каквато и да било отговорност пред служителите и/или трети лица, ако това изискване не е било спазено</w:t>
      </w:r>
      <w:r w:rsidRPr="00762791">
        <w:rPr>
          <w:lang w:val="bg-BG"/>
        </w:rPr>
        <w:t xml:space="preserve">. </w:t>
      </w:r>
    </w:p>
    <w:p w:rsidR="00762791" w:rsidRPr="00762791" w:rsidRDefault="00762791">
      <w:pPr>
        <w:jc w:val="both"/>
        <w:rPr>
          <w:lang w:val="bg-BG"/>
        </w:rPr>
      </w:pPr>
    </w:p>
    <w:p w:rsidR="00504085" w:rsidRDefault="00504085">
      <w:pPr>
        <w:jc w:val="both"/>
        <w:rPr>
          <w:rFonts w:ascii="Arial" w:hAnsi="Arial"/>
          <w:sz w:val="22"/>
          <w:lang w:val="ru-RU"/>
        </w:rPr>
      </w:pPr>
      <w:r w:rsidRPr="00762791">
        <w:rPr>
          <w:lang w:val="bg-BG"/>
        </w:rPr>
        <w:tab/>
      </w:r>
      <w:r w:rsidRPr="00762791">
        <w:rPr>
          <w:rFonts w:ascii="Arial" w:hAnsi="Arial"/>
          <w:b/>
          <w:sz w:val="22"/>
          <w:lang w:val="ru-RU"/>
        </w:rPr>
        <w:t>Чл.</w:t>
      </w:r>
      <w:r w:rsidR="00C12E5D" w:rsidRPr="00762791">
        <w:rPr>
          <w:rFonts w:ascii="Arial" w:hAnsi="Arial"/>
          <w:b/>
          <w:sz w:val="22"/>
          <w:lang w:val="ru-RU"/>
        </w:rPr>
        <w:t>1</w:t>
      </w:r>
      <w:r w:rsidR="00C12E5D">
        <w:rPr>
          <w:rFonts w:ascii="Arial" w:hAnsi="Arial"/>
          <w:b/>
          <w:sz w:val="22"/>
          <w:lang w:val="ru-RU"/>
        </w:rPr>
        <w:t>5</w:t>
      </w:r>
      <w:r w:rsidRPr="00762791">
        <w:rPr>
          <w:rFonts w:ascii="Arial" w:hAnsi="Arial"/>
          <w:b/>
          <w:sz w:val="22"/>
          <w:lang w:val="ru-RU"/>
        </w:rPr>
        <w:t xml:space="preserve">. </w:t>
      </w:r>
      <w:r w:rsidRPr="00762791">
        <w:rPr>
          <w:rFonts w:ascii="Arial" w:hAnsi="Arial"/>
          <w:sz w:val="22"/>
          <w:lang w:val="ru-RU"/>
        </w:rPr>
        <w:t xml:space="preserve">Настоящият договор влиза в сила само след </w:t>
      </w:r>
      <w:r w:rsidR="000A253E" w:rsidRPr="00762791">
        <w:rPr>
          <w:rFonts w:ascii="Arial" w:hAnsi="Arial"/>
          <w:sz w:val="22"/>
          <w:lang w:val="ru-RU"/>
        </w:rPr>
        <w:t xml:space="preserve">сключването между </w:t>
      </w:r>
      <w:r w:rsidR="00F66562" w:rsidRPr="00762791">
        <w:rPr>
          <w:rFonts w:ascii="Arial" w:hAnsi="Arial"/>
          <w:sz w:val="22"/>
          <w:lang w:val="ru-RU"/>
        </w:rPr>
        <w:t>ВЪЗЛОЖИТЕЛЯ</w:t>
      </w:r>
      <w:r w:rsidR="000A253E" w:rsidRPr="00762791">
        <w:rPr>
          <w:rFonts w:ascii="Arial" w:hAnsi="Arial"/>
          <w:sz w:val="22"/>
          <w:lang w:val="ru-RU"/>
        </w:rPr>
        <w:t xml:space="preserve"> и </w:t>
      </w:r>
      <w:r w:rsidR="00F66562" w:rsidRPr="00762791">
        <w:rPr>
          <w:rFonts w:ascii="Arial" w:hAnsi="Arial"/>
          <w:sz w:val="22"/>
          <w:lang w:val="ru-RU"/>
        </w:rPr>
        <w:t>БАНКАТА</w:t>
      </w:r>
      <w:r w:rsidR="000A253E" w:rsidRPr="00762791">
        <w:rPr>
          <w:rFonts w:ascii="Arial" w:hAnsi="Arial"/>
          <w:sz w:val="22"/>
          <w:lang w:val="ru-RU"/>
        </w:rPr>
        <w:t xml:space="preserve"> на </w:t>
      </w:r>
      <w:r w:rsidR="000A253E" w:rsidRPr="00762791">
        <w:rPr>
          <w:rFonts w:ascii="Arial" w:hAnsi="Arial" w:cs="Arial"/>
          <w:sz w:val="22"/>
          <w:lang w:val="ru-RU"/>
        </w:rPr>
        <w:t>Договор за предоставяне и ползване на услугата Интернет банкиране</w:t>
      </w:r>
      <w:r w:rsidRPr="00762791">
        <w:rPr>
          <w:rFonts w:ascii="Arial" w:hAnsi="Arial"/>
          <w:sz w:val="22"/>
          <w:lang w:val="ru-RU"/>
        </w:rPr>
        <w:t xml:space="preserve"> </w:t>
      </w:r>
      <w:r w:rsidR="000A253E" w:rsidRPr="00762791">
        <w:rPr>
          <w:rFonts w:ascii="Arial" w:hAnsi="Arial"/>
          <w:sz w:val="22"/>
          <w:lang w:val="ru-RU"/>
        </w:rPr>
        <w:t>и предаването на съответната скреч карта на ВЪЗЛОЖИТЕЛЯ</w:t>
      </w:r>
      <w:r w:rsidR="005C19DD">
        <w:rPr>
          <w:rFonts w:ascii="Arial" w:hAnsi="Arial"/>
          <w:sz w:val="22"/>
          <w:lang w:val="ru-RU"/>
        </w:rPr>
        <w:t xml:space="preserve"> и сключването </w:t>
      </w:r>
      <w:proofErr w:type="gramStart"/>
      <w:r w:rsidR="005C19DD">
        <w:rPr>
          <w:rFonts w:ascii="Arial" w:hAnsi="Arial"/>
          <w:sz w:val="22"/>
          <w:lang w:val="ru-RU"/>
        </w:rPr>
        <w:t>на</w:t>
      </w:r>
      <w:proofErr w:type="gramEnd"/>
      <w:r w:rsidR="005C19DD">
        <w:rPr>
          <w:rFonts w:ascii="Arial" w:hAnsi="Arial"/>
          <w:sz w:val="22"/>
          <w:lang w:val="ru-RU"/>
        </w:rPr>
        <w:t xml:space="preserve"> </w:t>
      </w:r>
      <w:r w:rsidR="005C19DD" w:rsidRPr="005C19DD">
        <w:rPr>
          <w:rFonts w:ascii="Arial" w:hAnsi="Arial"/>
          <w:sz w:val="22"/>
          <w:lang w:val="ru-RU"/>
        </w:rPr>
        <w:t>«Споразумение относно защитата на личните данни»</w:t>
      </w:r>
      <w:r w:rsidR="000A253E" w:rsidRPr="00762791">
        <w:rPr>
          <w:rFonts w:ascii="Arial" w:hAnsi="Arial"/>
          <w:sz w:val="22"/>
          <w:lang w:val="ru-RU"/>
        </w:rPr>
        <w:t>.</w:t>
      </w:r>
      <w:r w:rsidRPr="00762791">
        <w:rPr>
          <w:rFonts w:ascii="Arial" w:hAnsi="Arial"/>
          <w:sz w:val="22"/>
          <w:lang w:val="ru-RU"/>
        </w:rPr>
        <w:t xml:space="preserve"> </w:t>
      </w:r>
      <w:r w:rsidR="005C19DD">
        <w:rPr>
          <w:rFonts w:ascii="Arial" w:hAnsi="Arial"/>
          <w:sz w:val="22"/>
          <w:lang w:val="ru-RU"/>
        </w:rPr>
        <w:t xml:space="preserve">  </w:t>
      </w:r>
    </w:p>
    <w:p w:rsidR="00BB7E4B" w:rsidRDefault="00BB7E4B" w:rsidP="00E23F05">
      <w:pPr>
        <w:ind w:firstLine="720"/>
        <w:jc w:val="both"/>
        <w:rPr>
          <w:rFonts w:ascii="Arial" w:hAnsi="Arial"/>
          <w:sz w:val="22"/>
          <w:lang w:val="ru-RU"/>
        </w:rPr>
      </w:pPr>
    </w:p>
    <w:p w:rsidR="00504085" w:rsidRPr="00762791" w:rsidRDefault="00504085" w:rsidP="00E23F05">
      <w:pPr>
        <w:ind w:firstLine="720"/>
        <w:jc w:val="both"/>
        <w:rPr>
          <w:rFonts w:ascii="Arial" w:hAnsi="Arial"/>
          <w:sz w:val="22"/>
          <w:lang w:val="ru-RU"/>
        </w:rPr>
      </w:pPr>
      <w:r w:rsidRPr="00762791">
        <w:rPr>
          <w:rFonts w:ascii="Arial" w:hAnsi="Arial"/>
          <w:sz w:val="22"/>
          <w:lang w:val="ru-RU"/>
        </w:rPr>
        <w:t>Настоящият договор</w:t>
      </w:r>
      <w:r w:rsidR="005C19DD">
        <w:rPr>
          <w:rFonts w:ascii="Arial" w:hAnsi="Arial"/>
          <w:sz w:val="22"/>
          <w:lang w:val="ru-RU"/>
        </w:rPr>
        <w:t xml:space="preserve"> и </w:t>
      </w:r>
      <w:r w:rsidR="005C19DD" w:rsidRPr="005C19DD">
        <w:rPr>
          <w:rFonts w:ascii="Arial" w:hAnsi="Arial"/>
          <w:sz w:val="22"/>
          <w:lang w:val="ru-RU"/>
        </w:rPr>
        <w:t>«Споразумение</w:t>
      </w:r>
      <w:r w:rsidR="00051E22">
        <w:rPr>
          <w:rFonts w:ascii="Arial" w:hAnsi="Arial"/>
          <w:sz w:val="22"/>
          <w:lang w:val="ru-RU"/>
        </w:rPr>
        <w:t>то</w:t>
      </w:r>
      <w:r w:rsidR="005C19DD" w:rsidRPr="005C19DD">
        <w:rPr>
          <w:rFonts w:ascii="Arial" w:hAnsi="Arial"/>
          <w:sz w:val="22"/>
          <w:lang w:val="ru-RU"/>
        </w:rPr>
        <w:t xml:space="preserve"> отн</w:t>
      </w:r>
      <w:r w:rsidR="005C19DD">
        <w:rPr>
          <w:rFonts w:ascii="Arial" w:hAnsi="Arial"/>
          <w:sz w:val="22"/>
          <w:lang w:val="ru-RU"/>
        </w:rPr>
        <w:t>осно защитата на личните данни»</w:t>
      </w:r>
      <w:r w:rsidRPr="00762791">
        <w:rPr>
          <w:rFonts w:ascii="Arial" w:hAnsi="Arial"/>
          <w:sz w:val="22"/>
          <w:lang w:val="ru-RU"/>
        </w:rPr>
        <w:t xml:space="preserve"> </w:t>
      </w:r>
      <w:r w:rsidR="00051E22">
        <w:rPr>
          <w:rFonts w:ascii="Arial" w:hAnsi="Arial"/>
          <w:sz w:val="22"/>
          <w:lang w:val="ru-RU"/>
        </w:rPr>
        <w:t xml:space="preserve">във връзка с него </w:t>
      </w:r>
      <w:r w:rsidRPr="00762791">
        <w:rPr>
          <w:rFonts w:ascii="Arial" w:hAnsi="Arial"/>
          <w:sz w:val="22"/>
          <w:lang w:val="ru-RU"/>
        </w:rPr>
        <w:t>се сключи</w:t>
      </w:r>
      <w:r w:rsidR="005C19DD">
        <w:rPr>
          <w:rFonts w:ascii="Arial" w:hAnsi="Arial"/>
          <w:sz w:val="22"/>
          <w:lang w:val="ru-RU"/>
        </w:rPr>
        <w:t>ха</w:t>
      </w:r>
      <w:r w:rsidRPr="00762791">
        <w:rPr>
          <w:rFonts w:ascii="Arial" w:hAnsi="Arial"/>
          <w:sz w:val="22"/>
          <w:lang w:val="ru-RU"/>
        </w:rPr>
        <w:t xml:space="preserve"> в два еднообразни екземпляра, по един за всяка </w:t>
      </w:r>
      <w:proofErr w:type="gramStart"/>
      <w:r w:rsidRPr="00762791">
        <w:rPr>
          <w:rFonts w:ascii="Arial" w:hAnsi="Arial"/>
          <w:sz w:val="22"/>
          <w:lang w:val="ru-RU"/>
        </w:rPr>
        <w:t>от страни</w:t>
      </w:r>
      <w:r w:rsidRPr="00762791">
        <w:rPr>
          <w:rFonts w:ascii="Arial" w:hAnsi="Arial"/>
          <w:sz w:val="22"/>
          <w:lang w:val="bg-BG"/>
        </w:rPr>
        <w:t>те</w:t>
      </w:r>
      <w:proofErr w:type="gramEnd"/>
      <w:r w:rsidRPr="00762791">
        <w:rPr>
          <w:rFonts w:ascii="Arial" w:hAnsi="Arial"/>
          <w:sz w:val="22"/>
          <w:lang w:val="ru-RU"/>
        </w:rPr>
        <w:t>.</w:t>
      </w:r>
    </w:p>
    <w:p w:rsidR="00762791" w:rsidRDefault="00762791" w:rsidP="002E4263">
      <w:pPr>
        <w:ind w:firstLine="720"/>
        <w:jc w:val="both"/>
        <w:rPr>
          <w:rFonts w:ascii="Arial" w:hAnsi="Arial" w:cs="Arial"/>
          <w:sz w:val="22"/>
          <w:lang w:val="bg-BG"/>
        </w:rPr>
      </w:pPr>
    </w:p>
    <w:p w:rsidR="00504085" w:rsidRPr="00762791" w:rsidRDefault="00504085">
      <w:pPr>
        <w:jc w:val="both"/>
        <w:rPr>
          <w:rFonts w:ascii="Arial" w:hAnsi="Arial"/>
          <w:b/>
          <w:sz w:val="22"/>
          <w:lang w:val="bg-BG"/>
        </w:rPr>
      </w:pPr>
    </w:p>
    <w:p w:rsidR="00762791" w:rsidRDefault="00762791">
      <w:pPr>
        <w:jc w:val="both"/>
        <w:rPr>
          <w:rFonts w:ascii="Arial" w:hAnsi="Arial"/>
          <w:b/>
          <w:sz w:val="22"/>
          <w:lang w:val="bg-BG"/>
        </w:rPr>
      </w:pPr>
    </w:p>
    <w:p w:rsidR="00762791" w:rsidRDefault="00762791">
      <w:pPr>
        <w:jc w:val="both"/>
        <w:rPr>
          <w:rFonts w:ascii="Arial" w:hAnsi="Arial"/>
          <w:b/>
          <w:sz w:val="22"/>
          <w:lang w:val="bg-BG"/>
        </w:rPr>
      </w:pPr>
    </w:p>
    <w:p w:rsidR="00504085" w:rsidRPr="00762791" w:rsidRDefault="00504085">
      <w:pPr>
        <w:jc w:val="both"/>
        <w:rPr>
          <w:rFonts w:ascii="Arial" w:hAnsi="Arial"/>
          <w:b/>
          <w:sz w:val="22"/>
          <w:lang w:val="bg-BG"/>
        </w:rPr>
      </w:pPr>
      <w:r w:rsidRPr="00762791">
        <w:rPr>
          <w:rFonts w:ascii="Arial" w:hAnsi="Arial"/>
          <w:b/>
          <w:sz w:val="22"/>
          <w:lang w:val="bg-BG"/>
        </w:rPr>
        <w:t>ЗА  БАНКАТА:</w:t>
      </w:r>
      <w:r w:rsidRPr="00762791">
        <w:rPr>
          <w:rFonts w:ascii="Arial" w:hAnsi="Arial"/>
          <w:b/>
          <w:sz w:val="22"/>
          <w:lang w:val="ru-RU"/>
        </w:rPr>
        <w:t xml:space="preserve">                    </w:t>
      </w:r>
      <w:r w:rsidRPr="00762791">
        <w:rPr>
          <w:rFonts w:ascii="Arial" w:hAnsi="Arial"/>
          <w:b/>
          <w:sz w:val="22"/>
          <w:lang w:val="bg-BG"/>
        </w:rPr>
        <w:t xml:space="preserve">                                                ЗА ВЪЗЛОЖИТЕЛЯ:</w:t>
      </w:r>
    </w:p>
    <w:p w:rsidR="00504085" w:rsidRPr="00762791" w:rsidRDefault="00504085">
      <w:pPr>
        <w:rPr>
          <w:rFonts w:ascii="Arial" w:hAnsi="Arial"/>
          <w:sz w:val="24"/>
          <w:lang w:val="bg-BG"/>
        </w:rPr>
      </w:pPr>
    </w:p>
    <w:p w:rsidR="00504085" w:rsidRPr="00762791" w:rsidRDefault="00504085">
      <w:pPr>
        <w:rPr>
          <w:rFonts w:ascii="Arial" w:hAnsi="Arial"/>
          <w:sz w:val="24"/>
          <w:lang w:val="bg-BG"/>
        </w:rPr>
      </w:pPr>
      <w:r w:rsidRPr="00762791">
        <w:rPr>
          <w:rFonts w:ascii="Arial" w:hAnsi="Arial"/>
          <w:sz w:val="24"/>
          <w:lang w:val="bg-BG"/>
        </w:rPr>
        <w:t>1......................................</w:t>
      </w:r>
      <w:r w:rsidRPr="00762791">
        <w:rPr>
          <w:rFonts w:ascii="Arial" w:hAnsi="Arial"/>
          <w:sz w:val="24"/>
          <w:lang w:val="bg-BG"/>
        </w:rPr>
        <w:tab/>
      </w:r>
      <w:r w:rsidRPr="00762791">
        <w:rPr>
          <w:rFonts w:ascii="Arial" w:hAnsi="Arial"/>
          <w:sz w:val="24"/>
          <w:lang w:val="bg-BG"/>
        </w:rPr>
        <w:tab/>
      </w:r>
      <w:r w:rsidRPr="00762791">
        <w:rPr>
          <w:rFonts w:ascii="Arial" w:hAnsi="Arial"/>
          <w:sz w:val="24"/>
          <w:lang w:val="bg-BG"/>
        </w:rPr>
        <w:tab/>
      </w:r>
      <w:r w:rsidRPr="00762791">
        <w:rPr>
          <w:rFonts w:ascii="Arial" w:hAnsi="Arial"/>
          <w:sz w:val="24"/>
          <w:lang w:val="bg-BG"/>
        </w:rPr>
        <w:tab/>
      </w:r>
      <w:r w:rsidRPr="00762791">
        <w:rPr>
          <w:rFonts w:ascii="Arial" w:hAnsi="Arial"/>
          <w:sz w:val="24"/>
          <w:lang w:val="bg-BG"/>
        </w:rPr>
        <w:tab/>
        <w:t>.................................</w:t>
      </w:r>
    </w:p>
    <w:p w:rsidR="00504085" w:rsidRPr="00762791" w:rsidRDefault="00504085">
      <w:pPr>
        <w:rPr>
          <w:rFonts w:ascii="Arial" w:hAnsi="Arial"/>
          <w:sz w:val="24"/>
          <w:lang w:val="ru-RU"/>
        </w:rPr>
      </w:pPr>
      <w:r w:rsidRPr="00762791">
        <w:rPr>
          <w:rFonts w:ascii="Arial" w:hAnsi="Arial"/>
          <w:sz w:val="24"/>
          <w:lang w:val="bg-BG"/>
        </w:rPr>
        <w:tab/>
      </w:r>
      <w:r w:rsidRPr="00762791">
        <w:rPr>
          <w:rFonts w:ascii="Arial" w:hAnsi="Arial"/>
          <w:sz w:val="24"/>
          <w:lang w:val="bg-BG"/>
        </w:rPr>
        <w:tab/>
      </w:r>
      <w:r w:rsidRPr="00762791">
        <w:rPr>
          <w:rFonts w:ascii="Arial" w:hAnsi="Arial"/>
          <w:sz w:val="24"/>
          <w:lang w:val="bg-BG"/>
        </w:rPr>
        <w:tab/>
      </w:r>
      <w:r w:rsidRPr="00762791">
        <w:rPr>
          <w:rFonts w:ascii="Arial" w:hAnsi="Arial"/>
          <w:sz w:val="24"/>
          <w:lang w:val="bg-BG"/>
        </w:rPr>
        <w:tab/>
      </w:r>
      <w:r w:rsidRPr="00762791">
        <w:rPr>
          <w:rFonts w:ascii="Arial" w:hAnsi="Arial"/>
          <w:sz w:val="24"/>
          <w:lang w:val="bg-BG"/>
        </w:rPr>
        <w:tab/>
      </w:r>
    </w:p>
    <w:p w:rsidR="00504085" w:rsidRPr="00762791" w:rsidRDefault="00504085">
      <w:pPr>
        <w:rPr>
          <w:rFonts w:ascii="Arial" w:hAnsi="Arial"/>
          <w:sz w:val="24"/>
          <w:lang w:val="bg-BG"/>
        </w:rPr>
      </w:pPr>
      <w:r w:rsidRPr="00762791">
        <w:rPr>
          <w:rFonts w:ascii="Arial" w:hAnsi="Arial"/>
          <w:sz w:val="24"/>
          <w:lang w:val="bg-BG"/>
        </w:rPr>
        <w:t>/................................../</w:t>
      </w:r>
      <w:r w:rsidRPr="00762791">
        <w:rPr>
          <w:rFonts w:ascii="Arial" w:hAnsi="Arial"/>
          <w:sz w:val="24"/>
          <w:lang w:val="ru-RU"/>
        </w:rPr>
        <w:tab/>
      </w:r>
      <w:r w:rsidRPr="00762791">
        <w:rPr>
          <w:rFonts w:ascii="Arial" w:hAnsi="Arial"/>
          <w:sz w:val="24"/>
          <w:lang w:val="ru-RU"/>
        </w:rPr>
        <w:tab/>
      </w:r>
      <w:r w:rsidRPr="00762791">
        <w:rPr>
          <w:rFonts w:ascii="Arial" w:hAnsi="Arial"/>
          <w:sz w:val="24"/>
          <w:lang w:val="ru-RU"/>
        </w:rPr>
        <w:tab/>
      </w:r>
      <w:r w:rsidRPr="00762791">
        <w:rPr>
          <w:rFonts w:ascii="Arial" w:hAnsi="Arial"/>
          <w:sz w:val="24"/>
          <w:lang w:val="ru-RU"/>
        </w:rPr>
        <w:tab/>
      </w:r>
      <w:r w:rsidRPr="00762791">
        <w:rPr>
          <w:rFonts w:ascii="Arial" w:hAnsi="Arial"/>
          <w:sz w:val="24"/>
          <w:lang w:val="ru-RU"/>
        </w:rPr>
        <w:tab/>
      </w:r>
      <w:r w:rsidRPr="00762791">
        <w:rPr>
          <w:rFonts w:ascii="Arial" w:hAnsi="Arial"/>
          <w:sz w:val="24"/>
          <w:lang w:val="bg-BG"/>
        </w:rPr>
        <w:t>/................................./</w:t>
      </w:r>
    </w:p>
    <w:p w:rsidR="00504085" w:rsidRPr="00762791" w:rsidRDefault="00504085">
      <w:pPr>
        <w:rPr>
          <w:rFonts w:ascii="Arial" w:hAnsi="Arial"/>
          <w:sz w:val="24"/>
          <w:lang w:val="bg-BG"/>
        </w:rPr>
      </w:pPr>
      <w:r w:rsidRPr="00762791">
        <w:rPr>
          <w:rFonts w:ascii="Arial" w:hAnsi="Arial"/>
          <w:sz w:val="24"/>
          <w:lang w:val="bg-BG"/>
        </w:rPr>
        <w:tab/>
      </w:r>
      <w:r w:rsidRPr="00762791">
        <w:rPr>
          <w:rFonts w:ascii="Arial" w:hAnsi="Arial"/>
          <w:sz w:val="24"/>
          <w:lang w:val="bg-BG"/>
        </w:rPr>
        <w:tab/>
      </w:r>
      <w:r w:rsidRPr="00762791">
        <w:rPr>
          <w:rFonts w:ascii="Arial" w:hAnsi="Arial"/>
          <w:sz w:val="24"/>
          <w:lang w:val="bg-BG"/>
        </w:rPr>
        <w:tab/>
      </w:r>
      <w:r w:rsidRPr="00762791">
        <w:rPr>
          <w:rFonts w:ascii="Arial" w:hAnsi="Arial"/>
          <w:sz w:val="24"/>
          <w:lang w:val="bg-BG"/>
        </w:rPr>
        <w:tab/>
      </w:r>
      <w:r w:rsidRPr="00762791">
        <w:rPr>
          <w:rFonts w:ascii="Arial" w:hAnsi="Arial"/>
          <w:sz w:val="24"/>
          <w:lang w:val="bg-BG"/>
        </w:rPr>
        <w:tab/>
      </w:r>
      <w:r w:rsidRPr="00762791">
        <w:rPr>
          <w:rFonts w:ascii="Arial" w:hAnsi="Arial"/>
          <w:sz w:val="24"/>
          <w:lang w:val="bg-BG"/>
        </w:rPr>
        <w:tab/>
      </w:r>
      <w:r w:rsidRPr="00762791">
        <w:rPr>
          <w:rFonts w:ascii="Arial" w:hAnsi="Arial"/>
          <w:sz w:val="24"/>
          <w:lang w:val="bg-BG"/>
        </w:rPr>
        <w:tab/>
      </w:r>
      <w:r w:rsidRPr="00762791">
        <w:rPr>
          <w:rFonts w:ascii="Arial" w:hAnsi="Arial"/>
          <w:sz w:val="24"/>
          <w:lang w:val="bg-BG"/>
        </w:rPr>
        <w:tab/>
      </w:r>
    </w:p>
    <w:p w:rsidR="00A2199D" w:rsidRDefault="00504085">
      <w:pPr>
        <w:rPr>
          <w:rFonts w:ascii="Arial" w:hAnsi="Arial"/>
          <w:sz w:val="24"/>
          <w:lang w:val="bg-BG"/>
        </w:rPr>
      </w:pPr>
      <w:r w:rsidRPr="00762791">
        <w:rPr>
          <w:rFonts w:ascii="Arial" w:hAnsi="Arial"/>
          <w:sz w:val="24"/>
          <w:lang w:val="bg-BG"/>
        </w:rPr>
        <w:t>2......................................</w:t>
      </w:r>
    </w:p>
    <w:p w:rsidR="007B2302" w:rsidRPr="00762791" w:rsidRDefault="007B2302">
      <w:pPr>
        <w:rPr>
          <w:rFonts w:ascii="Arial" w:hAnsi="Arial"/>
          <w:sz w:val="24"/>
          <w:lang w:val="bg-BG"/>
        </w:rPr>
      </w:pPr>
    </w:p>
    <w:p w:rsidR="005F4B17" w:rsidRDefault="00504085">
      <w:pPr>
        <w:rPr>
          <w:rFonts w:ascii="Arial" w:hAnsi="Arial"/>
          <w:sz w:val="24"/>
          <w:lang w:val="bg-BG"/>
        </w:rPr>
      </w:pPr>
      <w:r w:rsidRPr="00762791">
        <w:rPr>
          <w:rFonts w:ascii="Arial" w:hAnsi="Arial"/>
          <w:sz w:val="24"/>
          <w:lang w:val="bg-BG"/>
        </w:rPr>
        <w:t>/................................/</w:t>
      </w:r>
    </w:p>
    <w:p w:rsidR="005F4B17" w:rsidRDefault="005F4B17">
      <w:pPr>
        <w:rPr>
          <w:rFonts w:ascii="Arial" w:hAnsi="Arial"/>
          <w:sz w:val="24"/>
          <w:lang w:val="bg-BG"/>
        </w:rPr>
      </w:pPr>
    </w:p>
    <w:p w:rsidR="005F4B17" w:rsidRDefault="005F4B17">
      <w:pPr>
        <w:rPr>
          <w:rFonts w:ascii="Arial" w:hAnsi="Arial"/>
          <w:sz w:val="24"/>
          <w:lang w:val="bg-BG"/>
        </w:rPr>
      </w:pPr>
    </w:p>
    <w:p w:rsidR="005F4B17" w:rsidRDefault="005F4B17">
      <w:pPr>
        <w:rPr>
          <w:rFonts w:ascii="Arial" w:hAnsi="Arial"/>
          <w:sz w:val="24"/>
          <w:lang w:val="bg-BG"/>
        </w:rPr>
      </w:pPr>
    </w:p>
    <w:p w:rsidR="005F4B17" w:rsidRDefault="005F4B17">
      <w:pPr>
        <w:rPr>
          <w:rFonts w:ascii="Arial" w:hAnsi="Arial"/>
          <w:sz w:val="24"/>
          <w:lang w:val="bg-BG"/>
        </w:rPr>
      </w:pPr>
    </w:p>
    <w:p w:rsidR="005F4B17" w:rsidRDefault="005F4B17">
      <w:pPr>
        <w:rPr>
          <w:rFonts w:ascii="Arial" w:hAnsi="Arial"/>
          <w:sz w:val="24"/>
        </w:rPr>
      </w:pPr>
    </w:p>
    <w:p w:rsidR="003777BB" w:rsidRDefault="003777BB">
      <w:pPr>
        <w:rPr>
          <w:rFonts w:ascii="Arial" w:hAnsi="Arial"/>
          <w:sz w:val="24"/>
        </w:rPr>
      </w:pPr>
    </w:p>
    <w:p w:rsidR="003777BB" w:rsidRDefault="003777BB">
      <w:pPr>
        <w:rPr>
          <w:rFonts w:ascii="Arial" w:hAnsi="Arial"/>
          <w:sz w:val="24"/>
        </w:rPr>
      </w:pPr>
    </w:p>
    <w:p w:rsidR="003777BB" w:rsidRDefault="003777BB">
      <w:pPr>
        <w:rPr>
          <w:rFonts w:ascii="Arial" w:hAnsi="Arial"/>
          <w:sz w:val="24"/>
        </w:rPr>
      </w:pPr>
    </w:p>
    <w:p w:rsidR="003777BB" w:rsidRDefault="003777BB">
      <w:pPr>
        <w:rPr>
          <w:rFonts w:ascii="Arial" w:hAnsi="Arial"/>
          <w:sz w:val="24"/>
        </w:rPr>
      </w:pPr>
    </w:p>
    <w:p w:rsidR="003777BB" w:rsidRDefault="003777BB">
      <w:pPr>
        <w:rPr>
          <w:rFonts w:ascii="Arial" w:hAnsi="Arial"/>
          <w:sz w:val="24"/>
        </w:rPr>
      </w:pPr>
    </w:p>
    <w:p w:rsidR="003777BB" w:rsidRDefault="003777BB">
      <w:pPr>
        <w:rPr>
          <w:rFonts w:ascii="Arial" w:hAnsi="Arial"/>
          <w:sz w:val="24"/>
        </w:rPr>
      </w:pPr>
    </w:p>
    <w:p w:rsidR="003777BB" w:rsidRDefault="003777BB">
      <w:pPr>
        <w:rPr>
          <w:rFonts w:ascii="Arial" w:hAnsi="Arial"/>
          <w:sz w:val="24"/>
        </w:rPr>
      </w:pPr>
    </w:p>
    <w:p w:rsidR="003777BB" w:rsidRPr="003777BB" w:rsidRDefault="003777BB">
      <w:pPr>
        <w:rPr>
          <w:rFonts w:ascii="Arial" w:hAnsi="Arial"/>
          <w:sz w:val="24"/>
        </w:rPr>
      </w:pPr>
    </w:p>
    <w:p w:rsidR="005F4B17" w:rsidRDefault="00504085" w:rsidP="005F4B17">
      <w:pPr>
        <w:spacing w:line="264" w:lineRule="auto"/>
        <w:ind w:left="11" w:right="113" w:hanging="11"/>
        <w:jc w:val="center"/>
        <w:rPr>
          <w:b/>
          <w:sz w:val="24"/>
          <w:szCs w:val="24"/>
        </w:rPr>
      </w:pPr>
      <w:r>
        <w:rPr>
          <w:rFonts w:ascii="Arial" w:hAnsi="Arial"/>
          <w:sz w:val="24"/>
          <w:lang w:val="bg-BG"/>
        </w:rPr>
        <w:lastRenderedPageBreak/>
        <w:tab/>
      </w:r>
      <w:r w:rsidR="005F4B17">
        <w:rPr>
          <w:b/>
          <w:sz w:val="24"/>
          <w:szCs w:val="24"/>
        </w:rPr>
        <w:t xml:space="preserve">ДОПЪЛНИТЕЛНО </w:t>
      </w:r>
      <w:r w:rsidR="005F4B17" w:rsidRPr="00527B7D">
        <w:rPr>
          <w:b/>
          <w:sz w:val="24"/>
          <w:szCs w:val="24"/>
        </w:rPr>
        <w:t xml:space="preserve">СПОРАЗУМЕНИЕ ОТНОСНО </w:t>
      </w:r>
    </w:p>
    <w:p w:rsidR="005F4B17" w:rsidRPr="00527B7D" w:rsidRDefault="005F4B17" w:rsidP="005F4B17">
      <w:pPr>
        <w:spacing w:line="264" w:lineRule="auto"/>
        <w:ind w:left="11" w:right="113" w:hanging="11"/>
        <w:jc w:val="center"/>
        <w:rPr>
          <w:b/>
          <w:sz w:val="24"/>
          <w:szCs w:val="24"/>
        </w:rPr>
      </w:pPr>
      <w:r w:rsidRPr="00527B7D">
        <w:rPr>
          <w:b/>
          <w:sz w:val="24"/>
          <w:szCs w:val="24"/>
        </w:rPr>
        <w:t>ЗАЩИТА</w:t>
      </w:r>
      <w:r>
        <w:rPr>
          <w:b/>
          <w:sz w:val="24"/>
          <w:szCs w:val="24"/>
        </w:rPr>
        <w:t>ТА</w:t>
      </w:r>
      <w:r w:rsidRPr="00527B7D">
        <w:rPr>
          <w:b/>
          <w:sz w:val="24"/>
          <w:szCs w:val="24"/>
        </w:rPr>
        <w:t xml:space="preserve"> НА ЛИЧНИ ДАННИ</w:t>
      </w:r>
      <w:r>
        <w:rPr>
          <w:b/>
          <w:sz w:val="24"/>
          <w:szCs w:val="24"/>
        </w:rPr>
        <w:t xml:space="preserve">  </w:t>
      </w:r>
    </w:p>
    <w:p w:rsidR="005F4B17" w:rsidRDefault="005F4B17" w:rsidP="005F4B17">
      <w:pPr>
        <w:shd w:val="clear" w:color="auto" w:fill="FFFFFF"/>
        <w:jc w:val="both"/>
        <w:rPr>
          <w:sz w:val="24"/>
          <w:szCs w:val="24"/>
        </w:rPr>
      </w:pPr>
    </w:p>
    <w:p w:rsidR="005F4B17" w:rsidRDefault="005F4B17" w:rsidP="005F4B17">
      <w:pPr>
        <w:shd w:val="clear" w:color="auto" w:fill="FFFFFF"/>
        <w:jc w:val="both"/>
        <w:rPr>
          <w:sz w:val="24"/>
          <w:szCs w:val="24"/>
        </w:rPr>
      </w:pPr>
    </w:p>
    <w:p w:rsidR="005F4B17" w:rsidRDefault="005F4B17" w:rsidP="005F4B17">
      <w:pPr>
        <w:shd w:val="clear" w:color="auto" w:fill="FFFFFF"/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Днес,………….</w:t>
      </w:r>
      <w:proofErr w:type="gramEnd"/>
      <w:r>
        <w:rPr>
          <w:sz w:val="24"/>
          <w:szCs w:val="24"/>
        </w:rPr>
        <w:t>между</w:t>
      </w:r>
    </w:p>
    <w:p w:rsidR="003777BB" w:rsidRPr="003777BB" w:rsidRDefault="003777BB" w:rsidP="005F4B17">
      <w:pPr>
        <w:shd w:val="clear" w:color="auto" w:fill="FFFFFF"/>
        <w:jc w:val="both"/>
        <w:rPr>
          <w:sz w:val="24"/>
          <w:szCs w:val="24"/>
          <w:highlight w:val="yellow"/>
          <w:lang w:val="bg-BG"/>
        </w:rPr>
      </w:pPr>
    </w:p>
    <w:p w:rsidR="005F4B17" w:rsidRDefault="005F4B17" w:rsidP="005F4B17">
      <w:pPr>
        <w:shd w:val="clear" w:color="auto" w:fill="FFFFFF"/>
        <w:jc w:val="both"/>
        <w:rPr>
          <w:sz w:val="24"/>
          <w:szCs w:val="24"/>
        </w:rPr>
      </w:pPr>
      <w:proofErr w:type="gramStart"/>
      <w:r w:rsidRPr="004A38D3">
        <w:rPr>
          <w:b/>
          <w:sz w:val="24"/>
          <w:szCs w:val="24"/>
        </w:rPr>
        <w:t xml:space="preserve">„ЮРОБАНК БЪЛГАРИЯ” АД </w:t>
      </w:r>
      <w:r w:rsidRPr="004A38D3">
        <w:rPr>
          <w:sz w:val="24"/>
          <w:szCs w:val="24"/>
        </w:rPr>
        <w:t>вписано в Търговския регистър при Агенция по вписванията с ЕИК 000694749, със седалище и адрес на управление гр.</w:t>
      </w:r>
      <w:proofErr w:type="gramEnd"/>
      <w:r w:rsidRPr="004A38D3">
        <w:rPr>
          <w:sz w:val="24"/>
          <w:szCs w:val="24"/>
        </w:rPr>
        <w:t xml:space="preserve"> </w:t>
      </w:r>
      <w:proofErr w:type="gramStart"/>
      <w:r w:rsidRPr="004A38D3">
        <w:rPr>
          <w:sz w:val="24"/>
          <w:szCs w:val="24"/>
        </w:rPr>
        <w:t>София, бул.</w:t>
      </w:r>
      <w:proofErr w:type="gramEnd"/>
      <w:r w:rsidRPr="004A38D3">
        <w:rPr>
          <w:sz w:val="24"/>
          <w:szCs w:val="24"/>
        </w:rPr>
        <w:t xml:space="preserve"> „Околовръстен път” № 260, представлявано от </w:t>
      </w:r>
      <w:r>
        <w:rPr>
          <w:sz w:val="24"/>
          <w:szCs w:val="24"/>
        </w:rPr>
        <w:t>търговските пълномощници:</w:t>
      </w:r>
    </w:p>
    <w:p w:rsidR="005F4B17" w:rsidRDefault="005F4B17" w:rsidP="005F4B1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1.…………………………………</w:t>
      </w:r>
    </w:p>
    <w:p w:rsidR="005F4B17" w:rsidRDefault="005F4B17" w:rsidP="005F4B17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2………………………………………………………………..</w:t>
      </w:r>
    </w:p>
    <w:p w:rsidR="005F4B17" w:rsidRDefault="005F4B17" w:rsidP="005F4B17">
      <w:pPr>
        <w:shd w:val="clear" w:color="auto" w:fill="FFFFFF"/>
        <w:jc w:val="both"/>
        <w:rPr>
          <w:sz w:val="24"/>
          <w:szCs w:val="24"/>
          <w:lang w:val="bg-BG"/>
        </w:rPr>
      </w:pPr>
      <w:proofErr w:type="gramStart"/>
      <w:r w:rsidRPr="00377A70">
        <w:rPr>
          <w:sz w:val="24"/>
          <w:szCs w:val="24"/>
        </w:rPr>
        <w:t>упълномощени</w:t>
      </w:r>
      <w:proofErr w:type="gramEnd"/>
      <w:r w:rsidRPr="00377A70">
        <w:rPr>
          <w:sz w:val="24"/>
          <w:szCs w:val="24"/>
        </w:rPr>
        <w:t xml:space="preserve"> с пълномощно с рег. </w:t>
      </w:r>
      <w:proofErr w:type="gramStart"/>
      <w:r w:rsidRPr="00377A70">
        <w:rPr>
          <w:sz w:val="24"/>
          <w:szCs w:val="24"/>
        </w:rPr>
        <w:t>№ ............, от  ...................г. на нотариус</w:t>
      </w:r>
      <w:r w:rsidRPr="00982988">
        <w:rPr>
          <w:sz w:val="24"/>
          <w:szCs w:val="24"/>
        </w:rPr>
        <w:t xml:space="preserve"> .................................. с рег.</w:t>
      </w:r>
      <w:proofErr w:type="gramEnd"/>
      <w:r w:rsidRPr="00982988">
        <w:rPr>
          <w:sz w:val="24"/>
          <w:szCs w:val="24"/>
        </w:rPr>
        <w:t xml:space="preserve"> № ........ на Нотариалната камара, наричана по-долу за </w:t>
      </w:r>
      <w:proofErr w:type="gramStart"/>
      <w:r w:rsidRPr="00982988">
        <w:rPr>
          <w:sz w:val="24"/>
          <w:szCs w:val="24"/>
        </w:rPr>
        <w:t>краткост ”</w:t>
      </w:r>
      <w:proofErr w:type="gramEnd"/>
      <w:r w:rsidRPr="00982988">
        <w:rPr>
          <w:sz w:val="24"/>
          <w:szCs w:val="24"/>
        </w:rPr>
        <w:t>БАНКАТА”</w:t>
      </w:r>
      <w:r w:rsidRPr="004A38D3">
        <w:rPr>
          <w:sz w:val="24"/>
          <w:szCs w:val="24"/>
        </w:rPr>
        <w:t>от една страна,</w:t>
      </w:r>
    </w:p>
    <w:p w:rsidR="003777BB" w:rsidRPr="003777BB" w:rsidRDefault="003777BB" w:rsidP="005F4B17">
      <w:pPr>
        <w:shd w:val="clear" w:color="auto" w:fill="FFFFFF"/>
        <w:jc w:val="both"/>
        <w:rPr>
          <w:sz w:val="24"/>
          <w:szCs w:val="24"/>
          <w:lang w:val="bg-BG"/>
        </w:rPr>
      </w:pPr>
    </w:p>
    <w:p w:rsidR="005F4B17" w:rsidRPr="00527B7D" w:rsidRDefault="005F4B17" w:rsidP="005F4B17">
      <w:pPr>
        <w:shd w:val="clear" w:color="auto" w:fill="FFFFFF"/>
        <w:jc w:val="both"/>
        <w:rPr>
          <w:sz w:val="24"/>
          <w:szCs w:val="24"/>
        </w:rPr>
      </w:pPr>
      <w:proofErr w:type="gramStart"/>
      <w:r w:rsidRPr="00527B7D">
        <w:rPr>
          <w:sz w:val="24"/>
          <w:szCs w:val="24"/>
        </w:rPr>
        <w:t>и</w:t>
      </w:r>
      <w:proofErr w:type="gramEnd"/>
    </w:p>
    <w:p w:rsidR="005F4B17" w:rsidRDefault="00B51644" w:rsidP="005F4B17">
      <w:pPr>
        <w:shd w:val="clear" w:color="auto" w:fill="FFFFFF"/>
        <w:jc w:val="both"/>
        <w:rPr>
          <w:sz w:val="24"/>
          <w:szCs w:val="24"/>
          <w:lang w:val="bg-BG"/>
        </w:rPr>
      </w:pPr>
      <w:r w:rsidRPr="00B51644">
        <w:rPr>
          <w:sz w:val="24"/>
          <w:szCs w:val="24"/>
        </w:rPr>
        <w:t xml:space="preserve">ТИБИЕЛ ЕООД, вписано в ТРРЮЛНЦ при Агенция по вписванията с </w:t>
      </w:r>
      <w:r w:rsidR="00697FCE">
        <w:rPr>
          <w:sz w:val="24"/>
          <w:szCs w:val="24"/>
          <w:lang w:val="bg-BG"/>
        </w:rPr>
        <w:t xml:space="preserve">                 </w:t>
      </w:r>
      <w:r w:rsidRPr="00B51644">
        <w:rPr>
          <w:sz w:val="24"/>
          <w:szCs w:val="24"/>
        </w:rPr>
        <w:t xml:space="preserve">ЕИК 106588084, със седалище </w:t>
      </w:r>
      <w:proofErr w:type="gramStart"/>
      <w:r w:rsidRPr="00B51644">
        <w:rPr>
          <w:sz w:val="24"/>
          <w:szCs w:val="24"/>
        </w:rPr>
        <w:t>и  адрес</w:t>
      </w:r>
      <w:proofErr w:type="gramEnd"/>
      <w:r w:rsidRPr="00B51644">
        <w:rPr>
          <w:sz w:val="24"/>
          <w:szCs w:val="24"/>
        </w:rPr>
        <w:t xml:space="preserve"> на управление гр. Перник; Площад СВЕТИ ИВАН </w:t>
      </w:r>
      <w:proofErr w:type="gramStart"/>
      <w:r w:rsidRPr="00B51644">
        <w:rPr>
          <w:sz w:val="24"/>
          <w:szCs w:val="24"/>
        </w:rPr>
        <w:t>РИЛСКИ  1</w:t>
      </w:r>
      <w:proofErr w:type="gramEnd"/>
      <w:r w:rsidRPr="00B51644">
        <w:rPr>
          <w:sz w:val="24"/>
          <w:szCs w:val="24"/>
        </w:rPr>
        <w:t>, представлявано от Димитър Йорданов Иванов</w:t>
      </w:r>
      <w:r w:rsidR="005F4B17" w:rsidRPr="004003CD">
        <w:rPr>
          <w:sz w:val="24"/>
          <w:szCs w:val="24"/>
        </w:rPr>
        <w:t xml:space="preserve">, </w:t>
      </w:r>
      <w:r w:rsidR="005F4B17">
        <w:rPr>
          <w:sz w:val="24"/>
          <w:szCs w:val="24"/>
        </w:rPr>
        <w:t xml:space="preserve">наричано за краткост </w:t>
      </w:r>
      <w:r w:rsidR="005F4B17" w:rsidRPr="00FE1AEA">
        <w:rPr>
          <w:b/>
          <w:sz w:val="24"/>
          <w:szCs w:val="24"/>
        </w:rPr>
        <w:t>„</w:t>
      </w:r>
      <w:r w:rsidR="003777BB" w:rsidRPr="003777BB">
        <w:rPr>
          <w:sz w:val="24"/>
          <w:szCs w:val="24"/>
          <w:lang w:val="bg-BG"/>
        </w:rPr>
        <w:t>КЛИЕНТА</w:t>
      </w:r>
      <w:r w:rsidR="005F4B17" w:rsidRPr="00FE1AEA">
        <w:rPr>
          <w:b/>
          <w:sz w:val="24"/>
          <w:szCs w:val="24"/>
        </w:rPr>
        <w:t>“</w:t>
      </w:r>
      <w:r w:rsidR="005F4B17" w:rsidRPr="00FE1AEA">
        <w:rPr>
          <w:sz w:val="24"/>
          <w:szCs w:val="24"/>
        </w:rPr>
        <w:t xml:space="preserve">, </w:t>
      </w:r>
      <w:r w:rsidR="005F4B17" w:rsidRPr="004A38D3">
        <w:rPr>
          <w:sz w:val="24"/>
          <w:szCs w:val="24"/>
        </w:rPr>
        <w:t>от</w:t>
      </w:r>
      <w:r w:rsidR="005F4B17">
        <w:rPr>
          <w:sz w:val="24"/>
          <w:szCs w:val="24"/>
        </w:rPr>
        <w:t xml:space="preserve"> друга страна,</w:t>
      </w:r>
    </w:p>
    <w:p w:rsidR="003777BB" w:rsidRPr="003777BB" w:rsidRDefault="003777BB" w:rsidP="005F4B17">
      <w:pPr>
        <w:shd w:val="clear" w:color="auto" w:fill="FFFFFF"/>
        <w:jc w:val="both"/>
        <w:rPr>
          <w:b/>
          <w:sz w:val="24"/>
          <w:szCs w:val="24"/>
          <w:lang w:val="bg-BG"/>
        </w:rPr>
      </w:pPr>
    </w:p>
    <w:p w:rsidR="005F4B17" w:rsidRDefault="005F4B17" w:rsidP="005F4B17">
      <w:pPr>
        <w:shd w:val="clear" w:color="auto" w:fill="FFFFFF"/>
        <w:jc w:val="both"/>
        <w:rPr>
          <w:sz w:val="24"/>
          <w:szCs w:val="24"/>
          <w:lang w:val="bg-BG"/>
        </w:rPr>
      </w:pPr>
      <w:proofErr w:type="gramStart"/>
      <w:r w:rsidRPr="00527B7D">
        <w:rPr>
          <w:sz w:val="24"/>
          <w:szCs w:val="24"/>
        </w:rPr>
        <w:t>заедно</w:t>
      </w:r>
      <w:proofErr w:type="gramEnd"/>
      <w:r w:rsidRPr="00527B7D">
        <w:rPr>
          <w:sz w:val="24"/>
          <w:szCs w:val="24"/>
        </w:rPr>
        <w:t xml:space="preserve"> наричани „</w:t>
      </w:r>
      <w:r w:rsidRPr="00527B7D">
        <w:rPr>
          <w:b/>
          <w:sz w:val="24"/>
          <w:szCs w:val="24"/>
        </w:rPr>
        <w:t>Страните</w:t>
      </w:r>
      <w:r w:rsidRPr="00527B7D">
        <w:rPr>
          <w:sz w:val="24"/>
          <w:szCs w:val="24"/>
        </w:rPr>
        <w:t>“,</w:t>
      </w:r>
    </w:p>
    <w:p w:rsidR="003777BB" w:rsidRPr="003777BB" w:rsidRDefault="003777BB" w:rsidP="005F4B17">
      <w:pPr>
        <w:shd w:val="clear" w:color="auto" w:fill="FFFFFF"/>
        <w:jc w:val="both"/>
        <w:rPr>
          <w:b/>
          <w:sz w:val="24"/>
          <w:szCs w:val="24"/>
          <w:lang w:val="bg-BG"/>
        </w:rPr>
      </w:pPr>
    </w:p>
    <w:p w:rsidR="005F4B17" w:rsidRDefault="005F4B17" w:rsidP="005F4B17">
      <w:pPr>
        <w:shd w:val="clear" w:color="auto" w:fill="FFFFFF"/>
        <w:jc w:val="both"/>
        <w:rPr>
          <w:b/>
          <w:sz w:val="24"/>
          <w:szCs w:val="24"/>
          <w:lang w:val="bg-BG"/>
        </w:rPr>
      </w:pPr>
      <w:r w:rsidRPr="00527B7D">
        <w:rPr>
          <w:b/>
          <w:sz w:val="24"/>
          <w:szCs w:val="24"/>
        </w:rPr>
        <w:t>КАТО СЕ ВЗЕ ПРЕДВИД, ЧЕ:</w:t>
      </w:r>
    </w:p>
    <w:p w:rsidR="003777BB" w:rsidRPr="003777BB" w:rsidRDefault="003777BB" w:rsidP="005F4B17">
      <w:pPr>
        <w:shd w:val="clear" w:color="auto" w:fill="FFFFFF"/>
        <w:jc w:val="both"/>
        <w:rPr>
          <w:b/>
          <w:sz w:val="24"/>
          <w:szCs w:val="24"/>
          <w:lang w:val="bg-BG"/>
        </w:rPr>
      </w:pPr>
    </w:p>
    <w:p w:rsidR="005F4B17" w:rsidRPr="00FE1AEA" w:rsidRDefault="005F4B17" w:rsidP="003777BB">
      <w:pPr>
        <w:numPr>
          <w:ilvl w:val="0"/>
          <w:numId w:val="16"/>
        </w:numPr>
        <w:shd w:val="clear" w:color="auto" w:fill="FFFFFF"/>
        <w:ind w:left="0" w:firstLine="0"/>
        <w:contextualSpacing/>
        <w:jc w:val="both"/>
        <w:rPr>
          <w:rFonts w:eastAsia="SimSun"/>
          <w:b/>
          <w:sz w:val="24"/>
          <w:szCs w:val="24"/>
          <w:lang w:val="en-GB" w:eastAsia="zh-CN"/>
        </w:rPr>
      </w:pPr>
      <w:r w:rsidRPr="00FE1AEA">
        <w:rPr>
          <w:rFonts w:eastAsia="SimSun"/>
          <w:sz w:val="24"/>
          <w:szCs w:val="24"/>
          <w:lang w:eastAsia="zh-CN"/>
        </w:rPr>
        <w:t xml:space="preserve">Между Страните са сключени някои или всички договори, които представляват основните договорни отношения между Страните </w:t>
      </w:r>
      <w:r w:rsidRPr="00FE1AEA">
        <w:rPr>
          <w:rFonts w:eastAsia="SimSun"/>
          <w:sz w:val="24"/>
          <w:szCs w:val="24"/>
          <w:lang w:val="en-GB" w:eastAsia="zh-CN"/>
        </w:rPr>
        <w:t>(</w:t>
      </w:r>
      <w:r w:rsidRPr="00FE1AEA">
        <w:rPr>
          <w:rFonts w:eastAsia="SimSun"/>
          <w:sz w:val="24"/>
          <w:szCs w:val="24"/>
          <w:lang w:eastAsia="zh-CN"/>
        </w:rPr>
        <w:t>„</w:t>
      </w:r>
      <w:r w:rsidRPr="00FE1AEA">
        <w:rPr>
          <w:rFonts w:eastAsia="SimSun"/>
          <w:b/>
          <w:sz w:val="24"/>
          <w:szCs w:val="24"/>
          <w:lang w:eastAsia="zh-CN"/>
        </w:rPr>
        <w:t>Основните договорни отношения</w:t>
      </w:r>
      <w:r w:rsidRPr="00FE1AEA">
        <w:rPr>
          <w:rFonts w:eastAsia="SimSun"/>
          <w:sz w:val="24"/>
          <w:szCs w:val="24"/>
          <w:lang w:val="en-GB" w:eastAsia="zh-CN"/>
        </w:rPr>
        <w:t>”)</w:t>
      </w:r>
      <w:r w:rsidRPr="00FE1AEA">
        <w:rPr>
          <w:rFonts w:eastAsia="SimSun"/>
          <w:sz w:val="24"/>
          <w:szCs w:val="24"/>
          <w:lang w:eastAsia="zh-CN"/>
        </w:rPr>
        <w:t>, както следва:</w:t>
      </w:r>
    </w:p>
    <w:p w:rsidR="005F4B17" w:rsidRPr="00FE1AEA" w:rsidRDefault="005F4B17" w:rsidP="003777BB">
      <w:pPr>
        <w:numPr>
          <w:ilvl w:val="0"/>
          <w:numId w:val="19"/>
        </w:numPr>
        <w:shd w:val="clear" w:color="auto" w:fill="FFFFFF"/>
        <w:ind w:left="0" w:firstLine="0"/>
        <w:contextualSpacing/>
        <w:jc w:val="both"/>
        <w:rPr>
          <w:rFonts w:eastAsia="SimSun"/>
          <w:sz w:val="24"/>
          <w:szCs w:val="24"/>
          <w:lang w:eastAsia="zh-CN"/>
        </w:rPr>
      </w:pPr>
      <w:r w:rsidRPr="00FE1AEA">
        <w:rPr>
          <w:rFonts w:eastAsia="SimSun"/>
          <w:sz w:val="24"/>
          <w:szCs w:val="24"/>
          <w:lang w:eastAsia="zh-CN"/>
        </w:rPr>
        <w:t>Договор  за   изплащане на трудови възнаграждения по реда на масовите плащания;</w:t>
      </w:r>
    </w:p>
    <w:p w:rsidR="005F4B17" w:rsidRPr="00FE1AEA" w:rsidRDefault="005F4B17" w:rsidP="003777BB">
      <w:pPr>
        <w:numPr>
          <w:ilvl w:val="0"/>
          <w:numId w:val="19"/>
        </w:numPr>
        <w:shd w:val="clear" w:color="auto" w:fill="FFFFFF"/>
        <w:ind w:left="0" w:firstLine="0"/>
        <w:contextualSpacing/>
        <w:jc w:val="both"/>
        <w:rPr>
          <w:rFonts w:eastAsia="SimSun"/>
          <w:sz w:val="24"/>
          <w:szCs w:val="24"/>
          <w:lang w:eastAsia="zh-CN"/>
        </w:rPr>
      </w:pPr>
      <w:r w:rsidRPr="00FE1AEA">
        <w:rPr>
          <w:rFonts w:eastAsia="SimSun"/>
          <w:sz w:val="24"/>
          <w:szCs w:val="24"/>
          <w:lang w:eastAsia="zh-CN"/>
        </w:rPr>
        <w:t>Договор  за   изплащане на трудови възнаграждения по реда на масовите плащания чрез интернет банкиране;</w:t>
      </w:r>
    </w:p>
    <w:p w:rsidR="005F4B17" w:rsidRPr="00FE1AEA" w:rsidRDefault="005F4B17" w:rsidP="003777BB">
      <w:pPr>
        <w:numPr>
          <w:ilvl w:val="0"/>
          <w:numId w:val="19"/>
        </w:numPr>
        <w:shd w:val="clear" w:color="auto" w:fill="FFFFFF"/>
        <w:ind w:left="0" w:firstLine="0"/>
        <w:contextualSpacing/>
        <w:jc w:val="both"/>
        <w:rPr>
          <w:rFonts w:eastAsia="SimSun"/>
          <w:sz w:val="24"/>
          <w:szCs w:val="24"/>
          <w:lang w:eastAsia="zh-CN"/>
        </w:rPr>
      </w:pPr>
      <w:r w:rsidRPr="00FE1AEA">
        <w:rPr>
          <w:rFonts w:eastAsia="SimSun"/>
          <w:sz w:val="24"/>
          <w:szCs w:val="24"/>
          <w:lang w:val="en-GB" w:eastAsia="zh-CN"/>
        </w:rPr>
        <w:t xml:space="preserve">Споразумение </w:t>
      </w:r>
      <w:r w:rsidRPr="00FE1AEA">
        <w:rPr>
          <w:rFonts w:eastAsia="SimSun"/>
          <w:sz w:val="24"/>
          <w:szCs w:val="24"/>
          <w:lang w:eastAsia="zh-CN"/>
        </w:rPr>
        <w:t>за предоставяне на банкови продукти на служители на Клиента.</w:t>
      </w:r>
    </w:p>
    <w:p w:rsidR="005F4B17" w:rsidRPr="00527B7D" w:rsidRDefault="005F4B17" w:rsidP="003777BB">
      <w:pPr>
        <w:pStyle w:val="ListParagraph"/>
        <w:numPr>
          <w:ilvl w:val="0"/>
          <w:numId w:val="16"/>
        </w:numPr>
        <w:shd w:val="clear" w:color="auto" w:fill="FFFFFF"/>
        <w:ind w:left="0" w:firstLine="0"/>
        <w:jc w:val="both"/>
        <w:rPr>
          <w:sz w:val="24"/>
          <w:lang w:val="bg-BG"/>
        </w:rPr>
      </w:pPr>
      <w:r w:rsidRPr="00527B7D">
        <w:rPr>
          <w:sz w:val="24"/>
          <w:lang w:val="bg-BG"/>
        </w:rPr>
        <w:t xml:space="preserve">В изпълнение на </w:t>
      </w:r>
      <w:r>
        <w:rPr>
          <w:sz w:val="24"/>
          <w:lang w:val="bg-BG"/>
        </w:rPr>
        <w:t>Основните договорни отношения</w:t>
      </w:r>
      <w:r w:rsidRPr="00527B7D">
        <w:rPr>
          <w:sz w:val="24"/>
          <w:lang w:val="bg-BG"/>
        </w:rPr>
        <w:t xml:space="preserve"> Страните обработват лични данни на едни и същи субекти на данните („</w:t>
      </w:r>
      <w:r w:rsidRPr="00527B7D">
        <w:rPr>
          <w:b/>
          <w:sz w:val="24"/>
          <w:lang w:val="bg-BG"/>
        </w:rPr>
        <w:t>Субекти на данните</w:t>
      </w:r>
      <w:r w:rsidRPr="00527B7D">
        <w:rPr>
          <w:sz w:val="24"/>
          <w:lang w:val="bg-BG"/>
        </w:rPr>
        <w:t>“), по отношение на които всяка от Страните е администратор на лични данни по смисъла на Регламент (ЕС) 2016/679 на Европейския парламент и на Съвета относно защитата на физическите лица във връзка с обработването на лични данни и относно свободното движение на такива данни и за отмяна на Директива 95/46/EО („</w:t>
      </w:r>
      <w:r w:rsidRPr="00527B7D">
        <w:rPr>
          <w:b/>
          <w:sz w:val="24"/>
          <w:lang w:val="bg-BG"/>
        </w:rPr>
        <w:t>Регламента</w:t>
      </w:r>
      <w:r w:rsidRPr="00527B7D">
        <w:rPr>
          <w:sz w:val="24"/>
          <w:lang w:val="bg-BG"/>
        </w:rPr>
        <w:t>“);</w:t>
      </w:r>
    </w:p>
    <w:p w:rsidR="005F4B17" w:rsidRPr="00527B7D" w:rsidRDefault="005F4B17" w:rsidP="003777BB">
      <w:pPr>
        <w:pStyle w:val="ListParagraph"/>
        <w:numPr>
          <w:ilvl w:val="0"/>
          <w:numId w:val="16"/>
        </w:numPr>
        <w:shd w:val="clear" w:color="auto" w:fill="FFFFFF"/>
        <w:ind w:left="0" w:firstLine="0"/>
        <w:jc w:val="both"/>
        <w:rPr>
          <w:sz w:val="24"/>
          <w:lang w:val="bg-BG"/>
        </w:rPr>
      </w:pPr>
      <w:r w:rsidRPr="00527B7D">
        <w:rPr>
          <w:sz w:val="24"/>
          <w:lang w:val="bg-BG"/>
        </w:rPr>
        <w:t xml:space="preserve">Изпълнението на </w:t>
      </w:r>
      <w:r>
        <w:rPr>
          <w:sz w:val="24"/>
          <w:lang w:val="bg-BG"/>
        </w:rPr>
        <w:t>Основните договорни отношения</w:t>
      </w:r>
      <w:r w:rsidRPr="00527B7D">
        <w:rPr>
          <w:sz w:val="24"/>
          <w:lang w:val="bg-BG"/>
        </w:rPr>
        <w:t xml:space="preserve"> изисква Страните да си предоставят взаимно лични данни на Субекти на данните;</w:t>
      </w:r>
    </w:p>
    <w:p w:rsidR="005F4B17" w:rsidRPr="00527B7D" w:rsidRDefault="005F4B17" w:rsidP="003777BB">
      <w:pPr>
        <w:pStyle w:val="ListParagraph"/>
        <w:numPr>
          <w:ilvl w:val="0"/>
          <w:numId w:val="16"/>
        </w:numPr>
        <w:shd w:val="clear" w:color="auto" w:fill="FFFFFF"/>
        <w:ind w:left="0" w:firstLine="0"/>
        <w:jc w:val="both"/>
        <w:rPr>
          <w:sz w:val="24"/>
        </w:rPr>
      </w:pPr>
      <w:r w:rsidRPr="00527B7D">
        <w:rPr>
          <w:sz w:val="24"/>
          <w:lang w:val="bg-BG"/>
        </w:rPr>
        <w:t>Страните искат да уредят отношенията помежду си във връзка с обработваните от тях лични данни на Субекти на данните съгласно изискванията на Регламента;</w:t>
      </w:r>
    </w:p>
    <w:p w:rsidR="005F4B17" w:rsidRDefault="005F4B17" w:rsidP="005F4B17">
      <w:pPr>
        <w:shd w:val="clear" w:color="auto" w:fill="FFFFFF"/>
        <w:jc w:val="both"/>
        <w:rPr>
          <w:b/>
          <w:sz w:val="24"/>
          <w:szCs w:val="24"/>
          <w:lang w:val="bg-BG"/>
        </w:rPr>
      </w:pPr>
    </w:p>
    <w:p w:rsidR="003777BB" w:rsidRPr="003777BB" w:rsidRDefault="003777BB" w:rsidP="005F4B17">
      <w:pPr>
        <w:shd w:val="clear" w:color="auto" w:fill="FFFFFF"/>
        <w:jc w:val="both"/>
        <w:rPr>
          <w:b/>
          <w:sz w:val="24"/>
          <w:szCs w:val="24"/>
          <w:lang w:val="bg-BG"/>
        </w:rPr>
      </w:pPr>
    </w:p>
    <w:p w:rsidR="005F4B17" w:rsidRPr="00527B7D" w:rsidRDefault="005F4B17" w:rsidP="005F4B17">
      <w:pPr>
        <w:shd w:val="clear" w:color="auto" w:fill="FFFFFF"/>
        <w:jc w:val="both"/>
        <w:rPr>
          <w:b/>
          <w:sz w:val="24"/>
          <w:szCs w:val="24"/>
        </w:rPr>
      </w:pPr>
    </w:p>
    <w:p w:rsidR="005F4B17" w:rsidRDefault="005F4B17" w:rsidP="005F4B17">
      <w:pPr>
        <w:shd w:val="clear" w:color="auto" w:fill="FFFFFF"/>
        <w:jc w:val="both"/>
        <w:rPr>
          <w:b/>
          <w:sz w:val="24"/>
          <w:szCs w:val="24"/>
          <w:lang w:val="bg-BG"/>
        </w:rPr>
      </w:pPr>
      <w:r w:rsidRPr="00527B7D">
        <w:rPr>
          <w:b/>
          <w:sz w:val="24"/>
          <w:szCs w:val="24"/>
        </w:rPr>
        <w:t>СТРАНИТЕ СЕ УГОВОРИХА ЗА СЛЕДНОТО:</w:t>
      </w:r>
    </w:p>
    <w:p w:rsidR="003777BB" w:rsidRPr="003777BB" w:rsidRDefault="003777BB" w:rsidP="005F4B17">
      <w:pPr>
        <w:shd w:val="clear" w:color="auto" w:fill="FFFFFF"/>
        <w:jc w:val="both"/>
        <w:rPr>
          <w:b/>
          <w:sz w:val="24"/>
          <w:szCs w:val="24"/>
          <w:lang w:val="bg-BG"/>
        </w:rPr>
      </w:pPr>
    </w:p>
    <w:p w:rsidR="005F4B17" w:rsidRDefault="003777BB" w:rsidP="005F4B17">
      <w:pPr>
        <w:shd w:val="clear" w:color="auto" w:fill="FFFFFF"/>
        <w:jc w:val="both"/>
        <w:rPr>
          <w:b/>
          <w:sz w:val="24"/>
          <w:szCs w:val="24"/>
          <w:lang w:val="bg-BG"/>
        </w:rPr>
      </w:pPr>
      <w:proofErr w:type="gramStart"/>
      <w:r>
        <w:rPr>
          <w:b/>
          <w:sz w:val="24"/>
          <w:szCs w:val="24"/>
        </w:rPr>
        <w:t>Член 1.</w:t>
      </w:r>
      <w:proofErr w:type="gramEnd"/>
      <w:r>
        <w:rPr>
          <w:b/>
          <w:sz w:val="24"/>
          <w:szCs w:val="24"/>
        </w:rPr>
        <w:t xml:space="preserve"> Предмет</w:t>
      </w:r>
    </w:p>
    <w:p w:rsidR="003777BB" w:rsidRPr="003777BB" w:rsidRDefault="003777BB" w:rsidP="005F4B17">
      <w:pPr>
        <w:shd w:val="clear" w:color="auto" w:fill="FFFFFF"/>
        <w:jc w:val="both"/>
        <w:rPr>
          <w:b/>
          <w:sz w:val="24"/>
          <w:szCs w:val="24"/>
          <w:lang w:val="bg-BG"/>
        </w:rPr>
      </w:pPr>
    </w:p>
    <w:p w:rsidR="005F4B17" w:rsidRPr="00527B7D" w:rsidRDefault="005F4B17" w:rsidP="005F4B17">
      <w:pPr>
        <w:spacing w:after="4" w:line="225" w:lineRule="auto"/>
        <w:ind w:left="21" w:right="122"/>
        <w:jc w:val="both"/>
        <w:rPr>
          <w:rFonts w:eastAsia="SimSun"/>
          <w:sz w:val="24"/>
          <w:szCs w:val="24"/>
          <w:lang w:eastAsia="zh-CN"/>
        </w:rPr>
      </w:pPr>
      <w:r w:rsidRPr="00527B7D">
        <w:rPr>
          <w:rFonts w:eastAsia="SimSun"/>
          <w:b/>
          <w:sz w:val="24"/>
          <w:szCs w:val="24"/>
          <w:lang w:eastAsia="zh-CN"/>
        </w:rPr>
        <w:t xml:space="preserve">(1) </w:t>
      </w:r>
      <w:r w:rsidRPr="00527B7D">
        <w:rPr>
          <w:rFonts w:eastAsia="SimSun"/>
          <w:sz w:val="24"/>
          <w:szCs w:val="24"/>
          <w:lang w:eastAsia="zh-CN"/>
        </w:rPr>
        <w:t>Страните се споразумяват да си предоставят лични данни на Субекти на данните, по отношение на които са администратори</w:t>
      </w:r>
      <w:r w:rsidRPr="006B71A8">
        <w:rPr>
          <w:rFonts w:eastAsia="SimSun"/>
          <w:sz w:val="24"/>
          <w:szCs w:val="24"/>
          <w:lang w:eastAsia="zh-CN"/>
        </w:rPr>
        <w:t xml:space="preserve">, в обема уговорен в Приложение № 1 към настоящото </w:t>
      </w:r>
      <w:r>
        <w:rPr>
          <w:rFonts w:eastAsia="SimSun"/>
          <w:sz w:val="24"/>
          <w:szCs w:val="24"/>
          <w:lang w:eastAsia="zh-CN"/>
        </w:rPr>
        <w:t>Допълнително с</w:t>
      </w:r>
      <w:r w:rsidRPr="006B71A8">
        <w:rPr>
          <w:rFonts w:eastAsia="SimSun"/>
          <w:sz w:val="24"/>
          <w:szCs w:val="24"/>
          <w:lang w:eastAsia="zh-CN"/>
        </w:rPr>
        <w:t>поразумение.</w:t>
      </w:r>
      <w:r w:rsidRPr="00527B7D">
        <w:rPr>
          <w:rFonts w:eastAsia="SimSun"/>
          <w:sz w:val="24"/>
          <w:szCs w:val="24"/>
          <w:lang w:eastAsia="zh-CN"/>
        </w:rPr>
        <w:t xml:space="preserve"> </w:t>
      </w:r>
    </w:p>
    <w:p w:rsidR="005F4B17" w:rsidRPr="00527B7D" w:rsidRDefault="005F4B17" w:rsidP="005F4B17">
      <w:pPr>
        <w:spacing w:after="4" w:line="225" w:lineRule="auto"/>
        <w:ind w:left="21" w:right="122"/>
        <w:jc w:val="both"/>
        <w:rPr>
          <w:rFonts w:eastAsia="SimSun"/>
          <w:sz w:val="24"/>
          <w:szCs w:val="24"/>
          <w:lang w:eastAsia="zh-CN"/>
        </w:rPr>
      </w:pPr>
    </w:p>
    <w:p w:rsidR="005F4B17" w:rsidRDefault="005F4B17" w:rsidP="005F4B17">
      <w:pPr>
        <w:spacing w:after="4" w:line="225" w:lineRule="auto"/>
        <w:ind w:left="21" w:right="122"/>
        <w:jc w:val="both"/>
        <w:rPr>
          <w:rFonts w:eastAsia="SimSun"/>
          <w:sz w:val="24"/>
          <w:szCs w:val="24"/>
          <w:lang w:eastAsia="zh-CN"/>
        </w:rPr>
      </w:pPr>
      <w:r w:rsidRPr="00527B7D">
        <w:rPr>
          <w:rFonts w:eastAsia="SimSun"/>
          <w:b/>
          <w:sz w:val="24"/>
          <w:szCs w:val="24"/>
          <w:lang w:eastAsia="zh-CN"/>
        </w:rPr>
        <w:t xml:space="preserve">(2) </w:t>
      </w:r>
      <w:r w:rsidRPr="00527B7D">
        <w:rPr>
          <w:rFonts w:eastAsia="SimSun"/>
          <w:sz w:val="24"/>
          <w:szCs w:val="24"/>
          <w:lang w:eastAsia="zh-CN"/>
        </w:rPr>
        <w:t xml:space="preserve">Всяка Страна е длъжна да предоставя на Субектите на данните информация относно обработването на личните им данни от съответната Страна – администратор на лични данни - съобразно изискванията на чл. </w:t>
      </w:r>
      <w:proofErr w:type="gramStart"/>
      <w:r w:rsidRPr="00527B7D">
        <w:rPr>
          <w:rFonts w:eastAsia="SimSun"/>
          <w:sz w:val="24"/>
          <w:szCs w:val="24"/>
          <w:lang w:eastAsia="zh-CN"/>
        </w:rPr>
        <w:t>13 или чл.</w:t>
      </w:r>
      <w:proofErr w:type="gramEnd"/>
      <w:r w:rsidRPr="00527B7D">
        <w:rPr>
          <w:rFonts w:eastAsia="SimSun"/>
          <w:sz w:val="24"/>
          <w:szCs w:val="24"/>
          <w:lang w:eastAsia="zh-CN"/>
        </w:rPr>
        <w:t xml:space="preserve"> </w:t>
      </w:r>
      <w:proofErr w:type="gramStart"/>
      <w:r w:rsidRPr="00527B7D">
        <w:rPr>
          <w:rFonts w:eastAsia="SimSun"/>
          <w:sz w:val="24"/>
          <w:szCs w:val="24"/>
          <w:lang w:eastAsia="zh-CN"/>
        </w:rPr>
        <w:t>14 от Регламента (което е приложимо).</w:t>
      </w:r>
      <w:proofErr w:type="gramEnd"/>
    </w:p>
    <w:p w:rsidR="005F4B17" w:rsidRDefault="005F4B17" w:rsidP="005F4B17">
      <w:pPr>
        <w:spacing w:after="4" w:line="225" w:lineRule="auto"/>
        <w:ind w:left="21" w:right="122"/>
        <w:jc w:val="both"/>
        <w:rPr>
          <w:rFonts w:eastAsia="SimSun"/>
          <w:sz w:val="24"/>
          <w:szCs w:val="24"/>
          <w:lang w:eastAsia="zh-CN"/>
        </w:rPr>
      </w:pPr>
    </w:p>
    <w:p w:rsidR="005F4B17" w:rsidRDefault="005F4B17" w:rsidP="005F4B17">
      <w:pPr>
        <w:spacing w:after="4" w:line="225" w:lineRule="auto"/>
        <w:ind w:left="21" w:right="122"/>
        <w:jc w:val="both"/>
        <w:rPr>
          <w:rFonts w:eastAsia="SimSun"/>
          <w:sz w:val="24"/>
          <w:szCs w:val="24"/>
          <w:lang w:eastAsia="zh-CN"/>
        </w:rPr>
      </w:pPr>
      <w:r w:rsidRPr="00EF74CD">
        <w:rPr>
          <w:rFonts w:eastAsia="SimSun"/>
          <w:b/>
          <w:sz w:val="24"/>
          <w:szCs w:val="24"/>
          <w:lang w:eastAsia="zh-CN"/>
        </w:rPr>
        <w:t>(3)</w:t>
      </w:r>
      <w:r>
        <w:rPr>
          <w:rFonts w:eastAsia="SimSun"/>
          <w:sz w:val="24"/>
          <w:szCs w:val="24"/>
          <w:lang w:eastAsia="zh-CN"/>
        </w:rPr>
        <w:t xml:space="preserve">  Клиентът се задължава преди предоставянето на лични данни на Банката, да предоставя на Субектите на данните информацията относно обработването на личните им данни от Банката.</w:t>
      </w:r>
    </w:p>
    <w:p w:rsidR="005F4B17" w:rsidRDefault="005F4B17" w:rsidP="005F4B17">
      <w:pPr>
        <w:spacing w:after="4" w:line="225" w:lineRule="auto"/>
        <w:ind w:left="21" w:right="122"/>
        <w:jc w:val="both"/>
        <w:rPr>
          <w:rFonts w:eastAsia="SimSun"/>
          <w:sz w:val="24"/>
          <w:szCs w:val="24"/>
          <w:lang w:eastAsia="zh-CN"/>
        </w:rPr>
      </w:pPr>
    </w:p>
    <w:p w:rsidR="005F4B17" w:rsidRDefault="005F4B17" w:rsidP="005F4B17">
      <w:pPr>
        <w:spacing w:after="4" w:line="225" w:lineRule="auto"/>
        <w:ind w:left="21" w:right="122"/>
        <w:jc w:val="both"/>
        <w:rPr>
          <w:rFonts w:eastAsia="SimSun"/>
          <w:sz w:val="24"/>
          <w:szCs w:val="24"/>
          <w:lang w:eastAsia="zh-CN"/>
        </w:rPr>
      </w:pPr>
      <w:r w:rsidRPr="007F3F51">
        <w:rPr>
          <w:rFonts w:eastAsia="SimSun"/>
          <w:b/>
          <w:sz w:val="24"/>
          <w:szCs w:val="24"/>
          <w:lang w:eastAsia="zh-CN"/>
        </w:rPr>
        <w:t>(4)</w:t>
      </w:r>
      <w:r>
        <w:rPr>
          <w:rFonts w:eastAsia="SimSun"/>
          <w:sz w:val="24"/>
          <w:szCs w:val="24"/>
          <w:lang w:eastAsia="zh-CN"/>
        </w:rPr>
        <w:t xml:space="preserve"> Банката предоставя на Клиента образец на информацията си,</w:t>
      </w:r>
      <w:r w:rsidRPr="000B5492">
        <w:rPr>
          <w:rFonts w:eastAsia="SimSun"/>
          <w:sz w:val="24"/>
          <w:szCs w:val="24"/>
          <w:lang w:eastAsia="zh-CN"/>
        </w:rPr>
        <w:t xml:space="preserve"> </w:t>
      </w:r>
      <w:r w:rsidRPr="00642E22">
        <w:rPr>
          <w:rFonts w:eastAsia="SimSun"/>
          <w:sz w:val="24"/>
          <w:szCs w:val="24"/>
          <w:lang w:eastAsia="zh-CN"/>
        </w:rPr>
        <w:t xml:space="preserve">представляваща </w:t>
      </w:r>
      <w:r>
        <w:rPr>
          <w:rFonts w:eastAsia="SimSun"/>
          <w:sz w:val="24"/>
          <w:szCs w:val="24"/>
          <w:lang w:eastAsia="zh-CN"/>
        </w:rPr>
        <w:t>Уведомление относно обработване на лични данни</w:t>
      </w:r>
      <w:r w:rsidRPr="00642E22">
        <w:rPr>
          <w:rFonts w:eastAsia="SimSun"/>
          <w:sz w:val="24"/>
          <w:szCs w:val="24"/>
          <w:lang w:eastAsia="zh-CN"/>
        </w:rPr>
        <w:t xml:space="preserve"> към настоящото Допълнително споразумение</w:t>
      </w:r>
      <w:r>
        <w:rPr>
          <w:rFonts w:eastAsia="SimSun"/>
          <w:sz w:val="24"/>
          <w:szCs w:val="24"/>
          <w:lang w:eastAsia="zh-CN"/>
        </w:rPr>
        <w:t xml:space="preserve">. </w:t>
      </w:r>
    </w:p>
    <w:p w:rsidR="005F4B17" w:rsidRDefault="005F4B17" w:rsidP="005F4B17">
      <w:pPr>
        <w:spacing w:after="4" w:line="225" w:lineRule="auto"/>
        <w:ind w:left="21" w:right="122"/>
        <w:jc w:val="both"/>
        <w:rPr>
          <w:rFonts w:eastAsia="SimSun"/>
          <w:sz w:val="24"/>
          <w:szCs w:val="24"/>
          <w:lang w:eastAsia="zh-CN"/>
        </w:rPr>
      </w:pPr>
    </w:p>
    <w:p w:rsidR="005F4B17" w:rsidRDefault="005F4B17" w:rsidP="005F4B17">
      <w:pPr>
        <w:spacing w:after="4" w:line="225" w:lineRule="auto"/>
        <w:ind w:left="21" w:right="122"/>
        <w:jc w:val="both"/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t>(</w:t>
      </w:r>
      <w:r>
        <w:rPr>
          <w:rFonts w:eastAsia="SimSun"/>
          <w:b/>
          <w:sz w:val="24"/>
          <w:szCs w:val="24"/>
          <w:lang w:eastAsia="zh-CN"/>
        </w:rPr>
        <w:t xml:space="preserve">5) </w:t>
      </w:r>
      <w:r>
        <w:rPr>
          <w:rFonts w:eastAsia="SimSun"/>
          <w:sz w:val="24"/>
          <w:szCs w:val="24"/>
          <w:lang w:eastAsia="zh-CN"/>
        </w:rPr>
        <w:t xml:space="preserve">Банката се задължава своевременно да предоставя на Клиента актуален образец на информацията си при извършени промени. </w:t>
      </w:r>
      <w:proofErr w:type="gramStart"/>
      <w:r>
        <w:rPr>
          <w:rFonts w:eastAsia="SimSun"/>
          <w:sz w:val="24"/>
          <w:szCs w:val="24"/>
          <w:lang w:eastAsia="zh-CN"/>
        </w:rPr>
        <w:t>Клиентът не носи отговорност за актуалността на информацията, която предоставя на Субектите на данните от името на Банката, ако Банката не му е предоставила актуалната версия на информацията.</w:t>
      </w:r>
      <w:proofErr w:type="gramEnd"/>
      <w:r>
        <w:rPr>
          <w:rFonts w:eastAsia="SimSun"/>
          <w:sz w:val="24"/>
          <w:szCs w:val="24"/>
          <w:lang w:eastAsia="zh-CN"/>
        </w:rPr>
        <w:t xml:space="preserve"> </w:t>
      </w:r>
    </w:p>
    <w:p w:rsidR="005F4B17" w:rsidRDefault="005F4B17" w:rsidP="005F4B17">
      <w:pPr>
        <w:spacing w:after="4" w:line="225" w:lineRule="auto"/>
        <w:ind w:left="21" w:right="122"/>
        <w:jc w:val="both"/>
        <w:rPr>
          <w:rFonts w:eastAsia="SimSun"/>
          <w:sz w:val="24"/>
          <w:szCs w:val="24"/>
          <w:lang w:eastAsia="zh-CN"/>
        </w:rPr>
      </w:pPr>
    </w:p>
    <w:p w:rsidR="005F4B17" w:rsidRPr="004003CD" w:rsidRDefault="005F4B17" w:rsidP="005F4B17">
      <w:pPr>
        <w:spacing w:after="4" w:line="225" w:lineRule="auto"/>
        <w:ind w:left="21" w:right="122"/>
        <w:jc w:val="both"/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t>(</w:t>
      </w:r>
      <w:r>
        <w:rPr>
          <w:rFonts w:eastAsia="SimSun"/>
          <w:b/>
          <w:sz w:val="24"/>
          <w:szCs w:val="24"/>
          <w:lang w:eastAsia="zh-CN"/>
        </w:rPr>
        <w:t xml:space="preserve">6) </w:t>
      </w:r>
      <w:r w:rsidRPr="005B0EB1">
        <w:rPr>
          <w:rFonts w:eastAsia="SimSun"/>
          <w:sz w:val="24"/>
          <w:szCs w:val="24"/>
          <w:lang w:eastAsia="zh-CN"/>
        </w:rPr>
        <w:t xml:space="preserve">В случай, че Страните сключат споразумение и/или договор – посочен като Основни договорни отношения в ал.1 от преамбюла на настоящото Споразумение, последното следва да намери приложение и спрямо него/тях. </w:t>
      </w:r>
      <w:proofErr w:type="gramStart"/>
      <w:r w:rsidRPr="005B0EB1">
        <w:rPr>
          <w:rFonts w:eastAsia="SimSun"/>
          <w:sz w:val="24"/>
          <w:szCs w:val="24"/>
          <w:lang w:eastAsia="zh-CN"/>
        </w:rPr>
        <w:t>Настоящото Споразумение остава в сила до прекратяване на всички Основни договорни отношения между Страните.</w:t>
      </w:r>
      <w:proofErr w:type="gramEnd"/>
    </w:p>
    <w:p w:rsidR="005F4B17" w:rsidRPr="00527B7D" w:rsidRDefault="005F4B17" w:rsidP="005F4B17">
      <w:pPr>
        <w:spacing w:after="4" w:line="225" w:lineRule="auto"/>
        <w:ind w:left="21" w:right="122"/>
        <w:jc w:val="both"/>
        <w:rPr>
          <w:rFonts w:eastAsia="SimSun"/>
          <w:sz w:val="24"/>
          <w:szCs w:val="24"/>
          <w:lang w:eastAsia="zh-CN"/>
        </w:rPr>
      </w:pPr>
    </w:p>
    <w:p w:rsidR="005F4B17" w:rsidRPr="00527B7D" w:rsidRDefault="005F4B17" w:rsidP="005F4B17">
      <w:pPr>
        <w:spacing w:after="4" w:line="225" w:lineRule="auto"/>
        <w:ind w:left="21" w:right="122"/>
        <w:jc w:val="both"/>
        <w:rPr>
          <w:rFonts w:eastAsia="SimSun"/>
          <w:b/>
          <w:sz w:val="24"/>
          <w:szCs w:val="24"/>
          <w:lang w:eastAsia="zh-CN"/>
        </w:rPr>
      </w:pPr>
      <w:proofErr w:type="gramStart"/>
      <w:r w:rsidRPr="00527B7D">
        <w:rPr>
          <w:rFonts w:eastAsia="SimSun"/>
          <w:b/>
          <w:sz w:val="24"/>
          <w:szCs w:val="24"/>
          <w:lang w:eastAsia="zh-CN"/>
        </w:rPr>
        <w:t>Член 2.</w:t>
      </w:r>
      <w:proofErr w:type="gramEnd"/>
      <w:r w:rsidRPr="00527B7D">
        <w:rPr>
          <w:rFonts w:eastAsia="SimSun"/>
          <w:b/>
          <w:sz w:val="24"/>
          <w:szCs w:val="24"/>
          <w:lang w:eastAsia="zh-CN"/>
        </w:rPr>
        <w:t xml:space="preserve"> Задължения на Страните</w:t>
      </w:r>
    </w:p>
    <w:p w:rsidR="005F4B17" w:rsidRPr="00527B7D" w:rsidRDefault="005F4B17" w:rsidP="005F4B17">
      <w:pPr>
        <w:spacing w:after="4" w:line="225" w:lineRule="auto"/>
        <w:ind w:right="122"/>
        <w:jc w:val="both"/>
        <w:rPr>
          <w:rFonts w:eastAsia="SimSun"/>
          <w:b/>
          <w:sz w:val="24"/>
          <w:szCs w:val="24"/>
          <w:lang w:eastAsia="zh-CN"/>
        </w:rPr>
      </w:pPr>
    </w:p>
    <w:p w:rsidR="005F4B17" w:rsidRPr="00527B7D" w:rsidRDefault="005F4B17" w:rsidP="005F4B17">
      <w:pPr>
        <w:spacing w:after="4" w:line="225" w:lineRule="auto"/>
        <w:ind w:right="122"/>
        <w:jc w:val="both"/>
        <w:rPr>
          <w:rFonts w:eastAsia="SimSun"/>
          <w:sz w:val="24"/>
          <w:szCs w:val="24"/>
        </w:rPr>
      </w:pPr>
      <w:r w:rsidRPr="00527B7D">
        <w:rPr>
          <w:rFonts w:eastAsia="SimSun"/>
          <w:b/>
          <w:sz w:val="24"/>
          <w:szCs w:val="24"/>
        </w:rPr>
        <w:t>(1)</w:t>
      </w:r>
      <w:r w:rsidRPr="00527B7D">
        <w:rPr>
          <w:rFonts w:eastAsia="SimSun"/>
          <w:sz w:val="24"/>
          <w:szCs w:val="24"/>
        </w:rPr>
        <w:t xml:space="preserve"> Страните се задължават да обработват получените в изпълнение на </w:t>
      </w:r>
      <w:r>
        <w:rPr>
          <w:sz w:val="24"/>
        </w:rPr>
        <w:t>Основните договорни отношения</w:t>
      </w:r>
      <w:r w:rsidRPr="00527B7D">
        <w:rPr>
          <w:rFonts w:eastAsia="SimSun"/>
          <w:sz w:val="24"/>
          <w:szCs w:val="24"/>
        </w:rPr>
        <w:t xml:space="preserve"> лични данни добросъвестно и законосъобразно, съобразно с уговореното в настоящото </w:t>
      </w:r>
      <w:r>
        <w:rPr>
          <w:rFonts w:eastAsia="SimSun"/>
          <w:sz w:val="24"/>
          <w:szCs w:val="24"/>
        </w:rPr>
        <w:t>Допълнително споразумение</w:t>
      </w:r>
      <w:r w:rsidRPr="00527B7D">
        <w:rPr>
          <w:rFonts w:eastAsia="SimSun"/>
          <w:sz w:val="24"/>
          <w:szCs w:val="24"/>
        </w:rPr>
        <w:t xml:space="preserve"> и със законовите изисквания относно защитата на личните данни.</w:t>
      </w:r>
    </w:p>
    <w:p w:rsidR="005F4B17" w:rsidRPr="004003CD" w:rsidRDefault="005F4B17" w:rsidP="005F4B17">
      <w:pPr>
        <w:spacing w:after="4" w:line="225" w:lineRule="auto"/>
        <w:ind w:right="122"/>
        <w:jc w:val="both"/>
        <w:rPr>
          <w:rFonts w:eastAsia="SimSun"/>
          <w:b/>
          <w:sz w:val="24"/>
          <w:szCs w:val="24"/>
        </w:rPr>
      </w:pPr>
    </w:p>
    <w:p w:rsidR="005F4B17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  <w:r w:rsidRPr="00527B7D">
        <w:rPr>
          <w:rFonts w:eastAsia="SimSun"/>
          <w:b/>
          <w:sz w:val="24"/>
          <w:szCs w:val="24"/>
        </w:rPr>
        <w:t xml:space="preserve">(2) </w:t>
      </w:r>
      <w:r>
        <w:rPr>
          <w:rFonts w:eastAsia="SimSun"/>
          <w:sz w:val="24"/>
          <w:szCs w:val="24"/>
        </w:rPr>
        <w:t>Страните са</w:t>
      </w:r>
      <w:r w:rsidRPr="00527B7D">
        <w:rPr>
          <w:rFonts w:eastAsia="SimSun"/>
          <w:sz w:val="24"/>
          <w:szCs w:val="24"/>
        </w:rPr>
        <w:t xml:space="preserve"> длъжн</w:t>
      </w:r>
      <w:r>
        <w:rPr>
          <w:rFonts w:eastAsia="SimSun"/>
          <w:sz w:val="24"/>
          <w:szCs w:val="24"/>
        </w:rPr>
        <w:t>и</w:t>
      </w:r>
      <w:r w:rsidRPr="00527B7D">
        <w:rPr>
          <w:rFonts w:eastAsia="SimSun"/>
          <w:sz w:val="24"/>
          <w:szCs w:val="24"/>
        </w:rPr>
        <w:t xml:space="preserve"> да </w:t>
      </w:r>
      <w:bookmarkStart w:id="1" w:name="_Ref482964468"/>
      <w:r w:rsidRPr="00527B7D">
        <w:rPr>
          <w:sz w:val="24"/>
          <w:szCs w:val="24"/>
        </w:rPr>
        <w:t>предприем</w:t>
      </w:r>
      <w:r>
        <w:rPr>
          <w:sz w:val="24"/>
          <w:szCs w:val="24"/>
        </w:rPr>
        <w:t>ат</w:t>
      </w:r>
      <w:r w:rsidRPr="00527B7D">
        <w:rPr>
          <w:sz w:val="24"/>
          <w:szCs w:val="24"/>
        </w:rPr>
        <w:t xml:space="preserve"> разумни мерки, за да осигур</w:t>
      </w:r>
      <w:r>
        <w:rPr>
          <w:sz w:val="24"/>
          <w:szCs w:val="24"/>
        </w:rPr>
        <w:t>ят</w:t>
      </w:r>
      <w:r w:rsidRPr="00527B7D">
        <w:rPr>
          <w:sz w:val="24"/>
          <w:szCs w:val="24"/>
        </w:rPr>
        <w:t xml:space="preserve"> надеждността на всички свои служители, представители и съконтрагенти, както и на служителите, представителите и съконтрагентите на избраните от Стран</w:t>
      </w:r>
      <w:r>
        <w:rPr>
          <w:sz w:val="24"/>
          <w:szCs w:val="24"/>
        </w:rPr>
        <w:t>ите</w:t>
      </w:r>
      <w:r w:rsidRPr="00527B7D">
        <w:rPr>
          <w:sz w:val="24"/>
          <w:szCs w:val="24"/>
        </w:rPr>
        <w:t xml:space="preserve"> обработващи лични данни. </w:t>
      </w:r>
    </w:p>
    <w:p w:rsidR="005F4B17" w:rsidRDefault="005F4B17" w:rsidP="005F4B17">
      <w:pPr>
        <w:spacing w:after="4" w:line="225" w:lineRule="auto"/>
        <w:ind w:right="122"/>
        <w:jc w:val="both"/>
        <w:rPr>
          <w:b/>
          <w:sz w:val="24"/>
          <w:szCs w:val="24"/>
          <w:lang w:val="en-GB"/>
        </w:rPr>
      </w:pPr>
    </w:p>
    <w:p w:rsidR="005F4B17" w:rsidRPr="00527B7D" w:rsidRDefault="005F4B17" w:rsidP="005F4B17">
      <w:pPr>
        <w:spacing w:after="4" w:line="225" w:lineRule="auto"/>
        <w:ind w:right="122"/>
        <w:jc w:val="both"/>
        <w:rPr>
          <w:sz w:val="24"/>
          <w:szCs w:val="24"/>
          <w:lang w:val="en-GB"/>
        </w:rPr>
      </w:pPr>
      <w:r w:rsidRPr="00527B7D">
        <w:rPr>
          <w:b/>
          <w:sz w:val="24"/>
          <w:szCs w:val="24"/>
          <w:lang w:val="en-GB"/>
        </w:rPr>
        <w:t>(</w:t>
      </w:r>
      <w:r>
        <w:rPr>
          <w:b/>
          <w:sz w:val="24"/>
          <w:szCs w:val="24"/>
        </w:rPr>
        <w:t>3</w:t>
      </w:r>
      <w:r w:rsidRPr="00527B7D">
        <w:rPr>
          <w:b/>
          <w:sz w:val="24"/>
          <w:szCs w:val="24"/>
          <w:lang w:val="en-GB"/>
        </w:rPr>
        <w:t>)</w:t>
      </w:r>
      <w:r w:rsidRPr="00527B7D">
        <w:rPr>
          <w:b/>
          <w:sz w:val="24"/>
          <w:szCs w:val="24"/>
        </w:rPr>
        <w:t xml:space="preserve"> </w:t>
      </w:r>
      <w:r w:rsidRPr="00527B7D">
        <w:rPr>
          <w:sz w:val="24"/>
          <w:szCs w:val="24"/>
        </w:rPr>
        <w:t>Стран</w:t>
      </w:r>
      <w:r>
        <w:rPr>
          <w:sz w:val="24"/>
          <w:szCs w:val="24"/>
        </w:rPr>
        <w:t xml:space="preserve">ите са длъжни </w:t>
      </w:r>
      <w:r w:rsidRPr="00527B7D">
        <w:rPr>
          <w:sz w:val="24"/>
          <w:szCs w:val="24"/>
        </w:rPr>
        <w:t>да огранич</w:t>
      </w:r>
      <w:r>
        <w:rPr>
          <w:sz w:val="24"/>
          <w:szCs w:val="24"/>
        </w:rPr>
        <w:t>ат</w:t>
      </w:r>
      <w:r w:rsidRPr="00527B7D">
        <w:rPr>
          <w:sz w:val="24"/>
          <w:szCs w:val="24"/>
        </w:rPr>
        <w:t xml:space="preserve"> достъпа до личните данни на Субектите на данните единствено и само до тези лица, които има нужда да знаят и/или да имат достъп до съответните лични данни, като гарантира</w:t>
      </w:r>
      <w:r>
        <w:rPr>
          <w:sz w:val="24"/>
          <w:szCs w:val="24"/>
        </w:rPr>
        <w:t>т</w:t>
      </w:r>
      <w:r w:rsidRPr="00527B7D">
        <w:rPr>
          <w:sz w:val="24"/>
          <w:szCs w:val="24"/>
        </w:rPr>
        <w:t xml:space="preserve">, че всички такива лица са обвързани от договорно, професионално или законово задължение за конфиденциалност. </w:t>
      </w:r>
      <w:r w:rsidRPr="00527B7D">
        <w:rPr>
          <w:sz w:val="24"/>
          <w:szCs w:val="24"/>
          <w:lang w:val="en-GB"/>
        </w:rPr>
        <w:t xml:space="preserve"> </w:t>
      </w:r>
    </w:p>
    <w:p w:rsidR="005F4B17" w:rsidRPr="00527B7D" w:rsidRDefault="005F4B17" w:rsidP="005F4B17">
      <w:pPr>
        <w:spacing w:after="4" w:line="225" w:lineRule="auto"/>
        <w:ind w:right="122"/>
        <w:jc w:val="both"/>
        <w:rPr>
          <w:sz w:val="24"/>
          <w:szCs w:val="24"/>
          <w:lang w:val="en-GB"/>
        </w:rPr>
      </w:pPr>
    </w:p>
    <w:p w:rsidR="005F4B17" w:rsidRPr="00527B7D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  <w:r w:rsidRPr="00527B7D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4</w:t>
      </w:r>
      <w:r w:rsidRPr="00527B7D">
        <w:rPr>
          <w:b/>
          <w:sz w:val="24"/>
          <w:szCs w:val="24"/>
        </w:rPr>
        <w:t xml:space="preserve">) </w:t>
      </w:r>
      <w:r w:rsidRPr="00527B7D">
        <w:rPr>
          <w:sz w:val="24"/>
          <w:szCs w:val="24"/>
        </w:rPr>
        <w:t>Стран</w:t>
      </w:r>
      <w:r>
        <w:rPr>
          <w:sz w:val="24"/>
          <w:szCs w:val="24"/>
        </w:rPr>
        <w:t xml:space="preserve">ите се задължават да си предоставят </w:t>
      </w:r>
      <w:r w:rsidRPr="00527B7D">
        <w:rPr>
          <w:sz w:val="24"/>
          <w:szCs w:val="24"/>
        </w:rPr>
        <w:t xml:space="preserve">лични данни на Субектите на данните, които са подходящи, свързани със и ограничени до необходимото във </w:t>
      </w:r>
      <w:r w:rsidRPr="00527B7D">
        <w:rPr>
          <w:sz w:val="24"/>
          <w:szCs w:val="24"/>
        </w:rPr>
        <w:lastRenderedPageBreak/>
        <w:t xml:space="preserve">връзка с </w:t>
      </w:r>
      <w:r>
        <w:rPr>
          <w:sz w:val="24"/>
        </w:rPr>
        <w:t>Основните договорни отношения</w:t>
      </w:r>
      <w:r w:rsidRPr="00527B7D">
        <w:rPr>
          <w:sz w:val="24"/>
          <w:szCs w:val="24"/>
        </w:rPr>
        <w:t>, както и точни и поддържани в актуален вид.</w:t>
      </w:r>
    </w:p>
    <w:p w:rsidR="005F4B17" w:rsidRPr="00527B7D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</w:p>
    <w:p w:rsidR="005F4B17" w:rsidRPr="00527B7D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  <w:r w:rsidRPr="00527B7D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5</w:t>
      </w:r>
      <w:r w:rsidRPr="00527B7D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Страните се задължават да определят срокове за съхранение на обработваните от тях лични данни, които да не бъдат по-дълги от необходимите за изпълнение на </w:t>
      </w:r>
      <w:r w:rsidRPr="00527B7D">
        <w:rPr>
          <w:sz w:val="24"/>
          <w:szCs w:val="24"/>
        </w:rPr>
        <w:t xml:space="preserve">целите </w:t>
      </w:r>
      <w:r>
        <w:rPr>
          <w:sz w:val="24"/>
          <w:szCs w:val="24"/>
        </w:rPr>
        <w:t xml:space="preserve">по </w:t>
      </w:r>
      <w:r>
        <w:rPr>
          <w:sz w:val="24"/>
        </w:rPr>
        <w:t>Основните договорни отношения</w:t>
      </w:r>
      <w:r w:rsidRPr="00527B7D">
        <w:rPr>
          <w:sz w:val="24"/>
          <w:szCs w:val="24"/>
        </w:rPr>
        <w:t xml:space="preserve"> и за защитата на правата и законните интереси на </w:t>
      </w:r>
      <w:r>
        <w:rPr>
          <w:sz w:val="24"/>
          <w:szCs w:val="24"/>
        </w:rPr>
        <w:t>всяка от Страните</w:t>
      </w:r>
      <w:r w:rsidRPr="00527B7D">
        <w:rPr>
          <w:sz w:val="24"/>
          <w:szCs w:val="24"/>
        </w:rPr>
        <w:t xml:space="preserve">. </w:t>
      </w:r>
    </w:p>
    <w:p w:rsidR="005F4B17" w:rsidRPr="00527B7D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  <w:r w:rsidRPr="00527B7D">
        <w:rPr>
          <w:sz w:val="24"/>
          <w:szCs w:val="24"/>
        </w:rPr>
        <w:t xml:space="preserve"> </w:t>
      </w:r>
    </w:p>
    <w:p w:rsidR="005F4B17" w:rsidRPr="00527B7D" w:rsidRDefault="005F4B17" w:rsidP="005F4B17">
      <w:pPr>
        <w:spacing w:after="4" w:line="225" w:lineRule="auto"/>
        <w:ind w:right="122"/>
        <w:jc w:val="both"/>
        <w:rPr>
          <w:b/>
          <w:sz w:val="24"/>
          <w:szCs w:val="24"/>
        </w:rPr>
      </w:pPr>
      <w:proofErr w:type="gramStart"/>
      <w:r w:rsidRPr="00527B7D">
        <w:rPr>
          <w:b/>
          <w:sz w:val="24"/>
          <w:szCs w:val="24"/>
        </w:rPr>
        <w:t>Член 3.</w:t>
      </w:r>
      <w:proofErr w:type="gramEnd"/>
      <w:r w:rsidRPr="00527B7D">
        <w:rPr>
          <w:b/>
          <w:sz w:val="24"/>
          <w:szCs w:val="24"/>
        </w:rPr>
        <w:t xml:space="preserve"> Сигурност на личните данни</w:t>
      </w:r>
    </w:p>
    <w:p w:rsidR="005F4B17" w:rsidRPr="00527B7D" w:rsidRDefault="005F4B17" w:rsidP="005F4B17">
      <w:pPr>
        <w:spacing w:after="4" w:line="225" w:lineRule="auto"/>
        <w:ind w:right="122"/>
        <w:jc w:val="both"/>
        <w:rPr>
          <w:b/>
          <w:sz w:val="24"/>
          <w:szCs w:val="24"/>
        </w:rPr>
      </w:pPr>
    </w:p>
    <w:p w:rsidR="005F4B17" w:rsidRPr="00527B7D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  <w:r w:rsidRPr="00527B7D">
        <w:rPr>
          <w:b/>
          <w:sz w:val="24"/>
          <w:szCs w:val="24"/>
        </w:rPr>
        <w:t xml:space="preserve">(1) </w:t>
      </w:r>
      <w:r w:rsidRPr="00527B7D">
        <w:rPr>
          <w:sz w:val="24"/>
          <w:szCs w:val="24"/>
        </w:rPr>
        <w:t xml:space="preserve">Като се вземат предвид достиженията на техническия прогрес, текущите най-добри практики в индустрията и технологическото развитие, разходите за прилагане и естеството, обхватът, контекстът и целите на обработването на личните данни на Субектите на данните, както и рисковете за правата и свободите на Субектите на данните и по-конкретно рискът от нарушаване на сигурността на личните данни на Субектите на данните, </w:t>
      </w:r>
      <w:r>
        <w:rPr>
          <w:sz w:val="24"/>
          <w:szCs w:val="24"/>
        </w:rPr>
        <w:t xml:space="preserve">Страните се задължават да въведат </w:t>
      </w:r>
      <w:r w:rsidRPr="00527B7D">
        <w:rPr>
          <w:sz w:val="24"/>
          <w:szCs w:val="24"/>
        </w:rPr>
        <w:t xml:space="preserve">подходящи технически и организационни мерки, които осигуряват подходящо ниво на сигурност. По-конкретно, </w:t>
      </w:r>
      <w:r>
        <w:rPr>
          <w:sz w:val="24"/>
          <w:szCs w:val="24"/>
        </w:rPr>
        <w:t xml:space="preserve">Страните се задължават да въведат </w:t>
      </w:r>
      <w:r w:rsidRPr="00527B7D">
        <w:rPr>
          <w:sz w:val="24"/>
          <w:szCs w:val="24"/>
        </w:rPr>
        <w:t>подходящи технически и организационни мерки, посредством които да защит</w:t>
      </w:r>
      <w:r>
        <w:rPr>
          <w:sz w:val="24"/>
          <w:szCs w:val="24"/>
        </w:rPr>
        <w:t>ят</w:t>
      </w:r>
      <w:r w:rsidRPr="00527B7D">
        <w:rPr>
          <w:sz w:val="24"/>
          <w:szCs w:val="24"/>
        </w:rPr>
        <w:t xml:space="preserve"> предоставените ѝ от другата Страна лични данни от случайно или незаконно унищожаване, случайна загуба (включително изтриване), изменение (включително повреждане</w:t>
      </w:r>
      <w:r w:rsidRPr="00527B7D">
        <w:rPr>
          <w:sz w:val="24"/>
          <w:szCs w:val="24"/>
          <w:lang w:val="en-GB"/>
        </w:rPr>
        <w:t xml:space="preserve">), </w:t>
      </w:r>
      <w:r w:rsidRPr="00527B7D">
        <w:rPr>
          <w:sz w:val="24"/>
          <w:szCs w:val="24"/>
        </w:rPr>
        <w:t xml:space="preserve">неразрешено разкриване, използване или достъп, както и срещу всички други форми на незаконосъобразно обработване. </w:t>
      </w:r>
    </w:p>
    <w:p w:rsidR="005F4B17" w:rsidRPr="00527B7D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</w:p>
    <w:p w:rsidR="005F4B17" w:rsidRPr="00527B7D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  <w:r w:rsidRPr="00527B7D">
        <w:rPr>
          <w:b/>
          <w:sz w:val="24"/>
          <w:szCs w:val="24"/>
        </w:rPr>
        <w:t>(2)</w:t>
      </w:r>
      <w:r w:rsidRPr="00527B7D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Страните се</w:t>
      </w:r>
      <w:r w:rsidRPr="00527B7D">
        <w:rPr>
          <w:sz w:val="24"/>
          <w:szCs w:val="24"/>
        </w:rPr>
        <w:t xml:space="preserve"> задължава</w:t>
      </w:r>
      <w:r>
        <w:rPr>
          <w:sz w:val="24"/>
          <w:szCs w:val="24"/>
        </w:rPr>
        <w:t>т</w:t>
      </w:r>
      <w:r w:rsidRPr="00527B7D">
        <w:rPr>
          <w:sz w:val="24"/>
          <w:szCs w:val="24"/>
        </w:rPr>
        <w:t xml:space="preserve"> да въвед</w:t>
      </w:r>
      <w:r>
        <w:rPr>
          <w:sz w:val="24"/>
          <w:szCs w:val="24"/>
        </w:rPr>
        <w:t>ат</w:t>
      </w:r>
      <w:r w:rsidRPr="00527B7D">
        <w:rPr>
          <w:sz w:val="24"/>
          <w:szCs w:val="24"/>
        </w:rPr>
        <w:t xml:space="preserve"> контрол на достъпа до лични данни на Субекти на данните, както и да осигур</w:t>
      </w:r>
      <w:r>
        <w:rPr>
          <w:sz w:val="24"/>
          <w:szCs w:val="24"/>
        </w:rPr>
        <w:t>ят</w:t>
      </w:r>
      <w:r w:rsidRPr="00527B7D">
        <w:rPr>
          <w:sz w:val="24"/>
          <w:szCs w:val="24"/>
        </w:rPr>
        <w:t xml:space="preserve">, че всякакви лични данни, свалени на преносими устройства или прехвърлени чрез електронни средства </w:t>
      </w:r>
      <w:r>
        <w:rPr>
          <w:sz w:val="24"/>
          <w:szCs w:val="24"/>
        </w:rPr>
        <w:t>са</w:t>
      </w:r>
      <w:r w:rsidRPr="00527B7D">
        <w:rPr>
          <w:sz w:val="24"/>
          <w:szCs w:val="24"/>
        </w:rPr>
        <w:t xml:space="preserve"> криптирани</w:t>
      </w:r>
      <w:r>
        <w:rPr>
          <w:sz w:val="24"/>
          <w:szCs w:val="24"/>
        </w:rPr>
        <w:t>, като въведат</w:t>
      </w:r>
      <w:r w:rsidRPr="00527B7D">
        <w:rPr>
          <w:sz w:val="24"/>
          <w:szCs w:val="24"/>
        </w:rPr>
        <w:t xml:space="preserve"> процес за текущо тестване и оценка на ефективността на техническите и организационни мерки с цел осигуряване сигурността на обработването.</w:t>
      </w:r>
    </w:p>
    <w:p w:rsidR="005F4B17" w:rsidRPr="00527B7D" w:rsidRDefault="005F4B17" w:rsidP="005F4B17">
      <w:pPr>
        <w:spacing w:after="4" w:line="225" w:lineRule="auto"/>
        <w:ind w:right="122"/>
        <w:jc w:val="both"/>
        <w:rPr>
          <w:b/>
          <w:sz w:val="24"/>
          <w:szCs w:val="24"/>
        </w:rPr>
      </w:pPr>
    </w:p>
    <w:p w:rsidR="005F4B17" w:rsidRPr="00527B7D" w:rsidRDefault="005F4B17" w:rsidP="005F4B17">
      <w:pPr>
        <w:spacing w:after="4" w:line="225" w:lineRule="auto"/>
        <w:ind w:left="21" w:right="122"/>
        <w:jc w:val="both"/>
        <w:rPr>
          <w:sz w:val="24"/>
          <w:szCs w:val="24"/>
        </w:rPr>
      </w:pPr>
      <w:r w:rsidRPr="00527B7D">
        <w:rPr>
          <w:rFonts w:eastAsia="STZhongsong"/>
          <w:b/>
          <w:sz w:val="24"/>
          <w:szCs w:val="24"/>
          <w:lang w:eastAsia="zh-CN"/>
        </w:rPr>
        <w:t>(</w:t>
      </w:r>
      <w:r>
        <w:rPr>
          <w:rFonts w:eastAsia="STZhongsong"/>
          <w:b/>
          <w:sz w:val="24"/>
          <w:szCs w:val="24"/>
          <w:lang w:eastAsia="zh-CN"/>
        </w:rPr>
        <w:t>3</w:t>
      </w:r>
      <w:r w:rsidRPr="00527B7D">
        <w:rPr>
          <w:rFonts w:eastAsia="STZhongsong"/>
          <w:b/>
          <w:sz w:val="24"/>
          <w:szCs w:val="24"/>
          <w:lang w:eastAsia="zh-CN"/>
        </w:rPr>
        <w:t>)</w:t>
      </w:r>
      <w:r w:rsidRPr="00527B7D">
        <w:rPr>
          <w:b/>
          <w:sz w:val="24"/>
          <w:szCs w:val="24"/>
        </w:rPr>
        <w:t xml:space="preserve"> </w:t>
      </w:r>
      <w:r w:rsidRPr="00527B7D">
        <w:rPr>
          <w:rFonts w:eastAsia="STZhongsong"/>
          <w:sz w:val="24"/>
          <w:szCs w:val="24"/>
          <w:lang w:eastAsia="zh-CN"/>
        </w:rPr>
        <w:t>Страните се задължава</w:t>
      </w:r>
      <w:r>
        <w:rPr>
          <w:rFonts w:eastAsia="STZhongsong"/>
          <w:sz w:val="24"/>
          <w:szCs w:val="24"/>
          <w:lang w:eastAsia="zh-CN"/>
        </w:rPr>
        <w:t>т</w:t>
      </w:r>
      <w:r w:rsidRPr="00527B7D">
        <w:rPr>
          <w:rFonts w:eastAsia="STZhongsong"/>
          <w:sz w:val="24"/>
          <w:szCs w:val="24"/>
          <w:lang w:eastAsia="zh-CN"/>
        </w:rPr>
        <w:t xml:space="preserve"> да </w:t>
      </w:r>
      <w:r>
        <w:rPr>
          <w:rFonts w:eastAsia="STZhongsong"/>
          <w:sz w:val="24"/>
          <w:szCs w:val="24"/>
          <w:lang w:eastAsia="zh-CN"/>
        </w:rPr>
        <w:t xml:space="preserve">си </w:t>
      </w:r>
      <w:r w:rsidRPr="00527B7D">
        <w:rPr>
          <w:rFonts w:eastAsia="STZhongsong"/>
          <w:sz w:val="24"/>
          <w:szCs w:val="24"/>
          <w:lang w:eastAsia="zh-CN"/>
        </w:rPr>
        <w:t>оказва</w:t>
      </w:r>
      <w:r>
        <w:rPr>
          <w:rFonts w:eastAsia="STZhongsong"/>
          <w:sz w:val="24"/>
          <w:szCs w:val="24"/>
          <w:lang w:eastAsia="zh-CN"/>
        </w:rPr>
        <w:t>т</w:t>
      </w:r>
      <w:r w:rsidRPr="00527B7D">
        <w:rPr>
          <w:rFonts w:eastAsia="STZhongsong"/>
          <w:sz w:val="24"/>
          <w:szCs w:val="24"/>
          <w:lang w:eastAsia="zh-CN"/>
        </w:rPr>
        <w:t xml:space="preserve"> необходимото съдействие за отстраняване на открити нередности във връзка със спазване на изискванията по защита на личните данни на Субектите на данните и </w:t>
      </w:r>
      <w:r>
        <w:rPr>
          <w:rFonts w:eastAsia="STZhongsong"/>
          <w:sz w:val="24"/>
          <w:szCs w:val="24"/>
          <w:lang w:eastAsia="zh-CN"/>
        </w:rPr>
        <w:t>да</w:t>
      </w:r>
      <w:r w:rsidRPr="00527B7D">
        <w:rPr>
          <w:rFonts w:eastAsia="STZhongsong"/>
          <w:sz w:val="24"/>
          <w:szCs w:val="24"/>
          <w:lang w:eastAsia="zh-CN"/>
        </w:rPr>
        <w:t xml:space="preserve"> предприема</w:t>
      </w:r>
      <w:r>
        <w:rPr>
          <w:rFonts w:eastAsia="STZhongsong"/>
          <w:sz w:val="24"/>
          <w:szCs w:val="24"/>
          <w:lang w:eastAsia="zh-CN"/>
        </w:rPr>
        <w:t>т</w:t>
      </w:r>
      <w:r w:rsidRPr="00527B7D">
        <w:rPr>
          <w:rFonts w:eastAsia="STZhongsong"/>
          <w:sz w:val="24"/>
          <w:szCs w:val="24"/>
          <w:lang w:eastAsia="zh-CN"/>
        </w:rPr>
        <w:t xml:space="preserve"> необходимите мерки за ограничаване на евентуални вреди от настъпили нарушения в сигурността на данните.</w:t>
      </w:r>
    </w:p>
    <w:p w:rsidR="005F4B17" w:rsidRPr="00527B7D" w:rsidRDefault="005F4B17" w:rsidP="005F4B17">
      <w:pPr>
        <w:spacing w:after="4" w:line="225" w:lineRule="auto"/>
        <w:ind w:right="122"/>
        <w:jc w:val="both"/>
        <w:rPr>
          <w:b/>
          <w:sz w:val="24"/>
          <w:szCs w:val="24"/>
        </w:rPr>
      </w:pPr>
    </w:p>
    <w:p w:rsidR="005F4B17" w:rsidRPr="00527B7D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  <w:r w:rsidRPr="00527B7D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4</w:t>
      </w:r>
      <w:r w:rsidRPr="00527B7D">
        <w:rPr>
          <w:b/>
          <w:sz w:val="24"/>
          <w:szCs w:val="24"/>
        </w:rPr>
        <w:t>)</w:t>
      </w:r>
      <w:r w:rsidRPr="00527B7D">
        <w:rPr>
          <w:sz w:val="24"/>
          <w:szCs w:val="24"/>
        </w:rPr>
        <w:t xml:space="preserve"> Всяка Страна </w:t>
      </w:r>
      <w:r>
        <w:rPr>
          <w:sz w:val="24"/>
          <w:szCs w:val="24"/>
        </w:rPr>
        <w:t xml:space="preserve">с задължава </w:t>
      </w:r>
      <w:r w:rsidRPr="00527B7D">
        <w:rPr>
          <w:sz w:val="24"/>
          <w:szCs w:val="24"/>
        </w:rPr>
        <w:t>да уведоми писмено другата Страна за всяко нарушение на сигурността на лични</w:t>
      </w:r>
      <w:r>
        <w:rPr>
          <w:sz w:val="24"/>
          <w:szCs w:val="24"/>
        </w:rPr>
        <w:t>те</w:t>
      </w:r>
      <w:r w:rsidRPr="00527B7D">
        <w:rPr>
          <w:sz w:val="24"/>
          <w:szCs w:val="24"/>
        </w:rPr>
        <w:t xml:space="preserve"> данни на Субекти на данните</w:t>
      </w:r>
      <w:r>
        <w:rPr>
          <w:sz w:val="24"/>
          <w:szCs w:val="24"/>
        </w:rPr>
        <w:t xml:space="preserve">, обработвани по </w:t>
      </w:r>
      <w:r>
        <w:rPr>
          <w:sz w:val="24"/>
        </w:rPr>
        <w:t>Основните договорни отношения</w:t>
      </w:r>
      <w:r>
        <w:rPr>
          <w:sz w:val="24"/>
          <w:szCs w:val="24"/>
        </w:rPr>
        <w:t>,</w:t>
      </w:r>
      <w:r w:rsidRPr="00527B7D">
        <w:rPr>
          <w:sz w:val="24"/>
          <w:szCs w:val="24"/>
        </w:rPr>
        <w:t xml:space="preserve"> не по-късно от </w:t>
      </w:r>
      <w:r w:rsidRPr="002111A1">
        <w:rPr>
          <w:sz w:val="24"/>
          <w:szCs w:val="24"/>
        </w:rPr>
        <w:t>72 часа</w:t>
      </w:r>
      <w:r w:rsidRPr="00527B7D">
        <w:rPr>
          <w:sz w:val="24"/>
          <w:szCs w:val="24"/>
        </w:rPr>
        <w:t xml:space="preserve">, след като Страната установи нарушението на сигурността. </w:t>
      </w:r>
    </w:p>
    <w:p w:rsidR="005F4B17" w:rsidRPr="00527B7D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</w:p>
    <w:p w:rsidR="005F4B17" w:rsidRPr="006C12F2" w:rsidRDefault="005F4B17" w:rsidP="005F4B17">
      <w:pPr>
        <w:spacing w:after="4" w:line="225" w:lineRule="auto"/>
        <w:ind w:right="122"/>
        <w:jc w:val="both"/>
        <w:rPr>
          <w:b/>
          <w:sz w:val="24"/>
        </w:rPr>
      </w:pPr>
      <w:r w:rsidRPr="006C12F2">
        <w:rPr>
          <w:b/>
          <w:sz w:val="24"/>
        </w:rPr>
        <w:t>(</w:t>
      </w:r>
      <w:r>
        <w:rPr>
          <w:b/>
          <w:sz w:val="24"/>
        </w:rPr>
        <w:t>5</w:t>
      </w:r>
      <w:r w:rsidRPr="006C12F2">
        <w:rPr>
          <w:b/>
          <w:sz w:val="24"/>
        </w:rPr>
        <w:t xml:space="preserve">) </w:t>
      </w:r>
      <w:r w:rsidRPr="006C12F2">
        <w:rPr>
          <w:sz w:val="24"/>
        </w:rPr>
        <w:t xml:space="preserve">Задължението за уведомяване на Комисия за защита на личните данни относно настъпилото нарушение на сигурността на данните </w:t>
      </w:r>
      <w:r>
        <w:rPr>
          <w:sz w:val="24"/>
        </w:rPr>
        <w:t>е на Страната, установила нарушението на сигурността</w:t>
      </w:r>
      <w:r w:rsidRPr="006C12F2">
        <w:rPr>
          <w:sz w:val="24"/>
        </w:rPr>
        <w:t>, освен ако не бъде писмено уговорено друго между Страните.</w:t>
      </w:r>
      <w:r w:rsidRPr="006C12F2">
        <w:rPr>
          <w:b/>
          <w:sz w:val="24"/>
        </w:rPr>
        <w:t xml:space="preserve"> </w:t>
      </w:r>
    </w:p>
    <w:p w:rsidR="005F4B17" w:rsidRDefault="005F4B17" w:rsidP="005F4B17">
      <w:pPr>
        <w:spacing w:after="4" w:line="225" w:lineRule="auto"/>
        <w:ind w:right="122"/>
        <w:jc w:val="both"/>
        <w:rPr>
          <w:b/>
          <w:sz w:val="24"/>
          <w:lang w:val="bg-BG"/>
        </w:rPr>
      </w:pPr>
    </w:p>
    <w:p w:rsidR="006F6AB7" w:rsidRDefault="006F6AB7" w:rsidP="005F4B17">
      <w:pPr>
        <w:spacing w:after="4" w:line="225" w:lineRule="auto"/>
        <w:ind w:right="122"/>
        <w:jc w:val="both"/>
        <w:rPr>
          <w:b/>
          <w:sz w:val="24"/>
          <w:lang w:val="bg-BG"/>
        </w:rPr>
      </w:pPr>
    </w:p>
    <w:p w:rsidR="006F6AB7" w:rsidRDefault="006F6AB7" w:rsidP="005F4B17">
      <w:pPr>
        <w:spacing w:after="4" w:line="225" w:lineRule="auto"/>
        <w:ind w:right="122"/>
        <w:jc w:val="both"/>
        <w:rPr>
          <w:b/>
          <w:sz w:val="24"/>
          <w:lang w:val="bg-BG"/>
        </w:rPr>
      </w:pPr>
    </w:p>
    <w:p w:rsidR="006F6AB7" w:rsidRDefault="006F6AB7" w:rsidP="005F4B17">
      <w:pPr>
        <w:spacing w:after="4" w:line="225" w:lineRule="auto"/>
        <w:ind w:right="122"/>
        <w:jc w:val="both"/>
        <w:rPr>
          <w:b/>
          <w:sz w:val="24"/>
          <w:lang w:val="bg-BG"/>
        </w:rPr>
      </w:pPr>
    </w:p>
    <w:p w:rsidR="006F6AB7" w:rsidRPr="006F6AB7" w:rsidRDefault="006F6AB7" w:rsidP="005F4B17">
      <w:pPr>
        <w:spacing w:after="4" w:line="225" w:lineRule="auto"/>
        <w:ind w:right="122"/>
        <w:jc w:val="both"/>
        <w:rPr>
          <w:b/>
          <w:sz w:val="24"/>
          <w:lang w:val="bg-BG"/>
        </w:rPr>
      </w:pPr>
    </w:p>
    <w:bookmarkEnd w:id="1"/>
    <w:p w:rsidR="005F4B17" w:rsidRPr="00527B7D" w:rsidRDefault="005F4B17" w:rsidP="005F4B17">
      <w:pPr>
        <w:spacing w:after="4" w:line="225" w:lineRule="auto"/>
        <w:ind w:left="21" w:right="122"/>
        <w:jc w:val="both"/>
        <w:rPr>
          <w:rFonts w:eastAsia="SimSun"/>
          <w:b/>
          <w:sz w:val="24"/>
          <w:szCs w:val="24"/>
          <w:lang w:eastAsia="zh-CN"/>
        </w:rPr>
      </w:pPr>
      <w:proofErr w:type="gramStart"/>
      <w:r w:rsidRPr="00527B7D">
        <w:rPr>
          <w:rFonts w:eastAsia="SimSun"/>
          <w:b/>
          <w:sz w:val="24"/>
          <w:szCs w:val="24"/>
          <w:lang w:eastAsia="zh-CN"/>
        </w:rPr>
        <w:t xml:space="preserve">Член </w:t>
      </w:r>
      <w:r>
        <w:rPr>
          <w:rFonts w:eastAsia="SimSun"/>
          <w:b/>
          <w:sz w:val="24"/>
          <w:szCs w:val="24"/>
          <w:lang w:eastAsia="zh-CN"/>
        </w:rPr>
        <w:t>4</w:t>
      </w:r>
      <w:r w:rsidRPr="00527B7D">
        <w:rPr>
          <w:rFonts w:eastAsia="SimSun"/>
          <w:b/>
          <w:sz w:val="24"/>
          <w:szCs w:val="24"/>
          <w:lang w:eastAsia="zh-CN"/>
        </w:rPr>
        <w:t>.</w:t>
      </w:r>
      <w:proofErr w:type="gramEnd"/>
      <w:r w:rsidRPr="00527B7D">
        <w:rPr>
          <w:rFonts w:eastAsia="SimSun"/>
          <w:b/>
          <w:sz w:val="24"/>
          <w:szCs w:val="24"/>
          <w:lang w:eastAsia="zh-CN"/>
        </w:rPr>
        <w:t xml:space="preserve"> Международни трансфери</w:t>
      </w:r>
    </w:p>
    <w:p w:rsidR="005F4B17" w:rsidRPr="00527B7D" w:rsidRDefault="005F4B17" w:rsidP="005F4B17">
      <w:pPr>
        <w:spacing w:after="4" w:line="225" w:lineRule="auto"/>
        <w:ind w:left="21" w:right="122"/>
        <w:jc w:val="both"/>
        <w:rPr>
          <w:rFonts w:eastAsia="SimSun"/>
          <w:b/>
          <w:sz w:val="24"/>
          <w:szCs w:val="24"/>
          <w:lang w:eastAsia="zh-CN"/>
        </w:rPr>
      </w:pPr>
    </w:p>
    <w:p w:rsidR="005F4B17" w:rsidRPr="00527B7D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  <w:r w:rsidRPr="00527B7D">
        <w:rPr>
          <w:b/>
          <w:sz w:val="24"/>
          <w:szCs w:val="24"/>
        </w:rPr>
        <w:lastRenderedPageBreak/>
        <w:t xml:space="preserve">(1) </w:t>
      </w:r>
      <w:r w:rsidRPr="00527B7D">
        <w:rPr>
          <w:sz w:val="24"/>
          <w:szCs w:val="24"/>
        </w:rPr>
        <w:t>Стран</w:t>
      </w:r>
      <w:r>
        <w:rPr>
          <w:sz w:val="24"/>
          <w:szCs w:val="24"/>
        </w:rPr>
        <w:t xml:space="preserve">ите се задължават да не предоставят </w:t>
      </w:r>
      <w:r w:rsidRPr="00527B7D">
        <w:rPr>
          <w:sz w:val="24"/>
          <w:szCs w:val="24"/>
        </w:rPr>
        <w:t xml:space="preserve">лични данни по </w:t>
      </w:r>
      <w:r>
        <w:rPr>
          <w:sz w:val="24"/>
        </w:rPr>
        <w:t>Основните договорни отношения</w:t>
      </w:r>
      <w:r w:rsidRPr="00527B7D">
        <w:rPr>
          <w:sz w:val="24"/>
          <w:szCs w:val="24"/>
        </w:rPr>
        <w:t xml:space="preserve"> извън Европейското икономическо пространство, освен ако:</w:t>
      </w:r>
    </w:p>
    <w:p w:rsidR="005F4B17" w:rsidRPr="005F4B17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  <w:r w:rsidRPr="005F4B17">
        <w:rPr>
          <w:b/>
          <w:sz w:val="24"/>
          <w:szCs w:val="24"/>
        </w:rPr>
        <w:t>(а)</w:t>
      </w:r>
      <w:r w:rsidRPr="005F4B17">
        <w:rPr>
          <w:sz w:val="24"/>
          <w:szCs w:val="24"/>
        </w:rPr>
        <w:t xml:space="preserve"> </w:t>
      </w:r>
      <w:proofErr w:type="gramStart"/>
      <w:r w:rsidRPr="005F4B17">
        <w:rPr>
          <w:sz w:val="24"/>
          <w:szCs w:val="24"/>
        </w:rPr>
        <w:t>трансферът</w:t>
      </w:r>
      <w:proofErr w:type="gramEnd"/>
      <w:r w:rsidRPr="005F4B17">
        <w:rPr>
          <w:sz w:val="24"/>
          <w:szCs w:val="24"/>
        </w:rPr>
        <w:t xml:space="preserve"> на лични данни е към трета държава, по отношение на която Европейската комисия има прието решение за адекватност; или</w:t>
      </w:r>
    </w:p>
    <w:p w:rsidR="005F4B17" w:rsidRDefault="005F4B17" w:rsidP="005F4B17">
      <w:pPr>
        <w:spacing w:after="4" w:line="225" w:lineRule="auto"/>
        <w:ind w:right="122"/>
        <w:jc w:val="both"/>
        <w:rPr>
          <w:sz w:val="24"/>
          <w:szCs w:val="24"/>
          <w:lang w:val="bg-BG"/>
        </w:rPr>
      </w:pPr>
      <w:r w:rsidRPr="005F4B17">
        <w:rPr>
          <w:b/>
          <w:sz w:val="24"/>
          <w:szCs w:val="24"/>
        </w:rPr>
        <w:t>(b)</w:t>
      </w:r>
      <w:r w:rsidRPr="005F4B17">
        <w:rPr>
          <w:sz w:val="24"/>
          <w:szCs w:val="24"/>
        </w:rPr>
        <w:t xml:space="preserve"> </w:t>
      </w:r>
      <w:proofErr w:type="gramStart"/>
      <w:r w:rsidRPr="005F4B17">
        <w:rPr>
          <w:sz w:val="24"/>
          <w:szCs w:val="24"/>
        </w:rPr>
        <w:t>трансферът</w:t>
      </w:r>
      <w:proofErr w:type="gramEnd"/>
      <w:r w:rsidRPr="005F4B17">
        <w:rPr>
          <w:sz w:val="24"/>
          <w:szCs w:val="24"/>
        </w:rPr>
        <w:t xml:space="preserve"> на лични данни се извършва на някое от правните основания съгласно Глава Пета от Регламента (като например Стандартни договорни клаузи или Задължителни фирмени прави</w:t>
      </w:r>
      <w:r w:rsidR="003777BB">
        <w:rPr>
          <w:sz w:val="24"/>
          <w:szCs w:val="24"/>
        </w:rPr>
        <w:t>ла).</w:t>
      </w:r>
    </w:p>
    <w:p w:rsidR="003777BB" w:rsidRPr="003777BB" w:rsidRDefault="003777BB" w:rsidP="005F4B17">
      <w:pPr>
        <w:spacing w:after="4" w:line="225" w:lineRule="auto"/>
        <w:ind w:right="122"/>
        <w:jc w:val="both"/>
        <w:rPr>
          <w:sz w:val="24"/>
          <w:szCs w:val="24"/>
          <w:lang w:val="bg-BG"/>
        </w:rPr>
      </w:pPr>
    </w:p>
    <w:p w:rsidR="005F4B17" w:rsidRPr="003777BB" w:rsidRDefault="005F4B17" w:rsidP="005F4B17">
      <w:pPr>
        <w:spacing w:after="4" w:line="225" w:lineRule="auto"/>
        <w:ind w:right="122"/>
        <w:jc w:val="both"/>
        <w:rPr>
          <w:b/>
          <w:sz w:val="24"/>
          <w:szCs w:val="24"/>
        </w:rPr>
      </w:pPr>
      <w:proofErr w:type="gramStart"/>
      <w:r w:rsidRPr="003777BB">
        <w:rPr>
          <w:b/>
          <w:sz w:val="24"/>
          <w:szCs w:val="24"/>
        </w:rPr>
        <w:t>Член 5.</w:t>
      </w:r>
      <w:proofErr w:type="gramEnd"/>
      <w:r w:rsidRPr="003777BB">
        <w:rPr>
          <w:b/>
          <w:sz w:val="24"/>
          <w:szCs w:val="24"/>
        </w:rPr>
        <w:t xml:space="preserve"> Отговорност на Страните</w:t>
      </w:r>
    </w:p>
    <w:p w:rsidR="005F4B17" w:rsidRPr="00527B7D" w:rsidRDefault="005F4B17" w:rsidP="005F4B17">
      <w:pPr>
        <w:spacing w:after="4" w:line="225" w:lineRule="auto"/>
        <w:ind w:left="21" w:right="122"/>
        <w:jc w:val="both"/>
        <w:rPr>
          <w:rFonts w:eastAsia="SimSun"/>
          <w:b/>
          <w:sz w:val="24"/>
          <w:szCs w:val="24"/>
          <w:lang w:eastAsia="zh-CN"/>
        </w:rPr>
      </w:pPr>
    </w:p>
    <w:p w:rsidR="005F4B17" w:rsidRPr="005F4B17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  <w:r w:rsidRPr="005F4B17">
        <w:rPr>
          <w:rFonts w:eastAsia="SimSun"/>
          <w:b/>
          <w:sz w:val="24"/>
          <w:szCs w:val="24"/>
        </w:rPr>
        <w:t>(1)</w:t>
      </w:r>
      <w:r w:rsidRPr="005F4B17">
        <w:rPr>
          <w:rFonts w:eastAsia="SimSun"/>
          <w:sz w:val="24"/>
          <w:szCs w:val="24"/>
        </w:rPr>
        <w:t xml:space="preserve"> </w:t>
      </w:r>
      <w:r w:rsidRPr="005F4B17">
        <w:rPr>
          <w:sz w:val="24"/>
          <w:szCs w:val="24"/>
        </w:rPr>
        <w:t xml:space="preserve">При обработването на личните данни на Субектите на данните, предоставени ѝ от насрещната Страна, всяка Страна действа като администратор на лични данни по смисъла на Регламента и е отговорна в собствено качество за извършени от нея нарушения на правилата за защита на личните данни. </w:t>
      </w:r>
    </w:p>
    <w:p w:rsidR="005F4B17" w:rsidRPr="005F4B17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  <w:r w:rsidRPr="005F4B17">
        <w:rPr>
          <w:b/>
          <w:sz w:val="24"/>
          <w:szCs w:val="24"/>
        </w:rPr>
        <w:t>(2)</w:t>
      </w:r>
      <w:r w:rsidRPr="005F4B17">
        <w:rPr>
          <w:sz w:val="24"/>
          <w:szCs w:val="24"/>
        </w:rPr>
        <w:t xml:space="preserve"> Всяка Страна е отговорна и се задължава да обезщети, защити и предпази другата Страна и нейните служители и представители за всякакви разходи, отговорност и искове от какъвто и да е бил характер, претърпени от Страната и произтичащи от или във връзка с всяко нарушение, действие по непредпазливост, грешка или бездействие на другата Страна, свързано с или произтичащо от изискванията за защита на личните данни и сигурността съгласно Основните договорни отношения и настоящото Допълнително споразумение за защита на данните.</w:t>
      </w:r>
    </w:p>
    <w:p w:rsidR="005F4B17" w:rsidRPr="005F4B17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  <w:r w:rsidRPr="005F4B17">
        <w:rPr>
          <w:b/>
          <w:sz w:val="24"/>
          <w:szCs w:val="24"/>
        </w:rPr>
        <w:t>(3)</w:t>
      </w:r>
      <w:r w:rsidRPr="005F4B17">
        <w:rPr>
          <w:sz w:val="24"/>
          <w:szCs w:val="24"/>
        </w:rPr>
        <w:t xml:space="preserve"> Всяка Страна отговаря самостоятелно за действията и бездействията на избраните от нея обработващи лични данни и подизпълнители, на които предоставя лични данни на Субектите на данните, предоставени ѝ от другата Страна по Основните договорни отношения.</w:t>
      </w:r>
    </w:p>
    <w:p w:rsidR="005F4B17" w:rsidRPr="005F4B17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</w:p>
    <w:p w:rsidR="005F4B17" w:rsidRPr="005F4B17" w:rsidRDefault="005F4B17" w:rsidP="005F4B17">
      <w:pPr>
        <w:spacing w:after="4" w:line="225" w:lineRule="auto"/>
        <w:ind w:right="122"/>
        <w:jc w:val="both"/>
        <w:rPr>
          <w:b/>
          <w:sz w:val="24"/>
          <w:szCs w:val="24"/>
        </w:rPr>
      </w:pPr>
      <w:proofErr w:type="gramStart"/>
      <w:r w:rsidRPr="005F4B17">
        <w:rPr>
          <w:b/>
          <w:sz w:val="24"/>
          <w:szCs w:val="24"/>
        </w:rPr>
        <w:t>Член 6.</w:t>
      </w:r>
      <w:proofErr w:type="gramEnd"/>
      <w:r w:rsidRPr="005F4B17">
        <w:rPr>
          <w:b/>
          <w:sz w:val="24"/>
          <w:szCs w:val="24"/>
        </w:rPr>
        <w:t xml:space="preserve"> Разни</w:t>
      </w:r>
    </w:p>
    <w:p w:rsidR="005F4B17" w:rsidRPr="005F4B17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</w:p>
    <w:p w:rsidR="005F4B17" w:rsidRPr="005F4B17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  <w:r w:rsidRPr="005F4B17">
        <w:rPr>
          <w:b/>
          <w:sz w:val="24"/>
          <w:szCs w:val="24"/>
        </w:rPr>
        <w:t>(1)</w:t>
      </w:r>
      <w:r w:rsidRPr="005F4B17">
        <w:rPr>
          <w:sz w:val="24"/>
          <w:szCs w:val="24"/>
        </w:rPr>
        <w:t xml:space="preserve"> Доколкото се касае предметът на настоящото Допълнително споразумение за защита на данните, както и определените с него качества на Страните, при наличието на несъответствие между клаузите на настоящото Допълнително споразумение и което и да е друго споразумение между Страните, включително Основните договорни отношения, клаузите на настоящото Допълнително споразумение имат преимущество. </w:t>
      </w:r>
    </w:p>
    <w:p w:rsidR="005F4B17" w:rsidRPr="005F4B17" w:rsidRDefault="005F4B17" w:rsidP="005F4B17">
      <w:pPr>
        <w:spacing w:after="4" w:line="225" w:lineRule="auto"/>
        <w:ind w:right="122"/>
        <w:jc w:val="both"/>
        <w:rPr>
          <w:sz w:val="24"/>
          <w:szCs w:val="24"/>
        </w:rPr>
      </w:pPr>
      <w:r w:rsidRPr="005F4B17">
        <w:rPr>
          <w:b/>
          <w:sz w:val="24"/>
          <w:szCs w:val="24"/>
        </w:rPr>
        <w:t>(2)</w:t>
      </w:r>
      <w:r w:rsidRPr="005F4B17">
        <w:rPr>
          <w:sz w:val="24"/>
          <w:szCs w:val="24"/>
        </w:rPr>
        <w:t xml:space="preserve"> Приложимо към настоящото Допълнително споразумение е българското право и българските съдилища имат изключителна компетентност за всякакви спорове, свързани с или произтичащи от настоящото Допълнително споразумение.</w:t>
      </w:r>
    </w:p>
    <w:p w:rsidR="005F4B17" w:rsidRDefault="005F4B17" w:rsidP="005F4B17">
      <w:pPr>
        <w:spacing w:after="4" w:line="225" w:lineRule="auto"/>
        <w:ind w:right="122"/>
        <w:jc w:val="both"/>
        <w:rPr>
          <w:sz w:val="24"/>
          <w:szCs w:val="24"/>
          <w:lang w:val="bg-BG"/>
        </w:rPr>
      </w:pPr>
      <w:r w:rsidRPr="005F4B17">
        <w:rPr>
          <w:b/>
          <w:sz w:val="24"/>
          <w:szCs w:val="24"/>
        </w:rPr>
        <w:t>(3)</w:t>
      </w:r>
      <w:r w:rsidRPr="005F4B17">
        <w:rPr>
          <w:sz w:val="24"/>
          <w:szCs w:val="24"/>
        </w:rPr>
        <w:t xml:space="preserve"> Ако някоя клауза на настоящото Допълнително споразумение бъде обявена за нищожна или не може да бъде изпълнена, останалата част от настоящото Допълнително споразумение запазва своето действие. </w:t>
      </w:r>
      <w:proofErr w:type="gramStart"/>
      <w:r w:rsidRPr="005F4B17">
        <w:rPr>
          <w:sz w:val="24"/>
          <w:szCs w:val="24"/>
        </w:rPr>
        <w:t>Нищожната или неподлежаща на изпълнение клауза следва да бъде изменена, както е необходимо, за да се осигури валидността и изпълнението й, като се вземе предвид, доколкото е възможно най-много, волята на Страните.</w:t>
      </w:r>
      <w:proofErr w:type="gramEnd"/>
      <w:r w:rsidRPr="005F4B17">
        <w:rPr>
          <w:sz w:val="24"/>
          <w:szCs w:val="24"/>
        </w:rPr>
        <w:t xml:space="preserve"> </w:t>
      </w:r>
    </w:p>
    <w:p w:rsidR="003777BB" w:rsidRDefault="003777BB" w:rsidP="005F4B17">
      <w:pPr>
        <w:spacing w:after="4" w:line="225" w:lineRule="auto"/>
        <w:ind w:right="122"/>
        <w:jc w:val="both"/>
        <w:rPr>
          <w:sz w:val="24"/>
          <w:szCs w:val="24"/>
          <w:lang w:val="bg-BG"/>
        </w:rPr>
      </w:pPr>
    </w:p>
    <w:p w:rsidR="003777BB" w:rsidRPr="003777BB" w:rsidRDefault="003777BB" w:rsidP="005F4B17">
      <w:pPr>
        <w:spacing w:after="4" w:line="225" w:lineRule="auto"/>
        <w:ind w:right="122"/>
        <w:jc w:val="both"/>
        <w:rPr>
          <w:sz w:val="24"/>
          <w:szCs w:val="24"/>
          <w:lang w:val="bg-BG"/>
        </w:rPr>
      </w:pPr>
    </w:p>
    <w:p w:rsidR="005F4B17" w:rsidRPr="00527B7D" w:rsidRDefault="005F4B17" w:rsidP="005F4B17">
      <w:pPr>
        <w:rPr>
          <w:rFonts w:eastAsia="STZhongsong"/>
          <w:b/>
          <w:sz w:val="24"/>
          <w:szCs w:val="24"/>
        </w:rPr>
      </w:pPr>
      <w:r w:rsidRPr="00527B7D">
        <w:rPr>
          <w:rFonts w:eastAsia="STZhongsong"/>
          <w:b/>
          <w:sz w:val="24"/>
          <w:szCs w:val="24"/>
        </w:rPr>
        <w:t xml:space="preserve">За </w:t>
      </w:r>
      <w:r w:rsidRPr="003704A7">
        <w:rPr>
          <w:rFonts w:eastAsia="STZhongsong"/>
          <w:b/>
          <w:sz w:val="24"/>
          <w:szCs w:val="24"/>
        </w:rPr>
        <w:t>„ЮРОБАНК БЪЛГАРИЯ” АД</w:t>
      </w:r>
      <w:r w:rsidRPr="00527B7D">
        <w:rPr>
          <w:rFonts w:eastAsia="STZhongsong"/>
          <w:b/>
          <w:sz w:val="24"/>
          <w:szCs w:val="24"/>
        </w:rPr>
        <w:t>:</w:t>
      </w:r>
      <w:r w:rsidRPr="00565397">
        <w:t xml:space="preserve"> </w:t>
      </w:r>
      <w:r>
        <w:t xml:space="preserve">                                                      </w:t>
      </w:r>
      <w:r w:rsidRPr="00565397">
        <w:rPr>
          <w:rFonts w:eastAsia="STZhongsong"/>
          <w:b/>
          <w:sz w:val="24"/>
          <w:szCs w:val="24"/>
        </w:rPr>
        <w:t xml:space="preserve">За </w:t>
      </w:r>
      <w:r w:rsidR="003777BB">
        <w:rPr>
          <w:rFonts w:eastAsia="STZhongsong"/>
          <w:b/>
          <w:sz w:val="24"/>
          <w:szCs w:val="24"/>
          <w:lang w:val="bg-BG"/>
        </w:rPr>
        <w:t>Клиента</w:t>
      </w:r>
      <w:r w:rsidRPr="00565397">
        <w:rPr>
          <w:rFonts w:eastAsia="STZhongsong"/>
          <w:b/>
          <w:sz w:val="24"/>
          <w:szCs w:val="24"/>
        </w:rPr>
        <w:t>:</w:t>
      </w:r>
    </w:p>
    <w:p w:rsidR="005F4B17" w:rsidRPr="00565397" w:rsidRDefault="005F4B17" w:rsidP="005F4B17">
      <w:pPr>
        <w:tabs>
          <w:tab w:val="center" w:pos="4536"/>
          <w:tab w:val="left" w:pos="6198"/>
        </w:tabs>
        <w:rPr>
          <w:rFonts w:eastAsia="STZhongsong"/>
          <w:sz w:val="24"/>
          <w:szCs w:val="24"/>
        </w:rPr>
      </w:pPr>
      <w:r w:rsidRPr="00527B7D">
        <w:rPr>
          <w:rFonts w:eastAsia="STZhongsong"/>
          <w:sz w:val="24"/>
          <w:szCs w:val="24"/>
        </w:rPr>
        <w:t>____________________</w:t>
      </w:r>
      <w:r>
        <w:rPr>
          <w:rFonts w:eastAsia="STZhongsong"/>
          <w:sz w:val="24"/>
          <w:szCs w:val="24"/>
        </w:rPr>
        <w:tab/>
        <w:t xml:space="preserve">                                                               </w:t>
      </w:r>
      <w:r w:rsidRPr="00565397">
        <w:rPr>
          <w:rFonts w:eastAsia="STZhongsong"/>
          <w:sz w:val="24"/>
          <w:szCs w:val="24"/>
        </w:rPr>
        <w:t>____________________</w:t>
      </w:r>
    </w:p>
    <w:p w:rsidR="005F4B17" w:rsidRDefault="005F4B17" w:rsidP="005F4B17">
      <w:pPr>
        <w:tabs>
          <w:tab w:val="center" w:pos="4536"/>
          <w:tab w:val="left" w:pos="6198"/>
        </w:tabs>
        <w:rPr>
          <w:rFonts w:eastAsia="STZhongsong"/>
          <w:sz w:val="24"/>
          <w:szCs w:val="24"/>
        </w:rPr>
      </w:pPr>
      <w:r w:rsidRPr="00565397">
        <w:rPr>
          <w:rFonts w:eastAsia="STZhongsong"/>
          <w:sz w:val="24"/>
          <w:szCs w:val="24"/>
        </w:rPr>
        <w:t>____________________</w:t>
      </w:r>
      <w:r>
        <w:rPr>
          <w:rFonts w:eastAsia="STZhongsong"/>
          <w:sz w:val="24"/>
          <w:szCs w:val="24"/>
        </w:rPr>
        <w:t xml:space="preserve">                                                               </w:t>
      </w:r>
      <w:r w:rsidRPr="00565397">
        <w:rPr>
          <w:rFonts w:eastAsia="STZhongsong"/>
          <w:sz w:val="24"/>
          <w:szCs w:val="24"/>
        </w:rPr>
        <w:t>____________________</w:t>
      </w:r>
    </w:p>
    <w:p w:rsidR="005F4B17" w:rsidRPr="00527B7D" w:rsidRDefault="005F4B17" w:rsidP="005F4B17">
      <w:pPr>
        <w:rPr>
          <w:rFonts w:eastAsia="STZhongsong"/>
          <w:b/>
          <w:sz w:val="24"/>
          <w:szCs w:val="24"/>
        </w:rPr>
      </w:pPr>
      <w:r>
        <w:rPr>
          <w:rFonts w:eastAsia="STZhongsong"/>
          <w:b/>
          <w:sz w:val="24"/>
          <w:szCs w:val="24"/>
        </w:rPr>
        <w:t xml:space="preserve">                                             </w:t>
      </w:r>
    </w:p>
    <w:p w:rsidR="005F4B17" w:rsidRPr="00527B7D" w:rsidRDefault="005F4B17" w:rsidP="005F4B17">
      <w:pPr>
        <w:rPr>
          <w:sz w:val="24"/>
          <w:szCs w:val="24"/>
        </w:rPr>
      </w:pPr>
      <w:r w:rsidRPr="00527B7D">
        <w:rPr>
          <w:sz w:val="24"/>
          <w:szCs w:val="24"/>
        </w:rPr>
        <w:br w:type="page"/>
      </w:r>
    </w:p>
    <w:p w:rsidR="005F4B17" w:rsidRPr="00527B7D" w:rsidRDefault="005F4B17" w:rsidP="005F4B17">
      <w:pPr>
        <w:pStyle w:val="Heading3"/>
        <w:jc w:val="right"/>
        <w:rPr>
          <w:b w:val="0"/>
          <w:i/>
          <w:sz w:val="24"/>
          <w:szCs w:val="24"/>
          <w:lang w:val="bg-BG"/>
        </w:rPr>
      </w:pPr>
      <w:r w:rsidRPr="00527B7D">
        <w:rPr>
          <w:i/>
          <w:sz w:val="24"/>
          <w:szCs w:val="24"/>
          <w:lang w:val="bg-BG"/>
        </w:rPr>
        <w:t>ПРИЛОЖЕНИЕ № 1</w:t>
      </w:r>
    </w:p>
    <w:p w:rsidR="006F6AB7" w:rsidRDefault="006F6AB7" w:rsidP="005F4B17">
      <w:pPr>
        <w:pStyle w:val="Heading3"/>
        <w:jc w:val="center"/>
        <w:rPr>
          <w:sz w:val="24"/>
          <w:szCs w:val="24"/>
          <w:lang w:val="bg-BG"/>
        </w:rPr>
      </w:pPr>
    </w:p>
    <w:p w:rsidR="005F4B17" w:rsidRPr="00527B7D" w:rsidRDefault="005F4B17" w:rsidP="005F4B17">
      <w:pPr>
        <w:pStyle w:val="Heading3"/>
        <w:jc w:val="center"/>
        <w:rPr>
          <w:b w:val="0"/>
          <w:sz w:val="24"/>
          <w:szCs w:val="24"/>
          <w:lang w:val="bg-BG"/>
        </w:rPr>
      </w:pPr>
      <w:r w:rsidRPr="00527B7D">
        <w:rPr>
          <w:sz w:val="24"/>
          <w:szCs w:val="24"/>
          <w:lang w:val="bg-BG"/>
        </w:rPr>
        <w:t>ДЕТА</w:t>
      </w:r>
      <w:r w:rsidR="003777BB">
        <w:rPr>
          <w:sz w:val="24"/>
          <w:szCs w:val="24"/>
          <w:lang w:val="bg-BG"/>
        </w:rPr>
        <w:t>Й</w:t>
      </w:r>
      <w:r w:rsidRPr="00527B7D">
        <w:rPr>
          <w:sz w:val="24"/>
          <w:szCs w:val="24"/>
          <w:lang w:val="bg-BG"/>
        </w:rPr>
        <w:t xml:space="preserve">ЛИ ОТНОСНО ЛИЧНИТЕ ДАННИ </w:t>
      </w:r>
      <w:r>
        <w:rPr>
          <w:sz w:val="24"/>
          <w:szCs w:val="24"/>
          <w:lang w:val="bg-BG"/>
        </w:rPr>
        <w:t>ОБРАБОТВАНИ</w:t>
      </w:r>
      <w:r w:rsidRPr="00527B7D">
        <w:rPr>
          <w:sz w:val="24"/>
          <w:szCs w:val="24"/>
          <w:lang w:val="bg-BG"/>
        </w:rPr>
        <w:t xml:space="preserve"> ОТ АДМИНИСТРАТОРИТЕ </w:t>
      </w:r>
    </w:p>
    <w:p w:rsidR="005F4B17" w:rsidRPr="00527B7D" w:rsidRDefault="005F4B17" w:rsidP="005F4B17">
      <w:pPr>
        <w:pStyle w:val="Heading3"/>
        <w:jc w:val="center"/>
        <w:rPr>
          <w:b w:val="0"/>
          <w:sz w:val="24"/>
          <w:szCs w:val="24"/>
          <w:lang w:val="bg-BG"/>
        </w:rPr>
      </w:pPr>
    </w:p>
    <w:p w:rsidR="005F4B17" w:rsidRDefault="005F4B17" w:rsidP="005F4B17">
      <w:pPr>
        <w:pStyle w:val="Heading3"/>
        <w:keepNext w:val="0"/>
        <w:numPr>
          <w:ilvl w:val="0"/>
          <w:numId w:val="18"/>
        </w:numPr>
        <w:adjustRightInd w:val="0"/>
        <w:spacing w:before="0" w:after="240"/>
        <w:jc w:val="both"/>
        <w:rPr>
          <w:b w:val="0"/>
          <w:sz w:val="24"/>
          <w:szCs w:val="24"/>
          <w:lang w:val="en-GB"/>
        </w:rPr>
      </w:pPr>
      <w:r w:rsidRPr="00527B7D">
        <w:rPr>
          <w:sz w:val="24"/>
          <w:szCs w:val="24"/>
          <w:lang w:val="bg-BG"/>
        </w:rPr>
        <w:t>Видове лични данни</w:t>
      </w:r>
    </w:p>
    <w:p w:rsidR="005F4B17" w:rsidRPr="005B0EB1" w:rsidRDefault="005F4B17" w:rsidP="005F4B17">
      <w:pPr>
        <w:pStyle w:val="Heading3"/>
        <w:keepNext w:val="0"/>
        <w:numPr>
          <w:ilvl w:val="0"/>
          <w:numId w:val="17"/>
        </w:numPr>
        <w:adjustRightInd w:val="0"/>
        <w:spacing w:before="0" w:after="240"/>
        <w:jc w:val="both"/>
        <w:rPr>
          <w:sz w:val="24"/>
          <w:szCs w:val="24"/>
          <w:lang w:val="bg-BG"/>
        </w:rPr>
      </w:pPr>
      <w:bookmarkStart w:id="2" w:name="_Hlk516148906"/>
      <w:r w:rsidRPr="005B0EB1">
        <w:rPr>
          <w:sz w:val="24"/>
          <w:szCs w:val="24"/>
          <w:lang w:val="bg-BG"/>
        </w:rPr>
        <w:t xml:space="preserve">три имена </w:t>
      </w:r>
    </w:p>
    <w:bookmarkEnd w:id="2"/>
    <w:p w:rsidR="003777BB" w:rsidRPr="00D641E9" w:rsidRDefault="003777BB" w:rsidP="003777BB">
      <w:pPr>
        <w:pStyle w:val="Heading3"/>
        <w:keepNext w:val="0"/>
        <w:numPr>
          <w:ilvl w:val="0"/>
          <w:numId w:val="17"/>
        </w:numPr>
        <w:adjustRightInd w:val="0"/>
        <w:spacing w:before="0" w:after="240"/>
        <w:jc w:val="both"/>
        <w:rPr>
          <w:sz w:val="24"/>
          <w:szCs w:val="24"/>
          <w:lang w:val="bg-BG"/>
        </w:rPr>
      </w:pPr>
      <w:r w:rsidRPr="00D641E9">
        <w:rPr>
          <w:sz w:val="24"/>
          <w:szCs w:val="24"/>
          <w:lang w:val="bg-BG"/>
        </w:rPr>
        <w:t>номер на банкова сметка (IBAN)</w:t>
      </w:r>
    </w:p>
    <w:p w:rsidR="005F4B17" w:rsidRPr="005B0EB1" w:rsidRDefault="005F4B17" w:rsidP="005F4B17">
      <w:pPr>
        <w:pStyle w:val="Heading3"/>
        <w:keepNext w:val="0"/>
        <w:numPr>
          <w:ilvl w:val="0"/>
          <w:numId w:val="17"/>
        </w:numPr>
        <w:adjustRightInd w:val="0"/>
        <w:spacing w:before="0" w:after="240"/>
        <w:jc w:val="both"/>
        <w:rPr>
          <w:sz w:val="24"/>
          <w:szCs w:val="24"/>
          <w:lang w:val="bg-BG"/>
        </w:rPr>
      </w:pPr>
      <w:r w:rsidRPr="005B0EB1">
        <w:rPr>
          <w:sz w:val="24"/>
          <w:szCs w:val="24"/>
          <w:lang w:val="bg-BG"/>
        </w:rPr>
        <w:t>размер на възнаграждение</w:t>
      </w:r>
    </w:p>
    <w:p w:rsidR="005F4B17" w:rsidRPr="00D11338" w:rsidRDefault="005F4B17" w:rsidP="005F4B17">
      <w:pPr>
        <w:pStyle w:val="Heading3"/>
        <w:ind w:left="360"/>
        <w:rPr>
          <w:b w:val="0"/>
          <w:sz w:val="24"/>
          <w:szCs w:val="24"/>
          <w:lang w:val="en-GB"/>
        </w:rPr>
      </w:pPr>
    </w:p>
    <w:p w:rsidR="005F4B17" w:rsidRDefault="005F4B17" w:rsidP="005F4B17">
      <w:pPr>
        <w:pStyle w:val="Heading3"/>
        <w:keepNext w:val="0"/>
        <w:numPr>
          <w:ilvl w:val="0"/>
          <w:numId w:val="18"/>
        </w:numPr>
        <w:adjustRightInd w:val="0"/>
        <w:spacing w:before="0" w:after="240"/>
        <w:jc w:val="both"/>
        <w:rPr>
          <w:b w:val="0"/>
          <w:sz w:val="24"/>
          <w:szCs w:val="24"/>
          <w:lang w:val="en-GB"/>
        </w:rPr>
      </w:pPr>
      <w:r w:rsidRPr="00527B7D">
        <w:rPr>
          <w:sz w:val="24"/>
          <w:szCs w:val="24"/>
          <w:lang w:val="bg-BG"/>
        </w:rPr>
        <w:t>Категории субекти на лични данни, към които се отнасят личните данни</w:t>
      </w:r>
    </w:p>
    <w:p w:rsidR="005F4B17" w:rsidRPr="00CE0D4D" w:rsidRDefault="005F4B17" w:rsidP="005F4B17">
      <w:pPr>
        <w:pStyle w:val="Heading3"/>
        <w:keepNext w:val="0"/>
        <w:numPr>
          <w:ilvl w:val="0"/>
          <w:numId w:val="17"/>
        </w:numPr>
        <w:adjustRightInd w:val="0"/>
        <w:spacing w:before="0" w:after="240"/>
        <w:jc w:val="both"/>
        <w:rPr>
          <w:b w:val="0"/>
          <w:sz w:val="24"/>
          <w:szCs w:val="24"/>
          <w:lang w:val="en-GB"/>
        </w:rPr>
      </w:pPr>
      <w:r>
        <w:rPr>
          <w:sz w:val="24"/>
          <w:szCs w:val="24"/>
          <w:lang w:val="bg-BG"/>
        </w:rPr>
        <w:t>Служители на Клиента</w:t>
      </w:r>
    </w:p>
    <w:p w:rsidR="005F4B17" w:rsidRPr="005B0EB1" w:rsidRDefault="005F4B17" w:rsidP="005F4B17">
      <w:pPr>
        <w:pStyle w:val="Heading3"/>
        <w:keepNext w:val="0"/>
        <w:numPr>
          <w:ilvl w:val="0"/>
          <w:numId w:val="17"/>
        </w:numPr>
        <w:adjustRightInd w:val="0"/>
        <w:spacing w:before="0" w:after="240"/>
        <w:jc w:val="both"/>
        <w:rPr>
          <w:sz w:val="24"/>
          <w:szCs w:val="24"/>
          <w:lang w:val="en-GB"/>
        </w:rPr>
      </w:pPr>
      <w:r w:rsidRPr="005B0EB1">
        <w:rPr>
          <w:sz w:val="24"/>
          <w:szCs w:val="24"/>
          <w:lang w:val="bg-BG"/>
        </w:rPr>
        <w:t>Лица на граждански договор при Клиента</w:t>
      </w:r>
    </w:p>
    <w:p w:rsidR="005F4B17" w:rsidRDefault="005F4B17" w:rsidP="005F4B17">
      <w:pPr>
        <w:pStyle w:val="Heading3"/>
        <w:ind w:left="1800" w:hanging="1080"/>
        <w:rPr>
          <w:b w:val="0"/>
          <w:sz w:val="24"/>
          <w:szCs w:val="24"/>
          <w:lang w:val="bg-BG"/>
        </w:rPr>
      </w:pPr>
    </w:p>
    <w:p w:rsidR="006F6AB7" w:rsidRDefault="006F6AB7" w:rsidP="006F6AB7">
      <w:pPr>
        <w:rPr>
          <w:lang w:val="bg-BG"/>
        </w:rPr>
      </w:pPr>
    </w:p>
    <w:p w:rsidR="006F6AB7" w:rsidRPr="006F6AB7" w:rsidRDefault="006F6AB7" w:rsidP="006F6AB7">
      <w:pPr>
        <w:rPr>
          <w:lang w:val="bg-BG"/>
        </w:rPr>
      </w:pPr>
    </w:p>
    <w:p w:rsidR="003777BB" w:rsidRPr="003777BB" w:rsidRDefault="003777BB" w:rsidP="003777BB">
      <w:pPr>
        <w:rPr>
          <w:lang w:val="bg-BG"/>
        </w:rPr>
      </w:pPr>
    </w:p>
    <w:p w:rsidR="005F4B17" w:rsidRPr="00527B7D" w:rsidRDefault="005F4B17" w:rsidP="005F4B17">
      <w:pPr>
        <w:rPr>
          <w:rFonts w:eastAsia="STZhongsong"/>
          <w:b/>
          <w:sz w:val="24"/>
          <w:szCs w:val="24"/>
        </w:rPr>
      </w:pPr>
      <w:r>
        <w:rPr>
          <w:rFonts w:eastAsia="STZhongsong"/>
          <w:b/>
          <w:sz w:val="24"/>
          <w:szCs w:val="24"/>
        </w:rPr>
        <w:t xml:space="preserve"> </w:t>
      </w:r>
      <w:r w:rsidRPr="00527B7D">
        <w:rPr>
          <w:rFonts w:eastAsia="STZhongsong"/>
          <w:b/>
          <w:sz w:val="24"/>
          <w:szCs w:val="24"/>
        </w:rPr>
        <w:t xml:space="preserve">За </w:t>
      </w:r>
      <w:r w:rsidRPr="003704A7">
        <w:rPr>
          <w:rFonts w:eastAsia="STZhongsong"/>
          <w:b/>
          <w:sz w:val="24"/>
          <w:szCs w:val="24"/>
        </w:rPr>
        <w:t>„ЮРОБАНК БЪЛГАРИЯ” АД</w:t>
      </w:r>
      <w:r w:rsidRPr="00527B7D">
        <w:rPr>
          <w:rFonts w:eastAsia="STZhongsong"/>
          <w:b/>
          <w:sz w:val="24"/>
          <w:szCs w:val="24"/>
        </w:rPr>
        <w:t>:</w:t>
      </w:r>
      <w:r w:rsidRPr="00565397">
        <w:t xml:space="preserve"> </w:t>
      </w:r>
      <w:r>
        <w:t xml:space="preserve">                                                      </w:t>
      </w:r>
      <w:r w:rsidRPr="00565397">
        <w:rPr>
          <w:rFonts w:eastAsia="STZhongsong"/>
          <w:b/>
          <w:sz w:val="24"/>
          <w:szCs w:val="24"/>
        </w:rPr>
        <w:t xml:space="preserve">За </w:t>
      </w:r>
      <w:r w:rsidR="003777BB">
        <w:rPr>
          <w:rFonts w:eastAsia="STZhongsong"/>
          <w:b/>
          <w:sz w:val="24"/>
          <w:szCs w:val="24"/>
          <w:lang w:val="bg-BG"/>
        </w:rPr>
        <w:t>Клиента</w:t>
      </w:r>
      <w:r w:rsidRPr="00565397">
        <w:rPr>
          <w:rFonts w:eastAsia="STZhongsong"/>
          <w:b/>
          <w:sz w:val="24"/>
          <w:szCs w:val="24"/>
        </w:rPr>
        <w:t>:</w:t>
      </w:r>
    </w:p>
    <w:p w:rsidR="005F4B17" w:rsidRPr="00565397" w:rsidRDefault="005F4B17" w:rsidP="005F4B17">
      <w:pPr>
        <w:tabs>
          <w:tab w:val="center" w:pos="4536"/>
          <w:tab w:val="left" w:pos="6198"/>
        </w:tabs>
        <w:rPr>
          <w:rFonts w:eastAsia="STZhongsong"/>
          <w:sz w:val="24"/>
          <w:szCs w:val="24"/>
        </w:rPr>
      </w:pPr>
      <w:r w:rsidRPr="00527B7D">
        <w:rPr>
          <w:rFonts w:eastAsia="STZhongsong"/>
          <w:sz w:val="24"/>
          <w:szCs w:val="24"/>
        </w:rPr>
        <w:t>____________________</w:t>
      </w:r>
      <w:r>
        <w:rPr>
          <w:rFonts w:eastAsia="STZhongsong"/>
          <w:sz w:val="24"/>
          <w:szCs w:val="24"/>
        </w:rPr>
        <w:tab/>
        <w:t xml:space="preserve">                                                               </w:t>
      </w:r>
      <w:r w:rsidRPr="00565397">
        <w:rPr>
          <w:rFonts w:eastAsia="STZhongsong"/>
          <w:sz w:val="24"/>
          <w:szCs w:val="24"/>
        </w:rPr>
        <w:t>____________________</w:t>
      </w:r>
    </w:p>
    <w:p w:rsidR="005F4B17" w:rsidRDefault="005F4B17" w:rsidP="005F4B17">
      <w:pPr>
        <w:tabs>
          <w:tab w:val="center" w:pos="4536"/>
          <w:tab w:val="left" w:pos="6198"/>
        </w:tabs>
        <w:rPr>
          <w:rFonts w:eastAsia="STZhongsong"/>
          <w:sz w:val="24"/>
          <w:szCs w:val="24"/>
        </w:rPr>
      </w:pPr>
      <w:r w:rsidRPr="00565397">
        <w:rPr>
          <w:rFonts w:eastAsia="STZhongsong"/>
          <w:sz w:val="24"/>
          <w:szCs w:val="24"/>
        </w:rPr>
        <w:t>____________________</w:t>
      </w:r>
      <w:r>
        <w:rPr>
          <w:rFonts w:eastAsia="STZhongsong"/>
          <w:sz w:val="24"/>
          <w:szCs w:val="24"/>
        </w:rPr>
        <w:t xml:space="preserve">                                                               </w:t>
      </w:r>
      <w:r w:rsidRPr="00565397">
        <w:rPr>
          <w:rFonts w:eastAsia="STZhongsong"/>
          <w:sz w:val="24"/>
          <w:szCs w:val="24"/>
        </w:rPr>
        <w:t>____________________</w:t>
      </w:r>
    </w:p>
    <w:p w:rsidR="005F4B17" w:rsidRPr="00527B7D" w:rsidRDefault="005F4B17" w:rsidP="005F4B17">
      <w:pPr>
        <w:rPr>
          <w:rFonts w:eastAsia="STZhongsong"/>
          <w:b/>
          <w:sz w:val="24"/>
          <w:szCs w:val="24"/>
        </w:rPr>
      </w:pPr>
      <w:r>
        <w:rPr>
          <w:rFonts w:eastAsia="STZhongsong"/>
          <w:b/>
          <w:sz w:val="24"/>
          <w:szCs w:val="24"/>
        </w:rPr>
        <w:t xml:space="preserve">                                             </w:t>
      </w:r>
    </w:p>
    <w:p w:rsidR="005F4B17" w:rsidRDefault="005F4B17" w:rsidP="005F4B17">
      <w:pPr>
        <w:jc w:val="center"/>
        <w:rPr>
          <w:rFonts w:eastAsia="STZhongsong"/>
          <w:sz w:val="24"/>
          <w:szCs w:val="24"/>
        </w:rPr>
      </w:pPr>
    </w:p>
    <w:p w:rsidR="005F4B17" w:rsidRDefault="005F4B17" w:rsidP="005F4B17">
      <w:pPr>
        <w:rPr>
          <w:rFonts w:eastAsia="STZhongsong"/>
          <w:sz w:val="24"/>
          <w:szCs w:val="24"/>
        </w:rPr>
      </w:pPr>
    </w:p>
    <w:p w:rsidR="00504085" w:rsidRDefault="00504085">
      <w:pPr>
        <w:rPr>
          <w:rFonts w:ascii="Arial" w:hAnsi="Arial"/>
          <w:sz w:val="24"/>
          <w:lang w:val="bg-BG"/>
        </w:rPr>
      </w:pPr>
      <w:r>
        <w:rPr>
          <w:rFonts w:ascii="Arial" w:hAnsi="Arial"/>
          <w:sz w:val="24"/>
          <w:lang w:val="bg-BG"/>
        </w:rPr>
        <w:tab/>
      </w:r>
      <w:r>
        <w:rPr>
          <w:rFonts w:ascii="Arial" w:hAnsi="Arial"/>
          <w:sz w:val="24"/>
          <w:lang w:val="bg-BG"/>
        </w:rPr>
        <w:tab/>
      </w:r>
      <w:r>
        <w:rPr>
          <w:rFonts w:ascii="Arial" w:hAnsi="Arial"/>
          <w:sz w:val="24"/>
          <w:lang w:val="bg-BG"/>
        </w:rPr>
        <w:tab/>
      </w:r>
      <w:r>
        <w:rPr>
          <w:rFonts w:ascii="Arial" w:hAnsi="Arial"/>
          <w:sz w:val="24"/>
          <w:lang w:val="bg-BG"/>
        </w:rPr>
        <w:tab/>
      </w:r>
    </w:p>
    <w:sectPr w:rsidR="00504085" w:rsidSect="00463A13">
      <w:headerReference w:type="even" r:id="rId10"/>
      <w:headerReference w:type="default" r:id="rId11"/>
      <w:footerReference w:type="even" r:id="rId12"/>
      <w:footerReference w:type="default" r:id="rId13"/>
      <w:pgSz w:w="12242" w:h="15842" w:code="1"/>
      <w:pgMar w:top="709" w:right="1797" w:bottom="142" w:left="179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8C8" w:rsidRDefault="009C08C8">
      <w:r>
        <w:separator/>
      </w:r>
    </w:p>
  </w:endnote>
  <w:endnote w:type="continuationSeparator" w:id="0">
    <w:p w:rsidR="009C08C8" w:rsidRDefault="009C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91" w:rsidRDefault="00200C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6279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791" w:rsidRDefault="0076279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91" w:rsidRDefault="00200C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6279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0CFE">
      <w:rPr>
        <w:rStyle w:val="PageNumber"/>
        <w:noProof/>
      </w:rPr>
      <w:t>1</w:t>
    </w:r>
    <w:r>
      <w:rPr>
        <w:rStyle w:val="PageNumber"/>
      </w:rPr>
      <w:fldChar w:fldCharType="end"/>
    </w:r>
  </w:p>
  <w:p w:rsidR="00762791" w:rsidRDefault="007627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8C8" w:rsidRDefault="009C08C8">
      <w:r>
        <w:separator/>
      </w:r>
    </w:p>
  </w:footnote>
  <w:footnote w:type="continuationSeparator" w:id="0">
    <w:p w:rsidR="009C08C8" w:rsidRDefault="009C0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91" w:rsidRDefault="00200CE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6279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791" w:rsidRDefault="0076279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91" w:rsidRDefault="0076279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2FF"/>
    <w:multiLevelType w:val="hybridMultilevel"/>
    <w:tmpl w:val="9BAA682E"/>
    <w:lvl w:ilvl="0" w:tplc="F0A23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A553D7"/>
    <w:multiLevelType w:val="hybridMultilevel"/>
    <w:tmpl w:val="CCA44952"/>
    <w:lvl w:ilvl="0" w:tplc="ED0479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91EC0D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D3C031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FBE342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6B0986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63A3C2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2047D2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804837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174DC9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41E7CFB"/>
    <w:multiLevelType w:val="hybridMultilevel"/>
    <w:tmpl w:val="69D45EB6"/>
    <w:lvl w:ilvl="0" w:tplc="9280E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6B6C57"/>
    <w:multiLevelType w:val="hybridMultilevel"/>
    <w:tmpl w:val="43128954"/>
    <w:lvl w:ilvl="0" w:tplc="0402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5C6CCA"/>
    <w:multiLevelType w:val="hybridMultilevel"/>
    <w:tmpl w:val="CC14A7E0"/>
    <w:lvl w:ilvl="0" w:tplc="DF8A5E62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957F54"/>
    <w:multiLevelType w:val="hybridMultilevel"/>
    <w:tmpl w:val="1CC89A3A"/>
    <w:lvl w:ilvl="0" w:tplc="8CA40D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49074E"/>
    <w:multiLevelType w:val="hybridMultilevel"/>
    <w:tmpl w:val="42B8E30E"/>
    <w:lvl w:ilvl="0" w:tplc="AAD8D350">
      <w:start w:val="1"/>
      <w:numFmt w:val="decimal"/>
      <w:lvlText w:val="%1."/>
      <w:lvlJc w:val="left"/>
      <w:pPr>
        <w:ind w:left="1575" w:hanging="85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951AEF"/>
    <w:multiLevelType w:val="hybridMultilevel"/>
    <w:tmpl w:val="D19CCE74"/>
    <w:lvl w:ilvl="0" w:tplc="DF8A5E62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D6720"/>
    <w:multiLevelType w:val="hybridMultilevel"/>
    <w:tmpl w:val="798E9CC4"/>
    <w:lvl w:ilvl="0" w:tplc="9EEC5D4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63246"/>
    <w:multiLevelType w:val="hybridMultilevel"/>
    <w:tmpl w:val="B548FA42"/>
    <w:lvl w:ilvl="0" w:tplc="8CA40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0B28B4"/>
    <w:multiLevelType w:val="multilevel"/>
    <w:tmpl w:val="FCE6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A25801"/>
    <w:multiLevelType w:val="hybridMultilevel"/>
    <w:tmpl w:val="96140552"/>
    <w:lvl w:ilvl="0" w:tplc="AE58FFCA">
      <w:start w:val="3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1D0458"/>
    <w:multiLevelType w:val="hybridMultilevel"/>
    <w:tmpl w:val="1FF088F0"/>
    <w:lvl w:ilvl="0" w:tplc="F462D9A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55E37FC"/>
    <w:multiLevelType w:val="singleLevel"/>
    <w:tmpl w:val="E5E87B80"/>
    <w:lvl w:ilvl="0">
      <w:start w:val="2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</w:abstractNum>
  <w:abstractNum w:abstractNumId="14">
    <w:nsid w:val="69715EF6"/>
    <w:multiLevelType w:val="hybridMultilevel"/>
    <w:tmpl w:val="9B1C0282"/>
    <w:lvl w:ilvl="0" w:tplc="9B3AA5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428F0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71C007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E9294E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6A0F9F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E7CA94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44629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7E49A1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3889CB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C2F6F6E"/>
    <w:multiLevelType w:val="hybridMultilevel"/>
    <w:tmpl w:val="B004F5D6"/>
    <w:lvl w:ilvl="0" w:tplc="1E168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BE2E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76B5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80C5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CC6A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4A5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E4B6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D8EC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0ED0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C071BF"/>
    <w:multiLevelType w:val="hybridMultilevel"/>
    <w:tmpl w:val="28640994"/>
    <w:lvl w:ilvl="0" w:tplc="0402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3"/>
  </w:num>
  <w:num w:numId="7">
    <w:abstractNumId w:val="6"/>
  </w:num>
  <w:num w:numId="8">
    <w:abstractNumId w:val="2"/>
  </w:num>
  <w:num w:numId="9">
    <w:abstractNumId w:val="0"/>
  </w:num>
  <w:num w:numId="10">
    <w:abstractNumId w:val="15"/>
  </w:num>
  <w:num w:numId="11">
    <w:abstractNumId w:val="16"/>
  </w:num>
  <w:num w:numId="12">
    <w:abstractNumId w:val="9"/>
  </w:num>
  <w:num w:numId="13">
    <w:abstractNumId w:val="5"/>
  </w:num>
  <w:num w:numId="14">
    <w:abstractNumId w:val="4"/>
  </w:num>
  <w:num w:numId="15">
    <w:abstractNumId w:val="7"/>
  </w:num>
  <w:num w:numId="16">
    <w:abstractNumId w:val="8"/>
  </w:num>
  <w:num w:numId="17">
    <w:abstractNumId w:val="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F14C5"/>
    <w:rsid w:val="00000911"/>
    <w:rsid w:val="0001186C"/>
    <w:rsid w:val="000342B7"/>
    <w:rsid w:val="00036AF0"/>
    <w:rsid w:val="00042467"/>
    <w:rsid w:val="00051E22"/>
    <w:rsid w:val="0006243C"/>
    <w:rsid w:val="0006404E"/>
    <w:rsid w:val="0006639D"/>
    <w:rsid w:val="000703B6"/>
    <w:rsid w:val="00074029"/>
    <w:rsid w:val="000750E3"/>
    <w:rsid w:val="0008194C"/>
    <w:rsid w:val="0008365D"/>
    <w:rsid w:val="00095D26"/>
    <w:rsid w:val="000A253E"/>
    <w:rsid w:val="000A2A5D"/>
    <w:rsid w:val="000A5065"/>
    <w:rsid w:val="000A79DF"/>
    <w:rsid w:val="000B04A1"/>
    <w:rsid w:val="000B07D2"/>
    <w:rsid w:val="000D60A5"/>
    <w:rsid w:val="000E29E1"/>
    <w:rsid w:val="001001F9"/>
    <w:rsid w:val="00120C41"/>
    <w:rsid w:val="00121B4E"/>
    <w:rsid w:val="00123F30"/>
    <w:rsid w:val="0012400B"/>
    <w:rsid w:val="0013099F"/>
    <w:rsid w:val="00144B5F"/>
    <w:rsid w:val="00157CEF"/>
    <w:rsid w:val="001649A8"/>
    <w:rsid w:val="001721DC"/>
    <w:rsid w:val="00190025"/>
    <w:rsid w:val="00197298"/>
    <w:rsid w:val="001A038C"/>
    <w:rsid w:val="001A3627"/>
    <w:rsid w:val="001C58C7"/>
    <w:rsid w:val="0020041C"/>
    <w:rsid w:val="00200CEE"/>
    <w:rsid w:val="00207E28"/>
    <w:rsid w:val="00224EFE"/>
    <w:rsid w:val="00226D2E"/>
    <w:rsid w:val="002358AD"/>
    <w:rsid w:val="002445F0"/>
    <w:rsid w:val="00245CCF"/>
    <w:rsid w:val="00247A22"/>
    <w:rsid w:val="002559D6"/>
    <w:rsid w:val="0029708F"/>
    <w:rsid w:val="002A4F42"/>
    <w:rsid w:val="002C2A7D"/>
    <w:rsid w:val="002C34E7"/>
    <w:rsid w:val="002C7270"/>
    <w:rsid w:val="002D3B5E"/>
    <w:rsid w:val="002D7AA7"/>
    <w:rsid w:val="002E4263"/>
    <w:rsid w:val="002F0AF0"/>
    <w:rsid w:val="002F68EA"/>
    <w:rsid w:val="003077E0"/>
    <w:rsid w:val="00316B40"/>
    <w:rsid w:val="00340C47"/>
    <w:rsid w:val="00340CFE"/>
    <w:rsid w:val="00357222"/>
    <w:rsid w:val="00371D9A"/>
    <w:rsid w:val="00374B0E"/>
    <w:rsid w:val="003777BB"/>
    <w:rsid w:val="003832AD"/>
    <w:rsid w:val="00387132"/>
    <w:rsid w:val="003924E6"/>
    <w:rsid w:val="00393958"/>
    <w:rsid w:val="00397968"/>
    <w:rsid w:val="003A59C2"/>
    <w:rsid w:val="003B4554"/>
    <w:rsid w:val="003B7450"/>
    <w:rsid w:val="003C46F5"/>
    <w:rsid w:val="003E4BDB"/>
    <w:rsid w:val="003F19E6"/>
    <w:rsid w:val="00412D94"/>
    <w:rsid w:val="00432D55"/>
    <w:rsid w:val="00436258"/>
    <w:rsid w:val="00437189"/>
    <w:rsid w:val="00442996"/>
    <w:rsid w:val="00450D79"/>
    <w:rsid w:val="00456A75"/>
    <w:rsid w:val="00463A13"/>
    <w:rsid w:val="0046566D"/>
    <w:rsid w:val="0047239C"/>
    <w:rsid w:val="00477A78"/>
    <w:rsid w:val="004A1816"/>
    <w:rsid w:val="004B4D17"/>
    <w:rsid w:val="004C703B"/>
    <w:rsid w:val="004D073C"/>
    <w:rsid w:val="004D0D3F"/>
    <w:rsid w:val="004E12D3"/>
    <w:rsid w:val="004F0FCC"/>
    <w:rsid w:val="004F600F"/>
    <w:rsid w:val="0050373A"/>
    <w:rsid w:val="00504085"/>
    <w:rsid w:val="0051238D"/>
    <w:rsid w:val="005179CB"/>
    <w:rsid w:val="00524DEF"/>
    <w:rsid w:val="0052755A"/>
    <w:rsid w:val="005334B3"/>
    <w:rsid w:val="00560151"/>
    <w:rsid w:val="00571453"/>
    <w:rsid w:val="00573938"/>
    <w:rsid w:val="00583994"/>
    <w:rsid w:val="005969C6"/>
    <w:rsid w:val="0059775A"/>
    <w:rsid w:val="005A03DD"/>
    <w:rsid w:val="005A21BD"/>
    <w:rsid w:val="005A7028"/>
    <w:rsid w:val="005C19DD"/>
    <w:rsid w:val="005D1982"/>
    <w:rsid w:val="005E12EC"/>
    <w:rsid w:val="005E3317"/>
    <w:rsid w:val="005E4615"/>
    <w:rsid w:val="005E7D0C"/>
    <w:rsid w:val="005F04D8"/>
    <w:rsid w:val="005F4B17"/>
    <w:rsid w:val="005F5EE1"/>
    <w:rsid w:val="00606E23"/>
    <w:rsid w:val="00607B39"/>
    <w:rsid w:val="00610150"/>
    <w:rsid w:val="006374F6"/>
    <w:rsid w:val="006379D8"/>
    <w:rsid w:val="00662501"/>
    <w:rsid w:val="0066304D"/>
    <w:rsid w:val="006636BA"/>
    <w:rsid w:val="00670101"/>
    <w:rsid w:val="0067616B"/>
    <w:rsid w:val="00683FD2"/>
    <w:rsid w:val="00686946"/>
    <w:rsid w:val="0069083E"/>
    <w:rsid w:val="00692CE9"/>
    <w:rsid w:val="00697FCE"/>
    <w:rsid w:val="006A0C7A"/>
    <w:rsid w:val="006A23DF"/>
    <w:rsid w:val="006F555D"/>
    <w:rsid w:val="006F6AB7"/>
    <w:rsid w:val="0074010F"/>
    <w:rsid w:val="0075634E"/>
    <w:rsid w:val="00762791"/>
    <w:rsid w:val="007662E1"/>
    <w:rsid w:val="00767D6E"/>
    <w:rsid w:val="00784BB3"/>
    <w:rsid w:val="00793074"/>
    <w:rsid w:val="007A1F82"/>
    <w:rsid w:val="007A5256"/>
    <w:rsid w:val="007B2302"/>
    <w:rsid w:val="007B498F"/>
    <w:rsid w:val="007D40C5"/>
    <w:rsid w:val="007D6A8A"/>
    <w:rsid w:val="007F14C5"/>
    <w:rsid w:val="00800636"/>
    <w:rsid w:val="0080163F"/>
    <w:rsid w:val="008210EE"/>
    <w:rsid w:val="00842F99"/>
    <w:rsid w:val="0084758C"/>
    <w:rsid w:val="00856A57"/>
    <w:rsid w:val="00863921"/>
    <w:rsid w:val="00870D47"/>
    <w:rsid w:val="00880087"/>
    <w:rsid w:val="00887873"/>
    <w:rsid w:val="00896B0C"/>
    <w:rsid w:val="008A449C"/>
    <w:rsid w:val="008B581C"/>
    <w:rsid w:val="008B7BB0"/>
    <w:rsid w:val="008C086A"/>
    <w:rsid w:val="008D35CB"/>
    <w:rsid w:val="008D3C04"/>
    <w:rsid w:val="008E2558"/>
    <w:rsid w:val="008E3A3D"/>
    <w:rsid w:val="008E7389"/>
    <w:rsid w:val="008F2C9D"/>
    <w:rsid w:val="008F7C65"/>
    <w:rsid w:val="00910313"/>
    <w:rsid w:val="00915CBC"/>
    <w:rsid w:val="009331AF"/>
    <w:rsid w:val="00954D01"/>
    <w:rsid w:val="009572B3"/>
    <w:rsid w:val="00961F0E"/>
    <w:rsid w:val="00975C26"/>
    <w:rsid w:val="00995080"/>
    <w:rsid w:val="009951E8"/>
    <w:rsid w:val="00995224"/>
    <w:rsid w:val="009A1349"/>
    <w:rsid w:val="009B2CE7"/>
    <w:rsid w:val="009B4D0A"/>
    <w:rsid w:val="009C08C8"/>
    <w:rsid w:val="009C29D3"/>
    <w:rsid w:val="009F684E"/>
    <w:rsid w:val="00A1211F"/>
    <w:rsid w:val="00A150E7"/>
    <w:rsid w:val="00A159FF"/>
    <w:rsid w:val="00A17AAE"/>
    <w:rsid w:val="00A17F67"/>
    <w:rsid w:val="00A2199D"/>
    <w:rsid w:val="00A36560"/>
    <w:rsid w:val="00A44F46"/>
    <w:rsid w:val="00A57D18"/>
    <w:rsid w:val="00A65943"/>
    <w:rsid w:val="00A65BFD"/>
    <w:rsid w:val="00A81CF6"/>
    <w:rsid w:val="00AA5DFA"/>
    <w:rsid w:val="00AB56ED"/>
    <w:rsid w:val="00AB690C"/>
    <w:rsid w:val="00AB76CA"/>
    <w:rsid w:val="00AC5A41"/>
    <w:rsid w:val="00AD64EF"/>
    <w:rsid w:val="00AE1986"/>
    <w:rsid w:val="00AE5D94"/>
    <w:rsid w:val="00AE7630"/>
    <w:rsid w:val="00AF17D9"/>
    <w:rsid w:val="00AF7C1D"/>
    <w:rsid w:val="00B10C59"/>
    <w:rsid w:val="00B11570"/>
    <w:rsid w:val="00B168F8"/>
    <w:rsid w:val="00B16FBE"/>
    <w:rsid w:val="00B23214"/>
    <w:rsid w:val="00B23281"/>
    <w:rsid w:val="00B250CE"/>
    <w:rsid w:val="00B35471"/>
    <w:rsid w:val="00B36ABA"/>
    <w:rsid w:val="00B454C4"/>
    <w:rsid w:val="00B51644"/>
    <w:rsid w:val="00B67A00"/>
    <w:rsid w:val="00B67CB5"/>
    <w:rsid w:val="00B95FC5"/>
    <w:rsid w:val="00BA26B6"/>
    <w:rsid w:val="00BA2A44"/>
    <w:rsid w:val="00BA717A"/>
    <w:rsid w:val="00BB54C9"/>
    <w:rsid w:val="00BB7E4B"/>
    <w:rsid w:val="00BD0A7C"/>
    <w:rsid w:val="00BD5D14"/>
    <w:rsid w:val="00BD6559"/>
    <w:rsid w:val="00BF017B"/>
    <w:rsid w:val="00BF4E58"/>
    <w:rsid w:val="00C076B0"/>
    <w:rsid w:val="00C12809"/>
    <w:rsid w:val="00C12E5D"/>
    <w:rsid w:val="00C22902"/>
    <w:rsid w:val="00C3003B"/>
    <w:rsid w:val="00C376ED"/>
    <w:rsid w:val="00C43CFD"/>
    <w:rsid w:val="00C451BE"/>
    <w:rsid w:val="00C47663"/>
    <w:rsid w:val="00C65D01"/>
    <w:rsid w:val="00C716D0"/>
    <w:rsid w:val="00C812EC"/>
    <w:rsid w:val="00C828C9"/>
    <w:rsid w:val="00C8726C"/>
    <w:rsid w:val="00C93EAF"/>
    <w:rsid w:val="00CA4F78"/>
    <w:rsid w:val="00CB5D08"/>
    <w:rsid w:val="00D12DE9"/>
    <w:rsid w:val="00D14AAD"/>
    <w:rsid w:val="00D16901"/>
    <w:rsid w:val="00D24CBE"/>
    <w:rsid w:val="00D26147"/>
    <w:rsid w:val="00D3463C"/>
    <w:rsid w:val="00D5667F"/>
    <w:rsid w:val="00D61A57"/>
    <w:rsid w:val="00D86DB4"/>
    <w:rsid w:val="00DB10ED"/>
    <w:rsid w:val="00DB47DE"/>
    <w:rsid w:val="00DB70AD"/>
    <w:rsid w:val="00DC0175"/>
    <w:rsid w:val="00DF1BDB"/>
    <w:rsid w:val="00E02453"/>
    <w:rsid w:val="00E035FC"/>
    <w:rsid w:val="00E23F05"/>
    <w:rsid w:val="00E2727D"/>
    <w:rsid w:val="00E32B6A"/>
    <w:rsid w:val="00E76606"/>
    <w:rsid w:val="00EA55B5"/>
    <w:rsid w:val="00EA6A72"/>
    <w:rsid w:val="00EC7695"/>
    <w:rsid w:val="00EC7D33"/>
    <w:rsid w:val="00ED3C73"/>
    <w:rsid w:val="00EF31EB"/>
    <w:rsid w:val="00EF6C0B"/>
    <w:rsid w:val="00F3135E"/>
    <w:rsid w:val="00F35867"/>
    <w:rsid w:val="00F42749"/>
    <w:rsid w:val="00F45E5E"/>
    <w:rsid w:val="00F537B5"/>
    <w:rsid w:val="00F5736C"/>
    <w:rsid w:val="00F618F5"/>
    <w:rsid w:val="00F66562"/>
    <w:rsid w:val="00FA13CA"/>
    <w:rsid w:val="00FA1BC3"/>
    <w:rsid w:val="00FA6448"/>
    <w:rsid w:val="00FB6A7A"/>
    <w:rsid w:val="00FC00B4"/>
    <w:rsid w:val="00FC6753"/>
    <w:rsid w:val="00FD555D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0D47"/>
    <w:rPr>
      <w:lang w:val="en-US" w:eastAsia="en-US"/>
    </w:rPr>
  </w:style>
  <w:style w:type="paragraph" w:styleId="Heading1">
    <w:name w:val="heading 1"/>
    <w:basedOn w:val="Normal"/>
    <w:next w:val="Normal"/>
    <w:qFormat/>
    <w:rsid w:val="00870D47"/>
    <w:pPr>
      <w:keepNext/>
      <w:jc w:val="both"/>
      <w:outlineLvl w:val="0"/>
    </w:pPr>
    <w:rPr>
      <w:rFonts w:ascii="Arial" w:hAnsi="Arial" w:cs="Arial"/>
      <w:sz w:val="24"/>
      <w:lang w:val="bg-BG"/>
    </w:rPr>
  </w:style>
  <w:style w:type="paragraph" w:styleId="Heading2">
    <w:name w:val="heading 2"/>
    <w:basedOn w:val="Normal"/>
    <w:next w:val="Normal"/>
    <w:qFormat/>
    <w:rsid w:val="00870D47"/>
    <w:pPr>
      <w:keepNext/>
      <w:jc w:val="center"/>
      <w:outlineLvl w:val="1"/>
    </w:pPr>
    <w:rPr>
      <w:rFonts w:ascii="Arial" w:hAnsi="Arial" w:cs="Arial"/>
      <w:b/>
      <w:sz w:val="22"/>
      <w:lang w:val="bg-BG"/>
    </w:rPr>
  </w:style>
  <w:style w:type="paragraph" w:styleId="Heading3">
    <w:name w:val="heading 3"/>
    <w:basedOn w:val="Normal"/>
    <w:next w:val="Normal"/>
    <w:link w:val="Heading3Char"/>
    <w:unhideWhenUsed/>
    <w:qFormat/>
    <w:rsid w:val="005F4B1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0D4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0D47"/>
  </w:style>
  <w:style w:type="paragraph" w:styleId="BodyText">
    <w:name w:val="Body Text"/>
    <w:basedOn w:val="Normal"/>
    <w:rsid w:val="00870D47"/>
    <w:pPr>
      <w:jc w:val="both"/>
    </w:pPr>
    <w:rPr>
      <w:rFonts w:ascii="Arial" w:hAnsi="Arial" w:cs="Arial"/>
      <w:sz w:val="22"/>
    </w:rPr>
  </w:style>
  <w:style w:type="paragraph" w:styleId="BodyText2">
    <w:name w:val="Body Text 2"/>
    <w:basedOn w:val="Normal"/>
    <w:rsid w:val="00870D47"/>
    <w:pPr>
      <w:jc w:val="both"/>
    </w:pPr>
    <w:rPr>
      <w:rFonts w:ascii="Arial" w:hAnsi="Arial" w:cs="Arial"/>
      <w:sz w:val="24"/>
    </w:rPr>
  </w:style>
  <w:style w:type="paragraph" w:styleId="BodyTextIndent">
    <w:name w:val="Body Text Indent"/>
    <w:basedOn w:val="Normal"/>
    <w:rsid w:val="00870D47"/>
    <w:pPr>
      <w:ind w:left="142" w:firstLine="578"/>
      <w:jc w:val="both"/>
    </w:pPr>
    <w:rPr>
      <w:rFonts w:ascii="Arial" w:hAnsi="Arial" w:cs="Arial"/>
      <w:sz w:val="24"/>
      <w:lang w:val="bg-BG"/>
    </w:rPr>
  </w:style>
  <w:style w:type="paragraph" w:styleId="Title">
    <w:name w:val="Title"/>
    <w:basedOn w:val="Normal"/>
    <w:qFormat/>
    <w:rsid w:val="00870D47"/>
    <w:pPr>
      <w:jc w:val="center"/>
    </w:pPr>
    <w:rPr>
      <w:rFonts w:ascii="Arial" w:hAnsi="Arial" w:cs="Arial"/>
      <w:b/>
      <w:sz w:val="24"/>
    </w:rPr>
  </w:style>
  <w:style w:type="paragraph" w:styleId="BodyTextIndent2">
    <w:name w:val="Body Text Indent 2"/>
    <w:basedOn w:val="Normal"/>
    <w:rsid w:val="00870D47"/>
    <w:pPr>
      <w:ind w:left="-142" w:firstLine="720"/>
      <w:jc w:val="both"/>
    </w:pPr>
    <w:rPr>
      <w:rFonts w:ascii="Arial" w:hAnsi="Arial" w:cs="Arial"/>
      <w:sz w:val="24"/>
      <w:lang w:val="bg-BG"/>
    </w:rPr>
  </w:style>
  <w:style w:type="paragraph" w:styleId="BodyTextIndent3">
    <w:name w:val="Body Text Indent 3"/>
    <w:basedOn w:val="Normal"/>
    <w:rsid w:val="00870D47"/>
    <w:pPr>
      <w:ind w:firstLine="142"/>
      <w:jc w:val="both"/>
    </w:pPr>
    <w:rPr>
      <w:rFonts w:ascii="Arial" w:hAnsi="Arial" w:cs="Arial"/>
      <w:sz w:val="24"/>
      <w:lang w:val="bg-BG"/>
    </w:rPr>
  </w:style>
  <w:style w:type="paragraph" w:styleId="Footer">
    <w:name w:val="footer"/>
    <w:basedOn w:val="Normal"/>
    <w:rsid w:val="00870D4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70D4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70D47"/>
    <w:rPr>
      <w:color w:val="800080"/>
      <w:u w:val="single"/>
    </w:rPr>
  </w:style>
  <w:style w:type="character" w:styleId="Hyperlink">
    <w:name w:val="Hyperlink"/>
    <w:rsid w:val="00870D47"/>
    <w:rPr>
      <w:color w:val="0000FF"/>
      <w:u w:val="single"/>
    </w:rPr>
  </w:style>
  <w:style w:type="paragraph" w:customStyle="1" w:styleId="firstline">
    <w:name w:val="firstline"/>
    <w:basedOn w:val="Normal"/>
    <w:rsid w:val="007F14C5"/>
    <w:pPr>
      <w:spacing w:line="240" w:lineRule="atLeast"/>
      <w:ind w:firstLine="840"/>
      <w:jc w:val="both"/>
    </w:pPr>
    <w:rPr>
      <w:color w:val="000000"/>
      <w:sz w:val="22"/>
      <w:szCs w:val="22"/>
      <w:lang w:val="bg-BG" w:eastAsia="bg-BG"/>
    </w:rPr>
  </w:style>
  <w:style w:type="character" w:customStyle="1" w:styleId="EmailStyle281">
    <w:name w:val="EmailStyle281"/>
    <w:semiHidden/>
    <w:rsid w:val="00C812EC"/>
    <w:rPr>
      <w:rFonts w:ascii="Arial" w:hAnsi="Arial" w:cs="Arial" w:hint="default"/>
      <w:color w:val="000080"/>
      <w:sz w:val="20"/>
      <w:szCs w:val="20"/>
    </w:rPr>
  </w:style>
  <w:style w:type="character" w:styleId="CommentReference">
    <w:name w:val="annotation reference"/>
    <w:rsid w:val="005F5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5F5EE1"/>
  </w:style>
  <w:style w:type="character" w:customStyle="1" w:styleId="CommentTextChar">
    <w:name w:val="Comment Text Char"/>
    <w:link w:val="CommentText"/>
    <w:rsid w:val="005F5EE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F5EE1"/>
    <w:rPr>
      <w:b/>
      <w:bCs/>
    </w:rPr>
  </w:style>
  <w:style w:type="character" w:customStyle="1" w:styleId="CommentSubjectChar">
    <w:name w:val="Comment Subject Char"/>
    <w:link w:val="CommentSubject"/>
    <w:rsid w:val="005F5EE1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C716D0"/>
    <w:pPr>
      <w:ind w:left="720"/>
      <w:contextualSpacing/>
    </w:pPr>
  </w:style>
  <w:style w:type="paragraph" w:styleId="Revision">
    <w:name w:val="Revision"/>
    <w:hidden/>
    <w:uiPriority w:val="99"/>
    <w:semiHidden/>
    <w:rsid w:val="00880087"/>
    <w:rPr>
      <w:lang w:val="en-US" w:eastAsia="en-US"/>
    </w:rPr>
  </w:style>
  <w:style w:type="character" w:customStyle="1" w:styleId="Heading3Char">
    <w:name w:val="Heading 3 Char"/>
    <w:link w:val="Heading3"/>
    <w:rsid w:val="005F4B17"/>
    <w:rPr>
      <w:rFonts w:ascii="Cambria" w:eastAsia="Times New Roman" w:hAnsi="Cambria" w:cs="Times New Roman"/>
      <w:b/>
      <w:bCs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FEB32-3596-42BD-B880-10B61A12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3458</Words>
  <Characters>19712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 О Г О В О Р</vt:lpstr>
    </vt:vector>
  </TitlesOfParts>
  <Company>BPB</Company>
  <LinksUpToDate>false</LinksUpToDate>
  <CharactersWithSpaces>23124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creator>Eva Zlatareva</dc:creator>
  <cp:lastModifiedBy>Iva A. Marinova</cp:lastModifiedBy>
  <cp:revision>10</cp:revision>
  <cp:lastPrinted>2016-07-15T08:23:00Z</cp:lastPrinted>
  <dcterms:created xsi:type="dcterms:W3CDTF">2019-12-13T12:48:00Z</dcterms:created>
  <dcterms:modified xsi:type="dcterms:W3CDTF">2019-12-13T13:01:00Z</dcterms:modified>
</cp:coreProperties>
</file>