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702"/>
        <w:gridCol w:w="836"/>
        <w:gridCol w:w="724"/>
        <w:gridCol w:w="599"/>
        <w:gridCol w:w="535"/>
        <w:gridCol w:w="1656"/>
        <w:gridCol w:w="186"/>
        <w:gridCol w:w="1242"/>
      </w:tblGrid>
      <w:tr w:rsidR="008C3168" w:rsidRPr="00D40867" w:rsidTr="00372BCC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="00AF437E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СДО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372BCC">
        <w:trPr>
          <w:trHeight w:val="360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672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372BCC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72BCC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47686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h9IQIAAEkEAAAOAAAAZHJzL2Uyb0RvYy54bWysVNuO0zAQfUfiHyy/06Slu5So6WrVpQhp&#10;gRULHzBxnMTCsc3YbbJ8PWOn2y0X8YDIg+XxjI/PnJnJ+mrsNTtI9Mqaks9nOWfSCFsr05b8y+fd&#10;ixVnPoCpQVsjS/4gPb/aPH+2HlwhF7azupbICMT4YnAl70JwRZZ50cke/Mw6acjZWOwhkIltViMM&#10;hN7rbJHnl9lgsXZohfSeTm8mJ98k/KaRInxsGi8D0yUnbiGtmNYqrtlmDUWL4DoljjTgH1j0oAw9&#10;eoK6gQBsj+o3qF4JtN42YSZsn9mmUUKmHCibef5LNvcdOJlyIXG8O8nk/x+s+HC4Q6Zqqh1nBnoq&#10;0ScSDUyrJXsZ5RmcLyjq3t1hTNC7Wyu+embstqMoeY1oh05CTaTmMT776UI0PF1l1fDe1oQO+2CT&#10;UmODfQQkDdiYCvJwKogcAxN0uFisLnMqmyDXcR9fgOLxskMf3krbs7gpORL1BA6HWx+m0MeQRN5q&#10;Ve+U1snAttpqZAeg3tilL/GnHM/DtGEDvX6xJCJ/x8jT9yeMXgXqcq36kq9OQVBE2d6YmnhCEUDp&#10;aU/paXPUMUo3lSCM1UiBUc/K1g+kKNqpm2n6aNNZ/M7ZQJ1ccv9tDyg50+8MVeX1fLmMrZ+M5cWr&#10;BRl47qnOPWAEQZVcBORsMrZhGpi9Q9V29NY8CWHsNdWyUUnnJ15H5tSvqVLH2YoDcW6nqKc/wOYH&#10;AAAA//8DAFBLAwQUAAYACAAAACEAK/tSYtwAAAAGAQAADwAAAGRycy9kb3ducmV2LnhtbEyPQUvE&#10;MBSE74L/ITzB226yQYqtTZdFEQ+i0K0Xb9kmtmWTl5Jkd+u/93nS4zDDzDf1dvGOnW1MU0AFm7UA&#10;ZrEPZsJBwUf3vLoHlrJGo11Aq+DbJtg211e1rky4YGvP+zwwKsFUaQVjznPFeepH63Vah9kieV8h&#10;ep1JxoGbqC9U7h2XQhTc6wlpYdSzfRxtf9yfvIIg+5fYdly+dU9T2X4G4d5fhVK3N8vuAVi2S/4L&#10;wy8+oUNDTIdwQpOYU7AqN5RUUNAjsmVRAjsouJMCeFPz//jNDwAAAP//AwBQSwECLQAUAAYACAAA&#10;ACEAtoM4kv4AAADhAQAAEwAAAAAAAAAAAAAAAAAAAAAAW0NvbnRlbnRfVHlwZXNdLnhtbFBLAQIt&#10;ABQABgAIAAAAIQA4/SH/1gAAAJQBAAALAAAAAAAAAAAAAAAAAC8BAABfcmVscy8ucmVsc1BLAQIt&#10;ABQABgAIAAAAIQCoiUh9IQIAAEkEAAAOAAAAAAAAAAAAAAAAAC4CAABkcnMvZTJvRG9jLnhtbFBL&#10;AQItABQABgAIAAAAIQAr+1Ji3AAAAAYBAAAPAAAAAAAAAAAAAAAAAHsEAABkcnMvZG93bnJldi54&#10;bWxQSwUGAAAAAAQABADzAAAAhAUAAAAA&#10;" strokeweight="2pt">
                  <v:textbox style="mso-next-textbox:#Rectangle 3">
                    <w:txbxContent>
                      <w:p w:rsidR="00FF7651" w:rsidRPr="00343D71" w:rsidRDefault="00567ABF" w:rsidP="00343D71">
                        <w:proofErr w:type="spellStart"/>
                        <w:r>
                          <w:rPr>
                            <w:lang w:val="bg-BG"/>
                          </w:rPr>
                          <w:t>х</w:t>
                        </w:r>
                        <w:r w:rsidR="00343D71" w:rsidRPr="00343D71">
                          <w:rPr>
                            <w:lang w:val="bg-BG"/>
                          </w:rPr>
                          <w:t>ра</w:t>
                        </w:r>
                        <w:proofErr w:type="spellEnd"/>
                        <w:r w:rsidR="00343D71" w:rsidRPr="00343D71">
                          <w:rPr>
                            <w:lang w:val="bg-BG"/>
                          </w:rPr>
                          <w:t xml:space="preserve"> и опис капацитет м.07</w:t>
                        </w:r>
                        <w:r w:rsidR="00343D71">
                          <w:rPr>
                            <w:lang w:val="bg-BG"/>
                          </w:rPr>
                          <w:t>хххххожгксгжххжг</w:t>
                        </w:r>
                        <w:r w:rsidR="00343D71" w:rsidRPr="00343D71">
                          <w:t>ф-</w:t>
                        </w:r>
                        <w:proofErr w:type="spellStart"/>
                        <w:r w:rsidR="00343D71" w:rsidRPr="00343D71">
                          <w:t>ра</w:t>
                        </w:r>
                        <w:proofErr w:type="spellEnd"/>
                        <w:r w:rsidR="00343D71" w:rsidRPr="00343D71">
                          <w:t xml:space="preserve"> и </w:t>
                        </w:r>
                        <w:proofErr w:type="spellStart"/>
                        <w:r w:rsidR="00343D71" w:rsidRPr="00343D71">
                          <w:t>опис</w:t>
                        </w:r>
                        <w:proofErr w:type="spellEnd"/>
                        <w:r w:rsidR="00343D71" w:rsidRPr="00343D71">
                          <w:t xml:space="preserve"> </w:t>
                        </w:r>
                        <w:proofErr w:type="spellStart"/>
                        <w:r w:rsidR="00343D71" w:rsidRPr="00343D71">
                          <w:t>капацитет</w:t>
                        </w:r>
                        <w:proofErr w:type="spellEnd"/>
                        <w:r w:rsidR="00343D71" w:rsidRPr="00343D71">
                          <w:t xml:space="preserve"> м.07</w:t>
                        </w:r>
                      </w:p>
                    </w:txbxContent>
                  </v:textbox>
                </v:rect>
              </w:pict>
            </w: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lAQIAAFoEAAAOAAAAZHJzL2Uyb0RvYy54bWysVE2P0zAQvSPxHyzfadogyqpquoJdLZcV&#10;i9jlB7iO3VjYHuNxm5Rfz9hJ29VyWsTFScbvzbz5yvp6cJYdVEQDvuGL2Zwz5SW0xu8a/uPp7t0V&#10;Z5iEb4UFrxp+VMivN2/frPuwUjV0YFsVGTnxuOpDw7uUwqqqUHbKCZxBUJ4uNUQnEn3GXdVG0ZN3&#10;Z6t6Pl9WPcQ2RJAKkay34yXfFP9aK5ketEaVmG04aUvljOXc5rParMVqF0XojJxkiH9Q4YTxFPTs&#10;6lYkwfbR/OXKGRkBQaeZBFeB1kaqkgNls5i/yOaxE0GVXKg4GM5lwv/nVn49fIvMtA2vOfPCUYue&#10;1JDYZxhYnavTB1wR6DEQLA1kpi6XTDHcg/yJBKmeYUYCEjpXY9DR5SflyYhIDTiei56jSDLWy+XH&#10;Od1IulrU76/qDzlsdSGHiOmLAsfyS8Mj9bQIEId7TCP0BMmxPNwZa0+yRiVZIKajVRlg/XelKeUi&#10;KBtQxt32xkY2zgUNLsk5TQcJKYQM1OT4ldyJktmqjOMr+WdSiQ8+nfnOeIhjJ/KyqJzAQdCYp2Ex&#10;VVCP+KlDUwFyLbbQHqmftLfpgQ5toW+4tCZw1kH8/dLW0340HH/tRVScxWRvYFwn4SXhKeQ0EZ/2&#10;iapfmnIJM4WnAS5tnZYtb8jz74K6/BI2fwAAAP//AwBQSwMEFAAGAAgAAAAhAM+h+aTZAAAABQEA&#10;AA8AAABkcnMvZG93bnJldi54bWxMj81OwzAQhO9IvIO1SNyo06qJUMimqviROHChhPs2XuKI2I5i&#10;t0nfnuUEx9GMZr6pdosb1Jmn2AePsF5loNi3wfS+Q2g+Xu7uQcVE3tAQPCNcOMKuvr6qqDRh9u98&#10;PqROSYmPJSHYlMZS69hadhRXYWQv3leYHCWRU6fNRLOUu0FvsqzQjnovC5ZGfrTcfh9ODiEls19f&#10;mmcXXz+Xt6fZZm1ODeLtzbJ/AJV4SX9h+MUXdKiF6RhO3kQ1IGxzCSIUckjcbSHyiLDJc9B1pf/T&#10;1z8AAAD//wMAUEsBAi0AFAAGAAgAAAAhALaDOJL+AAAA4QEAABMAAAAAAAAAAAAAAAAAAAAAAFtD&#10;b250ZW50X1R5cGVzXS54bWxQSwECLQAUAAYACAAAACEAOP0h/9YAAACUAQAACwAAAAAAAAAAAAAA&#10;AAAvAQAAX3JlbHMvLnJlbHNQSwECLQAUAAYACAAAACEA3F835QECAABaBAAADgAAAAAAAAAAAAAA&#10;AAAuAgAAZHJzL2Uyb0RvYy54bWxQSwECLQAUAAYACAAAACEAz6H5pNkAAAAFAQAADwAAAAAAAAAA&#10;AAAAAABbBAAAZHJzL2Rvd25yZXYueG1sUEsFBgAAAAAEAAQA8wAAAGE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47686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SqKAIAANMEAAAOAAAAZHJzL2Uyb0RvYy54bWysVNtu1DAQfUfiHyy/s8lGUJVos31otbxU&#10;tGrLB7iOvbFwPJZtNrt8PePJhaVFCCHyYMVzOTPn2OPN1bG37KBCNOAavl6VnCknoTVu3/AvT7t3&#10;l5zFJFwrLDjV8JOK/Gr79s1m8LWqoAPbqsAQxMV68A3vUvJ1UUTZqV7EFXjl0Kkh9CLhNuyLNogB&#10;0XtbVGV5UQwQWh9AqhjRejM6+ZbwtVYy3WkdVWK24dhbojXQ+pzXYrsR9T4I3xk5tSH+oYteGIdF&#10;F6gbkQT7FswrqN7IABF0WknoC9DaSEUckM26fMHmsRNeERcUJ/pFpvj/YOXnw31gpsWze8+ZEz2e&#10;0QOqJtzeKoY2FGjwsca4R38fMsXob0F+jegofvHkTZxijjr0ORYJsiOpfVrUVsfEJBqrdVV+xDOR&#10;6Kqqy4uSTqMQ9ZzsQ0yfFPQs/zQ8YFuksTjcxpTLi3oOob7AmnZnrKXNKV7bwA4Czx2vSwsDZ1bE&#10;hMaG7+jL1BAinqdZ9xdIT8jgDK2k7zUaYmc4EmnUhRRKJ6tyEeselEblsxJEi+68WroWUiqX1qOr&#10;E60ayXzI1eZieUpyBhEhwIysUYMFewKYI0eQGXtUYIrPqYpGZkku/9TYmLxkUGVwaUnujYPwOwCL&#10;rKbKY/ws0ihNVukZ2hPeS3xY0h0u2sLQcGmN56yD8P2lLSR7DeOECycxouGJSmQsnBzSZ5ryPJrn&#10;eyr+8y3a/gAAAP//AwBQSwMEFAAGAAgAAAAhAPdjMyjbAAAABwEAAA8AAABkcnMvZG93bnJldi54&#10;bWxMjs1ugkAUhfdN+g6Ta9KdDhKtiAzGmHTR7rRNWncDcwukzB3CjIBv3+uqXZ6fnPNl+8m2YsDe&#10;N44ULBcRCKTSmYYqBR/vL/MEhA+ajG4doYIbetjnjw+ZTo0b6YTDOVSCR8inWkEdQpdK6csarfYL&#10;1yFx9u16qwPLvpKm1yOP21bGUfQsrW6IH2rd4bHG8ud8tQrGzVu3eb25wzoxxedl/BqOK5RKPc2m&#10;ww5EwCn8leGOz+iQM1PhrmS8aBXM1zE32Y+3IDiPE9aFglWyBZln8j9//gsAAP//AwBQSwECLQAU&#10;AAYACAAAACEAtoM4kv4AAADhAQAAEwAAAAAAAAAAAAAAAAAAAAAAW0NvbnRlbnRfVHlwZXNdLnht&#10;bFBLAQItABQABgAIAAAAIQA4/SH/1gAAAJQBAAALAAAAAAAAAAAAAAAAAC8BAABfcmVscy8ucmVs&#10;c1BLAQItABQABgAIAAAAIQC/asSqKAIAANMEAAAOAAAAAAAAAAAAAAAAAC4CAABkcnMvZTJvRG9j&#10;LnhtbFBLAQItABQABgAIAAAAIQD3YzMo2wAAAAcBAAAPAAAAAAAAAAAAAAAAAIIEAABkcnMvZG93&#10;bnJldi54bWxQSwUGAAAAAAQABADzAAAAigUAAAAA&#10;" fillcolor="window" strokecolor="windowText" strokeweight="2pt">
                  <v:path arrowok="t"/>
                </v:rect>
              </w:pict>
            </w: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AgAQIAAFwEAAAOAAAAZHJzL2Uyb0RvYy54bWysVMtu2zAQvBfoPxC817IVNA0My0GbIL0E&#10;TdEkH0BTpEWU5LJL2pL79V1Ssh2kpxS9UNJyZnf2pdX14CzbK4wGfMMXszlnyktojd82/Pnp7sMV&#10;ZzEJ3woLXjX8oCK/Xr9/t+rDUtXQgW0VMnLi47IPDe9SCsuqirJTTsQZBOXpUgM6kegTt1WLoifv&#10;zlb1fH5Z9YBtQJAqRrLejpd8XfxrrWR60DqqxGzDSVsqJ5Zzk89qvRLLLYrQGTnJEP+gwgnjKejJ&#10;1a1Igu3Q/OXKGYkQQaeZBFeB1kaqkgNls5i/yuaxE0GVXKg4MZzKFP+fW/lt/x2Zaal3F5x54ahH&#10;T2pI7AsMjExUnz7EJcEeAwHTQHbCllxjuAf5MxKkeoEZCZHQuR6DRpeflCkjIrXgcCp7DiPJWH+6&#10;rOuPnEm6WtQXV/SefZ7JAWP6qsCx/NJwpK4WAWJ/H9MIPUJyLA93xtqjrFFJFhjTwaoMsP6H0pR0&#10;EZQNUeJ2c2ORjZNBo0tCj/NBQgohAzU5fiN3omS2KgP5Rv6JVOKDTye+Mx5w7EReF5UT2Asa9DQs&#10;pgrqET91aCpArsUG2gP1kzY3PdChLfQNl9YEzjrA369tPW1Iw+OvnUDFGSZ7A+NCCS8JTyGnifi8&#10;S1T90pRzmCk8jXBp67RueUdefhfU+aew/gMAAP//AwBQSwMEFAAGAAgAAAAhAPr6v+LaAAAABQEA&#10;AA8AAABkcnMvZG93bnJldi54bWxMj81OwzAQhO9IvIO1SNyo00IiFOJUFT8SBy6UcN/GSxwR21G8&#10;bdK3ZznBaTWa0cy31XbxgzrRlPoYDKxXGSgKbbR96Aw0Hy8396ASY7A4xEAGzpRgW19eVFjaOId3&#10;Ou25U1ISUokGHPNYap1aRx7TKo4UxPuKk0cWOXXaTjhLuR/0JssK7bEPsuBwpEdH7ff+6A0w2936&#10;3Dz79Pq5vD3NLmtzbIy5vlp2D6CYFv4Lwy++oEMtTId4DDapwcCtfMIGCjni3hU5qIOBTZ6Driv9&#10;n77+AQAA//8DAFBLAQItABQABgAIAAAAIQC2gziS/gAAAOEBAAATAAAAAAAAAAAAAAAAAAAAAABb&#10;Q29udGVudF9UeXBlc10ueG1sUEsBAi0AFAAGAAgAAAAhADj9If/WAAAAlAEAAAsAAAAAAAAAAAAA&#10;AAAALwEAAF9yZWxzLy5yZWxzUEsBAi0AFAAGAAgAAAAhAMxtgCABAgAAXAQAAA4AAAAAAAAAAAAA&#10;AAAALgIAAGRycy9lMm9Eb2MueG1sUEsBAi0AFAAGAAgAAAAhAPr6v+LaAAAABQEAAA8AAAAAAAAA&#10;AAAAAAAAWwQAAGRycy9kb3ducmV2LnhtbFBLBQYAAAAABAAEAPMAAABiBQAAAAA=&#10;" filled="f" stroked="f">
                  <v:textbox style="mso-fit-shape-to-text:t"/>
                </v:shape>
              </w:pict>
            </w: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UAwIAAFwEAAAOAAAAZHJzL2Uyb0RvYy54bWysVE1z0zAQvTPDf9DoTpwYKJ1MnA60Uy4d&#10;yrTlByiyFGuQtGKlxA6/npXsJJ1yKsNFtlfv7b798upqcJbtFUYDvuGL2Zwz5SW0xm8b/uPp9t0l&#10;ZzEJ3woLXjX8oCK/Wr99s+rDUtXQgW0VMnLi47IPDe9SCsuqirJTTsQZBOXpUgM6kegTt1WLoifv&#10;zlb1fH5R9YBtQJAqRrLejJd8XfxrrWS61zqqxGzDSVsqJ5Zzk89qvRLLLYrQGTnJEP+gwgnjKejJ&#10;1Y1Igu3Q/OXKGYkQQaeZBFeB1kaqkgNls5i/yOaxE0GVXKg4MZzKFP+fW/lt/x2ZaRtef+DMC0c9&#10;elJDYl9gYGSi+vQhLgn2GAiYBrJTn0uuMdyB/BkJUj3DjIRI6FyPQaPLT8qUEZFacDiVPYeRZKwv&#10;Lj7N6UbS1aJ+f1l/zGGrMzlgTF8VOJZfGo7U1SJA7O9iGqFHSI7l4dZYe5Q1KskCYzpYlQHWPyhN&#10;SRdB2RAlbjfXFtk4GTS6JOc4HySkEDJQk+NXcidKZqsykK/kn0glPvh04jvjAcdO5HVROYG9oEFP&#10;w2KqoB7xU4emAuRabKA9UD9pc9M9HdpC33BpTeCsA/z90tbThjQ8/toJVJxhstcwLpTwkvAUcpqI&#10;z7tE1S9NOYeZwtMIl7ZO65Z35Pl3QZ1/Cus/AAAA//8DAFBLAwQUAAYACAAAACEAKGDEodwAAAAI&#10;AQAADwAAAGRycy9kb3ducmV2LnhtbEyPzU7DQAyE70i8w8pI3OgmQSkQsqkqfiQOXFrC3c0uSUTW&#10;G2XdJn17zAlOtjWj8TflZvGDOrkp9oEMpKsElKMm2J5aA/XH6809qMhIFodAzsDZRdhUlxclFjbM&#10;tHOnPbdKQigWaKBjHgutY9M5j3EVRkeifYXJI8s5tdpOOEu4H3SWJGvtsSf50OHonjrXfO+P3gCz&#10;3abn+sXHt8/l/XnukibH2pjrq2X7CIrdwn9m+MUXdKiE6RCOZKMaDGR3D9KFDaxliH6bpbIcRMhz&#10;0FWp/xeofgAAAP//AwBQSwECLQAUAAYACAAAACEAtoM4kv4AAADhAQAAEwAAAAAAAAAAAAAAAAAA&#10;AAAAW0NvbnRlbnRfVHlwZXNdLnhtbFBLAQItABQABgAIAAAAIQA4/SH/1gAAAJQBAAALAAAAAAAA&#10;AAAAAAAAAC8BAABfcmVscy8ucmVsc1BLAQItABQABgAIAAAAIQAQ2xRUAwIAAFwEAAAOAAAAAAAA&#10;AAAAAAAAAC4CAABkcnMvZTJvRG9jLnhtbFBLAQItABQABgAIAAAAIQAoYMSh3AAAAAgBAAAPAAAA&#10;AAAAAAAAAAAAAF0EAABkcnMvZG93bnJldi54bWxQSwUGAAAAAAQABADzAAAAZ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47686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7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FILAIAAOUEAAAOAAAAZHJzL2Uyb0RvYy54bWysVE1v3CAQvVfqf0DcG3tXahpZ680h0fYS&#10;NVGS/gAWwxoVGAR07e2v7wC2s02qqqrqAzLz8Wbeg2FzPRpNjsIHBbalq4uaEmE5dMoeWvr1effh&#10;ipIQme2YBitaehKBXm/fv9sMrhFr6EF3whMEsaEZXEv7GF1TVYH3wrBwAU5YdErwhkXc+kPVeTYg&#10;utHVuq4vqwF85zxwEQJab4uTbjO+lILHeymDiES3FHuLefV53ae12m5Yc/DM9YpPbbB/6MIwZbHo&#10;AnXLIiPfvXoDZRT3EEDGCw6mAikVF5kDslnVr9g89cyJzAXFCW6RKfw/WP7l+OCJ6vDsPlFimcEz&#10;ekTVmD1oQdCGAg0uNBj35B58ohjcHfBvAR3VL560CVPMKL1JsUiQjFnt06K2GCPhaFyvry5rPBOO&#10;ruk/YbJmTnY+xM8CDEk/LfXYVtaYHe9CLKFzSO4LtOp2Suu8OYUb7cmR4bnjdelgoESzENHY0l3+&#10;EjWsFs7TtP0LpGdkcIZW5+8tGmInuCxS0SUrFE9apCLaPgqJyiclMq1858XSNeNc2Lgqrp51opD5&#10;mKrNxdKUpIxMJAMmZIkaLNgTwBxZQGbsosAUn1JFHpkluf5TYyV5yciVwcYl2SgL/ncAGllNlUv8&#10;LFKRJqkUx/1YbmWKTJY9dCe8qfjUxHtcpIahpVwrR0kP/sdrm4/6BsrMM8sxoqUxF01YOEtZsWnu&#10;07Ce73M7L6/T9icAAAD//wMAUEsDBBQABgAIAAAAIQAV1KvF3QAAAAcBAAAPAAAAZHJzL2Rvd25y&#10;ZXYueG1sTI9BT4NAEIXvJv0Pm2nirV1K0VJkaZomHvRmNVFvCzsCkZ0l7Bbov3c86fHNm7z3vfww&#10;206MOPjWkYLNOgKBVDnTUq3g7fVxlYLwQZPRnSNUcEUPh2Jxk+vMuIlecDyHWnAI+UwraELoMyl9&#10;1aDVfu16JPa+3GB1YDnU0gx64nDbyTiK7qXVLXFDo3s8NVh9ny9WwbR77ndPV3e8S035/jl9jKcE&#10;pVK3y/n4ACLgHP6e4Ref0aFgptJdyHjRKVjFPCXwPd6DYH+bsC4VJOkeZJHL//zFDwAAAP//AwBQ&#10;SwECLQAUAAYACAAAACEAtoM4kv4AAADhAQAAEwAAAAAAAAAAAAAAAAAAAAAAW0NvbnRlbnRfVHlw&#10;ZXNdLnhtbFBLAQItABQABgAIAAAAIQA4/SH/1gAAAJQBAAALAAAAAAAAAAAAAAAAAC8BAABfcmVs&#10;cy8ucmVsc1BLAQItABQABgAIAAAAIQDriKFILAIAAOUEAAAOAAAAAAAAAAAAAAAAAC4CAABkcnMv&#10;ZTJvRG9jLnhtbFBLAQItABQABgAIAAAAIQAV1KvF3QAAAAcBAAAPAAAAAAAAAAAAAAAAAIYEAABk&#10;cnMvZG93bnJldi54bWxQSwUGAAAAAAQABADzAAAAkAUAAAAA&#10;" fillcolor="window" strokecolor="windowText" strokeweight="2pt">
                  <v:path arrowok="t"/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9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yAAg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VuxZkXjnr0&#10;pIbEPsPAyET16QPWBHsMBEwD2QlbcsVwD/InEqR6hhkJSOhcj0FHl5+UKSMiteB4LnsOI8m4XK0+&#10;zulG0tVi+f5q+SGHrS7kEDF9UeBYfml4pK4WAeJwj2mEniA5loc7Y+1J1qgkC8R0tCoDrP+uNCVd&#10;BGUDyrjb3tjIxsmg0SU5p/kgIYWQgZocv5I7UTJblYF8Jf9MKvHBpzPfGQ9x7EReF5UTOAga9DQs&#10;pgrqET91aCpArsUW2iP1kzY3PdChLfQNl9YEzjqIv1/aetqQhuOvvYiKs5jsDYwLJbwkPIWcJuLT&#10;PlH1S1MuYabwNMKlrdO65R15/l1Ql5/C5g8AAAD//wMAUEsDBBQABgAIAAAAIQDZjazv2gAAAAUB&#10;AAAPAAAAZHJzL2Rvd25yZXYueG1sTI/NTsMwEITvSLyDtUjcqNNCKhSyqSp+JA5cKOHuxts4aryO&#10;YrdJ357lBKfRalYz35Sb2ffqTGPsAiMsFxko4ibYjluE+uvt7hFUTIat6QMTwoUibKrrq9IUNkz8&#10;SeddapWEcCwMgktpKLSOjSNv4iIMxOIdwuhNknNstR3NJOG+16ssW2tvOpYGZwZ6dtQcdyePkJLd&#10;Li/1q4/v3/PHy+SyJjc14u3NvH0ClWhOf8/wiy/oUAnTPpzYRtUj3MuShLAWEfchF90jrPIcdFXq&#10;//TVDwAAAP//AwBQSwECLQAUAAYACAAAACEAtoM4kv4AAADhAQAAEwAAAAAAAAAAAAAAAAAAAAAA&#10;W0NvbnRlbnRfVHlwZXNdLnhtbFBLAQItABQABgAIAAAAIQA4/SH/1gAAAJQBAAALAAAAAAAAAAAA&#10;AAAAAC8BAABfcmVscy8ucmVsc1BLAQItABQABgAIAAAAIQBsZuyAAgIAAFwEAAAOAAAAAAAAAAAA&#10;AAAAAC4CAABkcnMvZTJvRG9jLnhtbFBLAQItABQABgAIAAAAIQDZjazv2gAAAAUBAAAPAAAAAAAA&#10;AAAAAAAAAFwEAABkcnMvZG93bnJldi54bWxQSwUGAAAAAAQABADzAAAAYwUAAAAA&#10;" filled="f" stroked="f">
                  <v:textbox style="mso-fit-shape-to-text:t"/>
                </v:shape>
              </w:pict>
            </w:r>
            <w:r w:rsidRPr="0047686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8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EDAQ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WOOuWFox49&#10;qSGxzzAwMlF9+oA1wR4DAdNAdsKWXDHcg/yJBKmeYUYCEjrXY9DR5SdlyohILTiey57DSDIuV6uP&#10;c7qRdLVYvr9afshhqws5RExfFDiWXxoeqatFgDjcYxqhJ0iO5eHOWHuSNSrJAjEdrcoA678rTUkX&#10;QdmAMu62NzaycTJodEnOaT5ISCFkoCbHr+ROlMxWZSBfyT+TSnzw6cx3xkMcO5HXReUEDoIGPQ2L&#10;qYJ6xE8dmgqQa7GF9kj9pM1ND3RoC33DpTWBsw7i75e2njak4fhrL6LiLCZ7A+NCCS8JTyGnifi0&#10;T1T90pRLmCk8jXBp67RueUeefxfU5aew+QMAAP//AwBQSwMEFAAGAAgAAAAhAISPFA/cAAAACAEA&#10;AA8AAABkcnMvZG93bnJldi54bWxMj81OwzAQhO9IvIO1SNyok0YpKMSpKn4kDlxow30bL0lEvI5i&#10;t0nfnuUEx9GMZr4pt4sb1Jmm0Hs2kK4SUMSNtz23BurD690DqBCRLQ6eycCFAmyr66sSC+tn/qDz&#10;PrZKSjgUaKCLcSy0Dk1HDsPKj8TiffnJYRQ5tdpOOEu5G/Q6STbaYc+y0OFITx013/uTMxCj3aWX&#10;+sWFt8/l/XnukibH2pjbm2X3CCrSEv/C8Isv6FAJ09Gf2AY1GMiyNJeogY1cEj+7z0QfDazzHHRV&#10;6v8Hqh8AAAD//wMAUEsBAi0AFAAGAAgAAAAhALaDOJL+AAAA4QEAABMAAAAAAAAAAAAAAAAAAAAA&#10;AFtDb250ZW50X1R5cGVzXS54bWxQSwECLQAUAAYACAAAACEAOP0h/9YAAACUAQAACwAAAAAAAAAA&#10;AAAAAAAvAQAAX3JlbHMvLnJlbHNQSwECLQAUAAYACAAAACEA+ZEBAwECAABcBAAADgAAAAAAAAAA&#10;AAAAAAAuAgAAZHJzL2Uyb0RvYy54bWxQSwECLQAUAAYACAAAACEAhI8UD9wAAAAIAQAADwAAAAAA&#10;AAAAAAAAAABbBAAAZHJzL2Rvd25yZXYueG1sUEsFBgAAAAAEAAQA8wAAAGQ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0F6E3F">
        <w:trPr>
          <w:trHeight w:val="346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</w:tr>
      <w:tr w:rsidR="008C3168" w:rsidRPr="00C50225" w:rsidTr="00DF72D9">
        <w:trPr>
          <w:trHeight w:val="252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106 588 084</w:t>
            </w:r>
          </w:p>
        </w:tc>
      </w:tr>
      <w:tr w:rsidR="008C3168" w:rsidRPr="00C50225" w:rsidTr="00372BCC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               ТИБИЕЛ ЕООД</w:t>
            </w:r>
          </w:p>
        </w:tc>
      </w:tr>
      <w:tr w:rsidR="008C3168" w:rsidRPr="00C50225" w:rsidTr="00DF72D9">
        <w:trPr>
          <w:trHeight w:val="83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DF72D9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</w:t>
            </w:r>
          </w:p>
        </w:tc>
        <w:tc>
          <w:tcPr>
            <w:tcW w:w="7130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0F6E3F">
        <w:trPr>
          <w:trHeight w:val="114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2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0F6E3F">
        <w:trPr>
          <w:trHeight w:val="977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Вид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Сума в лева</w:t>
            </w:r>
          </w:p>
        </w:tc>
        <w:tc>
          <w:tcPr>
            <w:tcW w:w="1560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№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№ на емисия на ДЦК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Дата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Дата на емисия на ДЦК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8C3168" w:rsidRPr="00DF72D9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Банка, издател на гаранция/наименование на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поддепозитаря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Срок на обезпечението- дата</w:t>
            </w:r>
          </w:p>
        </w:tc>
      </w:tr>
      <w:tr w:rsidR="008C3168" w:rsidRPr="00D40867" w:rsidTr="00DF72D9">
        <w:trPr>
          <w:trHeight w:val="775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Банкова гаранция</w:t>
            </w:r>
            <w:r w:rsidR="008C3168"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FF7651" w:rsidP="000371CD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00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 000.00 лева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</w:t>
            </w:r>
            <w:r w:rsidR="009B59A2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0371CD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</w:t>
            </w:r>
            <w:r w:rsidR="003F2EFE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Промяна №</w:t>
            </w:r>
            <w:r w:rsidR="009129A1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2</w:t>
            </w: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 xml:space="preserve"> 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към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</w:p>
          <w:p w:rsidR="00FF7651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proofErr w:type="spellStart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Банк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.гаранция</w:t>
            </w:r>
          </w:p>
          <w:p w:rsidR="008C3168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№ 48-10065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0F6E3F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1</w:t>
            </w:r>
            <w:r w:rsidR="00536F7D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8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EC7B3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.2022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06.08.2020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D152B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</w:t>
            </w:r>
            <w:r w:rsidR="00FF765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3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1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2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</w:p>
          <w:p w:rsidR="00372BCC" w:rsidRPr="00DF72D9" w:rsidRDefault="00372BCC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</w:tr>
      <w:tr w:rsidR="004D1ECC" w:rsidRPr="00C50225" w:rsidTr="00DF72D9">
        <w:trPr>
          <w:trHeight w:val="807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Платежно нареждане 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1ECC" w:rsidRPr="00DF72D9" w:rsidRDefault="004D1ECC" w:rsidP="00E20C1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="00961B2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000,00 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л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ева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/Двадесет и пет хиляди лева/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9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7"/>
              <w:gridCol w:w="1134"/>
              <w:gridCol w:w="4711"/>
              <w:gridCol w:w="1996"/>
            </w:tblGrid>
            <w:tr w:rsidR="00DF72D9" w:rsidRPr="00DF72D9" w:rsidTr="00DF72D9">
              <w:trPr>
                <w:trHeight w:val="563"/>
              </w:trPr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Платежно</w:t>
                  </w:r>
                  <w:proofErr w:type="spellEnd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нареждане</w:t>
                  </w:r>
                  <w:proofErr w:type="spellEnd"/>
                </w:p>
                <w:p w:rsidR="00DF72D9" w:rsidRPr="00DF72D9" w:rsidRDefault="00DF72D9" w:rsidP="00DF72D9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/>
                      <w:sz w:val="12"/>
                      <w:szCs w:val="12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b/>
                      <w:bCs/>
                      <w:i/>
                      <w:iCs/>
                      <w:sz w:val="12"/>
                      <w:szCs w:val="12"/>
                    </w:rPr>
                    <w:t>223FTBO173495O63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15.12.2017</w:t>
                  </w:r>
                </w:p>
              </w:tc>
              <w:tc>
                <w:tcPr>
                  <w:tcW w:w="471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УНИКРЕДИТ БУЛБАНК АД</w:t>
                  </w:r>
                </w:p>
              </w:tc>
              <w:tc>
                <w:tcPr>
                  <w:tcW w:w="199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ind w:firstLine="709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color w:val="FF0000"/>
                      <w:sz w:val="16"/>
                      <w:szCs w:val="16"/>
                      <w:lang w:val="bg-BG"/>
                    </w:rPr>
                  </w:pP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 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30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8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.20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2</w:t>
                  </w:r>
                  <w:proofErr w:type="spellStart"/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2</w:t>
                  </w:r>
                  <w:proofErr w:type="spellEnd"/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</w:tc>
            </w:tr>
          </w:tbl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DF72D9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8D152B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000.00 лева  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/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двадесет и пет 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F4E69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85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30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372BCC" w:rsidRPr="00D40867" w:rsidTr="00372BCC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9129A1" w:rsidP="00567AB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 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500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000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567ABF" w:rsidP="00567AB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300 000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9129A1" w:rsidP="009129A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31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372BCC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D152B" w:rsidRPr="00C50225" w:rsidTr="00C312D2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8D152B" w:rsidRPr="00DF72D9" w:rsidRDefault="00567ABF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1 500 000.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8D152B" w:rsidRPr="00DF72D9" w:rsidRDefault="00567ABF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300 000.00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P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372BCC" w:rsidRPr="00D40867" w:rsidTr="00372BCC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372BCC" w:rsidRPr="00D40867" w:rsidTr="00372BCC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8176A3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8176A3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AF437E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ДИМИТЪР ИВАНОВ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7610267220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0885 499 199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tbl_ood@mail.bg</w:t>
            </w:r>
          </w:p>
        </w:tc>
      </w:tr>
      <w:tr w:rsidR="00372BCC" w:rsidRPr="00C50225" w:rsidTr="00372BCC">
        <w:trPr>
          <w:trHeight w:val="360"/>
        </w:trPr>
        <w:tc>
          <w:tcPr>
            <w:tcW w:w="9288" w:type="dxa"/>
            <w:gridSpan w:val="12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9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Приложени документи, опис: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 xml:space="preserve"> .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Промяна 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от 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18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 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към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 Банкова гаранция 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48-10065/06.08.2020 г.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издадена от </w:t>
            </w:r>
            <w:r w:rsidR="00BD0530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  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оригинал</w:t>
            </w:r>
          </w:p>
          <w:p w:rsidR="005B7D89" w:rsidRPr="00DF72D9" w:rsidRDefault="005B7D89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2.ПН за превод на 25 000.00 лв.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от 15.12.2017 година –копие от </w:t>
            </w:r>
            <w:proofErr w:type="spellStart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УниКредит</w:t>
            </w:r>
            <w:proofErr w:type="spellEnd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Булбанк АД</w:t>
            </w:r>
          </w:p>
          <w:p w:rsidR="000F6E3F" w:rsidRPr="00DF72D9" w:rsidRDefault="000F6E3F" w:rsidP="00DF72D9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3.Справка за данъчна основа на продажбите на гориво за п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редходните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12 месеца.</w:t>
            </w:r>
          </w:p>
        </w:tc>
      </w:tr>
      <w:tr w:rsidR="00372BCC" w:rsidRPr="00C50225" w:rsidTr="00DF72D9">
        <w:trPr>
          <w:trHeight w:val="42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2574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Забележка: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1. 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 При предоставени за обезпечение ДЦК в поле "сума в лева" се посочва номиналната стойност на ДЦК в лева.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 xml:space="preserve">3. 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обезпеченията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- към всеки пълни сто лева.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4. При подаване на заявление във връзка с промени в обстоятелствата, по които се определя размерът му: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26849"/>
    <w:rsid w:val="000371CD"/>
    <w:rsid w:val="00063B7B"/>
    <w:rsid w:val="000F6E3F"/>
    <w:rsid w:val="00262023"/>
    <w:rsid w:val="00267B3A"/>
    <w:rsid w:val="00291F14"/>
    <w:rsid w:val="002E7C68"/>
    <w:rsid w:val="00343D71"/>
    <w:rsid w:val="00360B7D"/>
    <w:rsid w:val="003618CA"/>
    <w:rsid w:val="00372BCC"/>
    <w:rsid w:val="003E7686"/>
    <w:rsid w:val="003F2EFE"/>
    <w:rsid w:val="003F4E69"/>
    <w:rsid w:val="00437E2C"/>
    <w:rsid w:val="00450236"/>
    <w:rsid w:val="004730D4"/>
    <w:rsid w:val="00475C25"/>
    <w:rsid w:val="0047686C"/>
    <w:rsid w:val="004D0815"/>
    <w:rsid w:val="004D1ECC"/>
    <w:rsid w:val="00536F7D"/>
    <w:rsid w:val="00556006"/>
    <w:rsid w:val="00567ABF"/>
    <w:rsid w:val="00580A81"/>
    <w:rsid w:val="005B7D89"/>
    <w:rsid w:val="006025C5"/>
    <w:rsid w:val="00624E1F"/>
    <w:rsid w:val="006575D8"/>
    <w:rsid w:val="006739D7"/>
    <w:rsid w:val="006B0712"/>
    <w:rsid w:val="006C4775"/>
    <w:rsid w:val="006C4FF5"/>
    <w:rsid w:val="00721AB2"/>
    <w:rsid w:val="00801F7F"/>
    <w:rsid w:val="008176A3"/>
    <w:rsid w:val="00852AC8"/>
    <w:rsid w:val="008A4EE7"/>
    <w:rsid w:val="008C3168"/>
    <w:rsid w:val="008D152B"/>
    <w:rsid w:val="008F7BB1"/>
    <w:rsid w:val="009129A1"/>
    <w:rsid w:val="0091742F"/>
    <w:rsid w:val="00944545"/>
    <w:rsid w:val="00961B21"/>
    <w:rsid w:val="00971001"/>
    <w:rsid w:val="009807C9"/>
    <w:rsid w:val="009B59A2"/>
    <w:rsid w:val="009B7A94"/>
    <w:rsid w:val="00AF4353"/>
    <w:rsid w:val="00AF437E"/>
    <w:rsid w:val="00B15F6C"/>
    <w:rsid w:val="00B5137E"/>
    <w:rsid w:val="00B60A56"/>
    <w:rsid w:val="00BB25D2"/>
    <w:rsid w:val="00BC19C6"/>
    <w:rsid w:val="00BD0530"/>
    <w:rsid w:val="00BE34B6"/>
    <w:rsid w:val="00C43525"/>
    <w:rsid w:val="00D00CAA"/>
    <w:rsid w:val="00D34126"/>
    <w:rsid w:val="00DF72D9"/>
    <w:rsid w:val="00E20C1B"/>
    <w:rsid w:val="00EA2668"/>
    <w:rsid w:val="00EC7B39"/>
    <w:rsid w:val="00F439F4"/>
    <w:rsid w:val="00F66771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B5BB64-9CB9-414C-9FF0-AA6DC79B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3</cp:revision>
  <cp:lastPrinted>2021-08-11T08:57:00Z</cp:lastPrinted>
  <dcterms:created xsi:type="dcterms:W3CDTF">2022-03-21T11:39:00Z</dcterms:created>
  <dcterms:modified xsi:type="dcterms:W3CDTF">2022-03-21T12:18:00Z</dcterms:modified>
</cp:coreProperties>
</file>