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19" w:rsidRDefault="00D92028" w:rsidP="007B192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bg-BG"/>
        </w:rPr>
      </w:pPr>
      <w:r>
        <w:rPr>
          <w:rFonts w:ascii="Trebuchet MS" w:eastAsia="Times New Roman" w:hAnsi="Trebuchet MS"/>
          <w:noProof/>
          <w:color w:val="000000"/>
          <w:sz w:val="20"/>
          <w:szCs w:val="20"/>
          <w:lang w:eastAsia="bg-BG"/>
        </w:rPr>
        <w:drawing>
          <wp:inline distT="0" distB="0" distL="0" distR="0" wp14:anchorId="1482D7B6" wp14:editId="7A9A26F2">
            <wp:extent cx="3019425" cy="476250"/>
            <wp:effectExtent l="0" t="0" r="9525" b="0"/>
            <wp:docPr id="1" name="Picture 1" descr="Description: http://10.150.3.150/Distraints/App_Themes/Bulbank/img/ucb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10.150.3.150/Distraints/App_Themes/Bulbank/img/ucb_3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07" cy="47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2C" w:rsidRDefault="006B452C" w:rsidP="006B452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b/>
          <w:bCs/>
          <w:color w:val="000000"/>
          <w:lang w:val="en-US" w:eastAsia="bg-BG"/>
        </w:rPr>
      </w:pPr>
      <w:r>
        <w:rPr>
          <w:rFonts w:ascii="Times New Roman" w:eastAsia="Times New Roman" w:hAnsi="Times New Roman"/>
          <w:b/>
          <w:bCs/>
          <w:color w:val="000000"/>
          <w:lang w:eastAsia="bg-BG"/>
        </w:rPr>
        <w:t xml:space="preserve">Изх.№ </w:t>
      </w:r>
    </w:p>
    <w:p w:rsidR="007B1928" w:rsidRPr="006B452C" w:rsidRDefault="003317DA" w:rsidP="006B452C">
      <w:pPr>
        <w:spacing w:after="0" w:line="240" w:lineRule="auto"/>
        <w:rPr>
          <w:rFonts w:ascii="Times New Roman" w:eastAsia="Times New Roman" w:hAnsi="Times New Roman"/>
          <w:b/>
          <w:lang w:val="en-US" w:eastAsia="bg-BG"/>
        </w:rPr>
      </w:pPr>
      <w:r w:rsidRPr="00D92028">
        <w:rPr>
          <w:rFonts w:ascii="Times New Roman" w:eastAsia="Times New Roman" w:hAnsi="Times New Roman"/>
          <w:b/>
          <w:bCs/>
          <w:color w:val="000000"/>
          <w:lang w:eastAsia="bg-BG"/>
        </w:rPr>
        <w:t>087/ЗАПОРИ/</w:t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>ЕГЧ</w:t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="008D0E03"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="002E00C0"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  <w:t>София,25.10.2016 год</w:t>
      </w:r>
      <w:r w:rsidRPr="00D92028">
        <w:rPr>
          <w:rFonts w:ascii="Times New Roman" w:eastAsia="Times New Roman" w:hAnsi="Times New Roman"/>
          <w:b/>
          <w:bCs/>
          <w:color w:val="000000"/>
          <w:lang w:eastAsia="bg-BG"/>
        </w:rPr>
        <w:br/>
      </w:r>
      <w:r w:rsidRPr="00D92028">
        <w:rPr>
          <w:rFonts w:ascii="Times New Roman" w:eastAsia="Times New Roman" w:hAnsi="Times New Roman"/>
          <w:b/>
          <w:lang w:val="en-US" w:eastAsia="bg-BG"/>
        </w:rPr>
        <w:t>310091/25.10.2016 г</w:t>
      </w:r>
    </w:p>
    <w:p w:rsidR="0067505C" w:rsidRPr="00D92028" w:rsidRDefault="0067505C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ДО</w:t>
      </w:r>
    </w:p>
    <w:p w:rsidR="0067505C" w:rsidRPr="00D92028" w:rsidRDefault="00381481" w:rsidP="007B1928">
      <w:pPr>
        <w:spacing w:after="0" w:line="240" w:lineRule="auto"/>
        <w:ind w:left="4956"/>
        <w:rPr>
          <w:rFonts w:ascii="Times New Roman" w:hAnsi="Times New Roman"/>
          <w:b/>
          <w:lang w:val="en-US"/>
        </w:rPr>
      </w:pPr>
      <w:r w:rsidRPr="00D92028">
        <w:rPr>
          <w:rFonts w:ascii="Times New Roman" w:hAnsi="Times New Roman"/>
          <w:b/>
        </w:rPr>
        <w:t>ТИБИЕЛ ЕООД</w:t>
      </w:r>
    </w:p>
    <w:p w:rsidR="0067505C" w:rsidRPr="00D92028" w:rsidRDefault="0067505C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гр. Перник 2300 ПЛОЩАД СВЕТИ ИВАН РИЛСКИ No 1</w:t>
      </w:r>
    </w:p>
    <w:p w:rsidR="00D92028" w:rsidRDefault="00D92028" w:rsidP="007B1928">
      <w:pPr>
        <w:spacing w:after="0" w:line="240" w:lineRule="auto"/>
        <w:ind w:left="4956"/>
        <w:rPr>
          <w:rFonts w:ascii="Times New Roman" w:hAnsi="Times New Roman"/>
          <w:b/>
        </w:rPr>
      </w:pPr>
    </w:p>
    <w:p w:rsidR="0067505C" w:rsidRPr="00D92028" w:rsidRDefault="0067505C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Изпълнително дело №20169110400164</w:t>
      </w:r>
    </w:p>
    <w:p w:rsidR="00CE599A" w:rsidRPr="00D92028" w:rsidRDefault="00CE599A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Взискател:ТЕХМАШ ООД</w:t>
      </w:r>
    </w:p>
    <w:p w:rsidR="00355C82" w:rsidRDefault="00355C82" w:rsidP="009D29B2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A09DC" w:rsidRDefault="00AA09DC" w:rsidP="00AA09D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7505C">
        <w:rPr>
          <w:rFonts w:ascii="Times New Roman" w:hAnsi="Times New Roman"/>
          <w:sz w:val="24"/>
          <w:szCs w:val="24"/>
        </w:rPr>
        <w:t>С настоящото Ви уведомяваме, че по Ваша банкова сметка/и в УниКредит Булбанк АД е наложен запор</w:t>
      </w:r>
      <w:r>
        <w:rPr>
          <w:rFonts w:ascii="Times New Roman" w:hAnsi="Times New Roman"/>
          <w:sz w:val="24"/>
          <w:szCs w:val="24"/>
        </w:rPr>
        <w:t>:</w:t>
      </w:r>
    </w:p>
    <w:p w:rsidR="00AA09DC" w:rsidRDefault="00AA09DC" w:rsidP="00AA09DC">
      <w:pPr>
        <w:ind w:left="1485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☒</w:t>
      </w:r>
      <w:r>
        <w:rPr>
          <w:rFonts w:ascii="Times New Roman" w:hAnsi="Times New Roman"/>
          <w:sz w:val="24"/>
          <w:szCs w:val="24"/>
        </w:rPr>
        <w:t xml:space="preserve"> Като обезпечителна мярка </w:t>
      </w:r>
    </w:p>
    <w:p w:rsidR="00AA09DC" w:rsidRDefault="00AA09DC" w:rsidP="00AA09DC">
      <w:pPr>
        <w:ind w:left="1485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☐</w:t>
      </w:r>
      <w:r>
        <w:rPr>
          <w:rFonts w:ascii="Times New Roman" w:hAnsi="Times New Roman"/>
          <w:sz w:val="24"/>
          <w:szCs w:val="24"/>
        </w:rPr>
        <w:t xml:space="preserve"> За изпълнение </w:t>
      </w:r>
    </w:p>
    <w:p w:rsidR="00AA09DC" w:rsidRPr="0067505C" w:rsidRDefault="00AA09DC" w:rsidP="00AA09D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горното </w:t>
      </w:r>
      <w:r w:rsidRPr="0067505C">
        <w:rPr>
          <w:rFonts w:ascii="Times New Roman" w:hAnsi="Times New Roman"/>
          <w:sz w:val="24"/>
          <w:szCs w:val="24"/>
        </w:rPr>
        <w:t xml:space="preserve">изпълнително дело, образувано от: </w:t>
      </w:r>
    </w:p>
    <w:p w:rsidR="00AA09DC" w:rsidRDefault="002B229F" w:rsidP="00AA09D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ЧСИ рег.№ 911 - ПЕТЯ СТОЙЧЕВА НИКОЛОВА</w:t>
      </w:r>
      <w:r w:rsidR="00AA09DC" w:rsidRPr="0067505C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37939449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rFonts w:ascii="Times New Roman" w:hAnsi="Times New Roman"/>
              <w:sz w:val="24"/>
              <w:szCs w:val="24"/>
              <w:lang w:val="en-US"/>
            </w:rPr>
            <w:t>гр.ПЛОВДИВ, ул. Йоаким Груев №39 А, ет.1</w:t>
          </w:r>
        </w:sdtContent>
      </w:sdt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09DC" w:rsidRPr="0067505C">
        <w:rPr>
          <w:rFonts w:ascii="Times New Roman" w:hAnsi="Times New Roman"/>
          <w:sz w:val="24"/>
          <w:szCs w:val="24"/>
        </w:rPr>
        <w:t>срещу ТИБИЕЛ ЕООД</w:t>
      </w:r>
      <w:r w:rsidR="00AA09DC">
        <w:rPr>
          <w:rFonts w:ascii="Times New Roman" w:hAnsi="Times New Roman"/>
          <w:sz w:val="24"/>
          <w:szCs w:val="24"/>
        </w:rPr>
        <w:t xml:space="preserve"> </w:t>
      </w:r>
      <w:r w:rsidR="00AA09DC" w:rsidRPr="0067505C">
        <w:rPr>
          <w:rFonts w:ascii="Times New Roman" w:hAnsi="Times New Roman"/>
          <w:sz w:val="24"/>
          <w:szCs w:val="24"/>
        </w:rPr>
        <w:t>с  ЕГН/</w:t>
      </w:r>
      <w:r w:rsidR="00AA09DC">
        <w:rPr>
          <w:rFonts w:ascii="Times New Roman" w:hAnsi="Times New Roman"/>
          <w:sz w:val="24"/>
          <w:szCs w:val="24"/>
        </w:rPr>
        <w:t>ЛНЧ/</w:t>
      </w:r>
      <w:r w:rsidR="00AA09DC" w:rsidRPr="0067505C">
        <w:rPr>
          <w:rFonts w:ascii="Times New Roman" w:hAnsi="Times New Roman"/>
          <w:sz w:val="24"/>
          <w:szCs w:val="24"/>
        </w:rPr>
        <w:t>ЕИК:</w:t>
      </w:r>
      <w:r w:rsidR="00AA09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09DC">
        <w:rPr>
          <w:rFonts w:ascii="Times New Roman" w:hAnsi="Times New Roman"/>
          <w:sz w:val="24"/>
          <w:szCs w:val="24"/>
        </w:rPr>
        <w:t>106588084</w:t>
      </w:r>
    </w:p>
    <w:p w:rsidR="00AA09DC" w:rsidRPr="0067505C" w:rsidRDefault="00AA09DC" w:rsidP="00AA09DC">
      <w:pPr>
        <w:ind w:left="1428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☒</w:t>
      </w:r>
      <w:r w:rsidRPr="0067505C">
        <w:rPr>
          <w:rFonts w:ascii="Times New Roman" w:hAnsi="Times New Roman"/>
          <w:sz w:val="24"/>
          <w:szCs w:val="24"/>
        </w:rPr>
        <w:t xml:space="preserve"> във връзка с което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67505C">
        <w:rPr>
          <w:rFonts w:ascii="Times New Roman" w:hAnsi="Times New Roman"/>
          <w:sz w:val="24"/>
          <w:szCs w:val="24"/>
        </w:rPr>
        <w:t>и на основание чл. 50</w:t>
      </w:r>
      <w:r>
        <w:rPr>
          <w:rFonts w:ascii="Times New Roman" w:hAnsi="Times New Roman"/>
          <w:sz w:val="24"/>
          <w:szCs w:val="24"/>
        </w:rPr>
        <w:t>7</w:t>
      </w:r>
      <w:r w:rsidRPr="0067505C">
        <w:rPr>
          <w:rFonts w:ascii="Times New Roman" w:hAnsi="Times New Roman"/>
          <w:sz w:val="24"/>
          <w:szCs w:val="24"/>
        </w:rPr>
        <w:t xml:space="preserve"> от ГПК, </w:t>
      </w:r>
      <w:r>
        <w:rPr>
          <w:rFonts w:ascii="Times New Roman" w:hAnsi="Times New Roman"/>
          <w:sz w:val="24"/>
          <w:szCs w:val="24"/>
        </w:rPr>
        <w:t xml:space="preserve">блокирахме </w:t>
      </w:r>
      <w:r w:rsidRPr="0067505C">
        <w:rPr>
          <w:rFonts w:ascii="Times New Roman" w:hAnsi="Times New Roman"/>
          <w:sz w:val="24"/>
          <w:szCs w:val="24"/>
        </w:rPr>
        <w:t>наличния авоар в съответствие с разпореждането на органа.</w:t>
      </w:r>
    </w:p>
    <w:p w:rsidR="00AA09DC" w:rsidRPr="00410047" w:rsidRDefault="00AA09DC" w:rsidP="00AA09DC">
      <w:pPr>
        <w:ind w:left="1428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☐</w:t>
      </w:r>
      <w:r w:rsidRPr="00410047">
        <w:rPr>
          <w:rFonts w:ascii="Times New Roman" w:hAnsi="Times New Roman"/>
          <w:sz w:val="24"/>
          <w:szCs w:val="24"/>
        </w:rPr>
        <w:t xml:space="preserve"> във връзка с което и на основание чл. 508</w:t>
      </w:r>
      <w:r>
        <w:rPr>
          <w:rFonts w:ascii="Times New Roman" w:hAnsi="Times New Roman"/>
          <w:sz w:val="24"/>
          <w:szCs w:val="24"/>
        </w:rPr>
        <w:t>, ал. 3</w:t>
      </w:r>
      <w:r w:rsidRPr="00410047">
        <w:rPr>
          <w:rFonts w:ascii="Times New Roman" w:hAnsi="Times New Roman"/>
          <w:sz w:val="24"/>
          <w:szCs w:val="24"/>
        </w:rPr>
        <w:t xml:space="preserve"> от ГПК, ба</w:t>
      </w:r>
      <w:r>
        <w:rPr>
          <w:rFonts w:ascii="Times New Roman" w:hAnsi="Times New Roman"/>
          <w:sz w:val="24"/>
          <w:szCs w:val="24"/>
        </w:rPr>
        <w:t>н</w:t>
      </w:r>
      <w:r w:rsidRPr="00410047">
        <w:rPr>
          <w:rFonts w:ascii="Times New Roman" w:hAnsi="Times New Roman"/>
          <w:sz w:val="24"/>
          <w:szCs w:val="24"/>
        </w:rPr>
        <w:t>ката ще извърши плащане с наличния авоар в съответствие с разпореждането на органа.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A09DC" w:rsidRDefault="00AA09DC" w:rsidP="00AA09DC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CE599A">
        <w:rPr>
          <w:rFonts w:ascii="Times New Roman" w:hAnsi="Times New Roman"/>
          <w:b/>
          <w:sz w:val="24"/>
          <w:szCs w:val="24"/>
        </w:rPr>
        <w:t>Само за длъжници – физически лица:</w:t>
      </w:r>
    </w:p>
    <w:p w:rsidR="00AA09DC" w:rsidRPr="00FD10C7" w:rsidRDefault="00AA09DC" w:rsidP="00AA09D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410047">
        <w:rPr>
          <w:rFonts w:ascii="Times New Roman" w:hAnsi="Times New Roman"/>
          <w:sz w:val="24"/>
          <w:szCs w:val="24"/>
        </w:rPr>
        <w:t xml:space="preserve">В случай, че по запорираната сметка/и </w:t>
      </w:r>
      <w:r>
        <w:rPr>
          <w:rFonts w:ascii="Times New Roman" w:hAnsi="Times New Roman"/>
          <w:sz w:val="24"/>
          <w:szCs w:val="24"/>
        </w:rPr>
        <w:t>получавате парични обезщетения и/или</w:t>
      </w:r>
      <w:r w:rsidRPr="00410047">
        <w:rPr>
          <w:rFonts w:ascii="Times New Roman" w:hAnsi="Times New Roman"/>
          <w:sz w:val="24"/>
          <w:szCs w:val="24"/>
        </w:rPr>
        <w:t xml:space="preserve"> помощи, които съгласно чл. 114а от КСО и чл. 444, ал. 1, т. 8 от ГПК </w:t>
      </w:r>
      <w:r>
        <w:rPr>
          <w:rFonts w:ascii="Times New Roman" w:hAnsi="Times New Roman"/>
          <w:sz w:val="24"/>
          <w:szCs w:val="24"/>
        </w:rPr>
        <w:t xml:space="preserve">не </w:t>
      </w:r>
      <w:r w:rsidRPr="00410047">
        <w:rPr>
          <w:rFonts w:ascii="Times New Roman" w:hAnsi="Times New Roman"/>
          <w:sz w:val="24"/>
          <w:szCs w:val="24"/>
        </w:rPr>
        <w:t>подлежат на запор</w:t>
      </w:r>
      <w:r>
        <w:rPr>
          <w:rFonts w:ascii="Times New Roman" w:hAnsi="Times New Roman"/>
          <w:sz w:val="24"/>
          <w:szCs w:val="24"/>
        </w:rPr>
        <w:t xml:space="preserve">иране по реда на ГПК </w:t>
      </w:r>
      <w:r w:rsidRPr="0041004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ли</w:t>
      </w:r>
      <w:r w:rsidRPr="00410047">
        <w:rPr>
          <w:rFonts w:ascii="Times New Roman" w:hAnsi="Times New Roman"/>
          <w:sz w:val="24"/>
          <w:szCs w:val="24"/>
        </w:rPr>
        <w:t xml:space="preserve"> други закон</w:t>
      </w:r>
      <w:r>
        <w:rPr>
          <w:rFonts w:ascii="Times New Roman" w:hAnsi="Times New Roman"/>
          <w:sz w:val="24"/>
          <w:szCs w:val="24"/>
        </w:rPr>
        <w:t>и</w:t>
      </w:r>
      <w:r w:rsidRPr="00410047">
        <w:rPr>
          <w:rFonts w:ascii="Times New Roman" w:hAnsi="Times New Roman"/>
          <w:sz w:val="24"/>
          <w:szCs w:val="24"/>
        </w:rPr>
        <w:t xml:space="preserve">, следва </w:t>
      </w:r>
      <w:r>
        <w:rPr>
          <w:rFonts w:ascii="Times New Roman" w:hAnsi="Times New Roman"/>
          <w:sz w:val="24"/>
          <w:szCs w:val="24"/>
        </w:rPr>
        <w:t xml:space="preserve">незабавно </w:t>
      </w:r>
      <w:r w:rsidRPr="00410047">
        <w:rPr>
          <w:rFonts w:ascii="Times New Roman" w:hAnsi="Times New Roman"/>
          <w:sz w:val="24"/>
          <w:szCs w:val="24"/>
        </w:rPr>
        <w:t xml:space="preserve">да уведомите обслужващия Ви </w:t>
      </w:r>
      <w:r w:rsidRPr="00FD10C7">
        <w:rPr>
          <w:rFonts w:ascii="Times New Roman" w:hAnsi="Times New Roman"/>
          <w:sz w:val="24"/>
          <w:szCs w:val="24"/>
        </w:rPr>
        <w:t>филиал</w:t>
      </w:r>
      <w:r w:rsidRPr="00FD10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D10C7">
        <w:rPr>
          <w:rFonts w:ascii="Times New Roman" w:hAnsi="Times New Roman"/>
          <w:sz w:val="24"/>
          <w:szCs w:val="24"/>
        </w:rPr>
        <w:t>и предприемете действия по представяне на доказателства пред запориращия орган, потвърждаващи получаваният от Вас несеквестируем доход.</w:t>
      </w:r>
    </w:p>
    <w:p w:rsidR="00792010" w:rsidRPr="00AA09DC" w:rsidRDefault="00AA09DC" w:rsidP="00AA09DC">
      <w:pPr>
        <w:jc w:val="both"/>
        <w:rPr>
          <w:rFonts w:ascii="Times New Roman" w:hAnsi="Times New Roman"/>
          <w:i/>
          <w:sz w:val="24"/>
          <w:szCs w:val="24"/>
        </w:rPr>
      </w:pPr>
      <w:r w:rsidRPr="00CE599A">
        <w:rPr>
          <w:rFonts w:ascii="Times New Roman" w:hAnsi="Times New Roman"/>
          <w:b/>
          <w:i/>
          <w:sz w:val="24"/>
          <w:szCs w:val="24"/>
        </w:rPr>
        <w:t xml:space="preserve">Забележка: </w:t>
      </w:r>
      <w:r w:rsidRPr="00CE599A">
        <w:rPr>
          <w:rFonts w:ascii="Times New Roman" w:hAnsi="Times New Roman"/>
          <w:i/>
          <w:sz w:val="24"/>
          <w:szCs w:val="24"/>
        </w:rPr>
        <w:t xml:space="preserve">Относно посочените в текста </w:t>
      </w:r>
      <w:r>
        <w:rPr>
          <w:rFonts w:ascii="Times New Roman" w:hAnsi="Times New Roman"/>
          <w:i/>
          <w:sz w:val="24"/>
          <w:szCs w:val="24"/>
        </w:rPr>
        <w:t xml:space="preserve">нормативни </w:t>
      </w:r>
      <w:r w:rsidRPr="00CE599A">
        <w:rPr>
          <w:rFonts w:ascii="Times New Roman" w:hAnsi="Times New Roman"/>
          <w:i/>
          <w:sz w:val="24"/>
          <w:szCs w:val="24"/>
        </w:rPr>
        <w:t>основания, вижте указ</w:t>
      </w:r>
      <w:r>
        <w:rPr>
          <w:rFonts w:ascii="Times New Roman" w:hAnsi="Times New Roman"/>
          <w:i/>
          <w:sz w:val="24"/>
          <w:szCs w:val="24"/>
        </w:rPr>
        <w:t>анията на гърба на съобщението.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119"/>
        <w:gridCol w:w="3260"/>
      </w:tblGrid>
      <w:tr w:rsidR="00CF36D6" w:rsidRPr="00E14C92" w:rsidTr="00F57B0F">
        <w:trPr>
          <w:trHeight w:val="170"/>
        </w:trPr>
        <w:tc>
          <w:tcPr>
            <w:tcW w:w="3652" w:type="dxa"/>
          </w:tcPr>
          <w:p w:rsidR="00CF36D6" w:rsidRPr="00E14C92" w:rsidRDefault="00CF36D6" w:rsidP="005A7A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  <w:gridSpan w:val="2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4C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 xml:space="preserve">УНИКРЕДИТ БУЛБАНК АД </w:t>
            </w:r>
          </w:p>
        </w:tc>
      </w:tr>
      <w:tr w:rsidR="00CF36D6" w:rsidRPr="00E14C92" w:rsidTr="00F57B0F">
        <w:tc>
          <w:tcPr>
            <w:tcW w:w="3652" w:type="dxa"/>
          </w:tcPr>
          <w:p w:rsidR="00CF36D6" w:rsidRPr="00E14C92" w:rsidRDefault="00CF36D6" w:rsidP="005A7A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  <w:gridSpan w:val="2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4C92">
              <w:rPr>
                <w:rFonts w:ascii="Times New Roman" w:hAnsi="Times New Roman" w:cs="Times New Roman"/>
                <w:b/>
                <w:lang w:val="en-US"/>
              </w:rPr>
              <w:t>ОТДЕЛ 'УПРАВЛЕНИЕ НА ЗАПОРИ'</w:t>
            </w:r>
          </w:p>
        </w:tc>
      </w:tr>
      <w:tr w:rsidR="00CF36D6" w:rsidRPr="00E14C92" w:rsidTr="00F57B0F">
        <w:tc>
          <w:tcPr>
            <w:tcW w:w="3652" w:type="dxa"/>
          </w:tcPr>
          <w:p w:rsidR="00CF36D6" w:rsidRPr="00E14C92" w:rsidRDefault="00CF36D6" w:rsidP="005A7A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36D6" w:rsidRPr="00E14C92" w:rsidTr="00F57B0F">
        <w:tc>
          <w:tcPr>
            <w:tcW w:w="3652" w:type="dxa"/>
          </w:tcPr>
          <w:p w:rsidR="00CF36D6" w:rsidRPr="00E14C92" w:rsidRDefault="00CF36D6" w:rsidP="005A7A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4C92" w:rsidRPr="00100BC4" w:rsidRDefault="00E14C92" w:rsidP="00E14C92">
      <w:pPr>
        <w:rPr>
          <w:rFonts w:ascii="Times New Roman" w:eastAsia="Times New Roman" w:hAnsi="Times New Roman"/>
          <w:color w:val="000000"/>
          <w:sz w:val="20"/>
          <w:szCs w:val="20"/>
          <w:lang w:val="en-US" w:eastAsia="bg-BG"/>
        </w:rPr>
      </w:pPr>
      <w:r w:rsidRPr="00100BC4">
        <w:rPr>
          <w:rFonts w:ascii="Times New Roman" w:eastAsia="Times New Roman" w:hAnsi="Times New Roman"/>
          <w:color w:val="000000"/>
          <w:sz w:val="20"/>
          <w:szCs w:val="20"/>
          <w:lang w:eastAsia="bg-BG"/>
        </w:rPr>
        <w:t>УниКредит Булбанк АД</w:t>
      </w:r>
      <w:r w:rsidRPr="00100BC4">
        <w:rPr>
          <w:rFonts w:ascii="Times New Roman" w:eastAsia="Times New Roman" w:hAnsi="Times New Roman"/>
          <w:color w:val="000000"/>
          <w:sz w:val="20"/>
          <w:szCs w:val="20"/>
          <w:lang w:eastAsia="bg-BG"/>
        </w:rPr>
        <w:br/>
        <w:t>ул.Гюешево №14</w:t>
      </w:r>
      <w:r w:rsidRPr="00100BC4">
        <w:rPr>
          <w:rFonts w:ascii="Times New Roman" w:eastAsia="Times New Roman" w:hAnsi="Times New Roman"/>
          <w:color w:val="000000"/>
          <w:sz w:val="20"/>
          <w:szCs w:val="20"/>
          <w:lang w:eastAsia="bg-BG"/>
        </w:rPr>
        <w:br/>
        <w:t>1303 София</w:t>
      </w:r>
    </w:p>
    <w:p w:rsidR="0006062B" w:rsidRDefault="0006062B" w:rsidP="00C56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</w:p>
    <w:p w:rsidR="00C56BD6" w:rsidRPr="009305CE" w:rsidRDefault="00C56BD6" w:rsidP="00C56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  <w:r w:rsidRPr="009305CE">
        <w:rPr>
          <w:rFonts w:ascii="Times New Roman" w:eastAsia="Times New Roman" w:hAnsi="Times New Roman"/>
          <w:b/>
          <w:sz w:val="20"/>
          <w:szCs w:val="20"/>
          <w:lang w:eastAsia="bg-BG"/>
        </w:rPr>
        <w:t>ГРАЖДАНСКИ ПОРЦЕСУАЛЕН КОДЕКС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Несеквестируеми вещи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bCs/>
          <w:sz w:val="20"/>
          <w:szCs w:val="20"/>
          <w:lang w:eastAsia="bg-BG"/>
        </w:rPr>
        <w:t>Чл. 444.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Изпълнението не може да бъде насочено върху следните вещи на длъжника - физическо лице: 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sz w:val="20"/>
          <w:szCs w:val="20"/>
          <w:lang w:eastAsia="bg-BG"/>
        </w:rPr>
        <w:t>8.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предвидените в друг закон вещи и вземания като неподлежащи на принудително изпълнение.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Запор на вземане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sz w:val="20"/>
          <w:szCs w:val="20"/>
          <w:lang w:eastAsia="bg-BG"/>
        </w:rPr>
        <w:t>Чл. 507.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(1) Запорното съобщение на третото задължено лице се изпраща едновременно с изпращане на поканата за доброволно изпълнение до длъжника.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(2) В запорното съобщение се забранява на третото задължено лице да предава дължимите от него суми или вещи на длъжника. Тези вещи трябва да бъдат посочени точно. 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(3) От деня на получаване на запорното съобщение третото задължено лице има задълженията на пазач спрямо дължимите от него вещи или суми.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Задължения на третото лице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bCs/>
          <w:sz w:val="20"/>
          <w:szCs w:val="20"/>
          <w:lang w:eastAsia="bg-BG"/>
        </w:rPr>
        <w:t>Чл. 508.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(1) В тридневен срок от връчването на запорното съобщение третото лице трябва да съобщи на съдебния изпълнител: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1. признава ли за основателно вземането, върху което се налага запорът, и готово ли е да го плати;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2. има ли претенции от други лица върху същото вземане;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3. наложен ли е запор и по други изпълнителни листове върху това вземане и по какви претенции.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(2) Поканата за даване на тези обяснения се съдържа в самото съобщение за налагане на запора.</w:t>
      </w:r>
    </w:p>
    <w:p w:rsidR="00C56BD6" w:rsidRPr="00B07048" w:rsidRDefault="00C56BD6" w:rsidP="00C56BD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(3) Ако третото лице не оспорва своето задължение, то внася дължимата от него сума по сметката на съдебния изпълнител или му предава запорираните вещи.</w:t>
      </w:r>
    </w:p>
    <w:p w:rsidR="00C56BD6" w:rsidRPr="00B07048" w:rsidRDefault="00C56BD6" w:rsidP="00C56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sz w:val="20"/>
          <w:szCs w:val="20"/>
          <w:lang w:eastAsia="bg-BG"/>
        </w:rPr>
        <w:t>КОДЕКС ЗА СОЦИАЛНО ОСИГУРЯВАНЕ</w:t>
      </w:r>
    </w:p>
    <w:p w:rsidR="00C56BD6" w:rsidRPr="00B07048" w:rsidRDefault="00C56BD6" w:rsidP="00C56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 </w:t>
      </w:r>
      <w:r w:rsidRPr="00B07048">
        <w:rPr>
          <w:rFonts w:ascii="Times New Roman" w:eastAsia="Times New Roman" w:hAnsi="Times New Roman"/>
          <w:b/>
          <w:bCs/>
          <w:sz w:val="20"/>
          <w:szCs w:val="20"/>
          <w:lang w:eastAsia="bg-BG"/>
        </w:rPr>
        <w:t>Чл. 114а.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(1) Върху паричните обезщетения и помощите, изплащани по този кодекс, не могат да се налагат запори по реда на </w:t>
      </w:r>
      <w:hyperlink r:id="rId14" w:history="1">
        <w:r w:rsidRPr="00B07048">
          <w:rPr>
            <w:rFonts w:ascii="Times New Roman" w:eastAsia="Times New Roman" w:hAnsi="Times New Roman"/>
            <w:sz w:val="20"/>
            <w:szCs w:val="20"/>
            <w:u w:val="single"/>
            <w:lang w:eastAsia="bg-BG"/>
          </w:rPr>
          <w:t>Гражданския процесуален кодекс</w:t>
        </w:r>
      </w:hyperlink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и </w:t>
      </w:r>
      <w:hyperlink r:id="rId15" w:history="1">
        <w:r w:rsidRPr="00B07048">
          <w:rPr>
            <w:rFonts w:ascii="Times New Roman" w:eastAsia="Times New Roman" w:hAnsi="Times New Roman"/>
            <w:sz w:val="20"/>
            <w:szCs w:val="20"/>
            <w:u w:val="single"/>
            <w:lang w:eastAsia="bg-BG"/>
          </w:rPr>
          <w:t>Данъчно-осигурителния процесуален кодекс</w:t>
        </w:r>
      </w:hyperlink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или да се извършват други удръжки освен за задължения към държавното обществено осигуряване и за задължения за издръжка.</w:t>
      </w:r>
    </w:p>
    <w:p w:rsidR="006349E5" w:rsidRPr="00DA697D" w:rsidRDefault="006349E5" w:rsidP="00DA69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val="en-US" w:eastAsia="bg-BG"/>
        </w:rPr>
      </w:pPr>
    </w:p>
    <w:sectPr w:rsidR="006349E5" w:rsidRPr="00DA697D" w:rsidSect="009644A3">
      <w:head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F04" w:rsidRDefault="002C1F04" w:rsidP="000E7F8F">
      <w:pPr>
        <w:spacing w:after="0" w:line="240" w:lineRule="auto"/>
      </w:pPr>
      <w:r>
        <w:separator/>
      </w:r>
    </w:p>
  </w:endnote>
  <w:endnote w:type="continuationSeparator" w:id="0">
    <w:p w:rsidR="002C1F04" w:rsidRDefault="002C1F04" w:rsidP="000E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F04" w:rsidRDefault="002C1F04" w:rsidP="000E7F8F">
      <w:pPr>
        <w:spacing w:after="0" w:line="240" w:lineRule="auto"/>
      </w:pPr>
      <w:r>
        <w:separator/>
      </w:r>
    </w:p>
  </w:footnote>
  <w:footnote w:type="continuationSeparator" w:id="0">
    <w:p w:rsidR="002C1F04" w:rsidRDefault="002C1F04" w:rsidP="000E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F8F" w:rsidRPr="000E7F8F" w:rsidRDefault="000E7F8F" w:rsidP="000E7F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3FAA"/>
    <w:multiLevelType w:val="hybridMultilevel"/>
    <w:tmpl w:val="C568BAC0"/>
    <w:lvl w:ilvl="0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798A0723"/>
    <w:multiLevelType w:val="hybridMultilevel"/>
    <w:tmpl w:val="7E40DB42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1" w:cryptProviderType="rsaFull" w:cryptAlgorithmClass="hash" w:cryptAlgorithmType="typeAny" w:cryptAlgorithmSid="4" w:cryptSpinCount="100000" w:hash="7ca5bcfc85cf40fdbf0634f3ba486f6a" w:salt="12345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5C"/>
    <w:rsid w:val="00016EC6"/>
    <w:rsid w:val="000236FC"/>
    <w:rsid w:val="00045C09"/>
    <w:rsid w:val="0006062B"/>
    <w:rsid w:val="00063EF2"/>
    <w:rsid w:val="00070C0D"/>
    <w:rsid w:val="000E52BA"/>
    <w:rsid w:val="000E7F8F"/>
    <w:rsid w:val="0010125E"/>
    <w:rsid w:val="001078CA"/>
    <w:rsid w:val="00120008"/>
    <w:rsid w:val="00130CCB"/>
    <w:rsid w:val="00163973"/>
    <w:rsid w:val="001C4123"/>
    <w:rsid w:val="001F1DB1"/>
    <w:rsid w:val="002B229F"/>
    <w:rsid w:val="002C1F04"/>
    <w:rsid w:val="002E00C0"/>
    <w:rsid w:val="002E0A79"/>
    <w:rsid w:val="003048D4"/>
    <w:rsid w:val="003317DA"/>
    <w:rsid w:val="003378CC"/>
    <w:rsid w:val="00355C82"/>
    <w:rsid w:val="00381481"/>
    <w:rsid w:val="00384C8E"/>
    <w:rsid w:val="003E1A67"/>
    <w:rsid w:val="00432974"/>
    <w:rsid w:val="004A586B"/>
    <w:rsid w:val="00502CBE"/>
    <w:rsid w:val="00516B37"/>
    <w:rsid w:val="0058778D"/>
    <w:rsid w:val="005B6073"/>
    <w:rsid w:val="005C6F4B"/>
    <w:rsid w:val="00606E55"/>
    <w:rsid w:val="00631241"/>
    <w:rsid w:val="006349E5"/>
    <w:rsid w:val="0064036A"/>
    <w:rsid w:val="0067505C"/>
    <w:rsid w:val="006B452C"/>
    <w:rsid w:val="00792010"/>
    <w:rsid w:val="0079310F"/>
    <w:rsid w:val="007938F3"/>
    <w:rsid w:val="007A5177"/>
    <w:rsid w:val="007B1928"/>
    <w:rsid w:val="007E4F20"/>
    <w:rsid w:val="00813019"/>
    <w:rsid w:val="008D0E03"/>
    <w:rsid w:val="008D6B42"/>
    <w:rsid w:val="009644A3"/>
    <w:rsid w:val="009D29B2"/>
    <w:rsid w:val="009E3F18"/>
    <w:rsid w:val="00A94B8F"/>
    <w:rsid w:val="00AA09DC"/>
    <w:rsid w:val="00B01EA9"/>
    <w:rsid w:val="00B07048"/>
    <w:rsid w:val="00B24D11"/>
    <w:rsid w:val="00BF747E"/>
    <w:rsid w:val="00C56BD6"/>
    <w:rsid w:val="00C83EEB"/>
    <w:rsid w:val="00CD0D5A"/>
    <w:rsid w:val="00CE0291"/>
    <w:rsid w:val="00CE599A"/>
    <w:rsid w:val="00CF36D6"/>
    <w:rsid w:val="00D016F2"/>
    <w:rsid w:val="00D92028"/>
    <w:rsid w:val="00DA697D"/>
    <w:rsid w:val="00DD64F6"/>
    <w:rsid w:val="00E14C92"/>
    <w:rsid w:val="00EF1BF5"/>
    <w:rsid w:val="00F57B0F"/>
    <w:rsid w:val="00FB0CA2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m">
    <w:name w:val="m"/>
    <w:basedOn w:val="Normal"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Hyperlink">
    <w:name w:val="Hyperlink"/>
    <w:uiPriority w:val="99"/>
    <w:semiHidden/>
    <w:unhideWhenUsed/>
    <w:rsid w:val="001012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E7F8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7F8F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814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8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F36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m">
    <w:name w:val="m"/>
    <w:basedOn w:val="Normal"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Hyperlink">
    <w:name w:val="Hyperlink"/>
    <w:uiPriority w:val="99"/>
    <w:semiHidden/>
    <w:unhideWhenUsed/>
    <w:rsid w:val="001012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E7F8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7F8F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814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8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F36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eb.apis.bg/p.php?i=204216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eb.apis.bg/p.php?i=26703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2CD1-7ED6-49AB-8E53-A973D0786B87}"/>
      </w:docPartPr>
      <w:docPartBody>
        <w:p w:rsidR="003E2015" w:rsidRDefault="00807B82">
          <w:r w:rsidRPr="001E3D6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8A"/>
    <w:rsid w:val="000677FC"/>
    <w:rsid w:val="000C2A62"/>
    <w:rsid w:val="002242FF"/>
    <w:rsid w:val="002B04E3"/>
    <w:rsid w:val="002E796A"/>
    <w:rsid w:val="00334BB9"/>
    <w:rsid w:val="003E2015"/>
    <w:rsid w:val="004E52F5"/>
    <w:rsid w:val="00506EF4"/>
    <w:rsid w:val="00567900"/>
    <w:rsid w:val="006C0769"/>
    <w:rsid w:val="00807B82"/>
    <w:rsid w:val="00811541"/>
    <w:rsid w:val="008406F3"/>
    <w:rsid w:val="0086178A"/>
    <w:rsid w:val="008B5216"/>
    <w:rsid w:val="00975C14"/>
    <w:rsid w:val="00A2286E"/>
    <w:rsid w:val="00AF32DF"/>
    <w:rsid w:val="00B77483"/>
    <w:rsid w:val="00C41D7C"/>
    <w:rsid w:val="00D067D8"/>
    <w:rsid w:val="00D14843"/>
    <w:rsid w:val="00DC73FD"/>
    <w:rsid w:val="00E11C34"/>
    <w:rsid w:val="00E84ED5"/>
    <w:rsid w:val="00F56D83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B82"/>
    <w:rPr>
      <w:color w:val="808080"/>
    </w:rPr>
  </w:style>
  <w:style w:type="paragraph" w:customStyle="1" w:styleId="F5D5D061EE644566A3D04708B2AE62AE">
    <w:name w:val="F5D5D061EE644566A3D04708B2AE62AE"/>
    <w:rsid w:val="00F56D83"/>
  </w:style>
  <w:style w:type="paragraph" w:customStyle="1" w:styleId="EA5180C820CE49A19135BDA0ECE6BA51">
    <w:name w:val="EA5180C820CE49A19135BDA0ECE6BA51"/>
    <w:rsid w:val="00506EF4"/>
  </w:style>
  <w:style w:type="paragraph" w:customStyle="1" w:styleId="6598C943B7514333A3E90BD8AECEBEED">
    <w:name w:val="6598C943B7514333A3E90BD8AECEBEED"/>
    <w:rsid w:val="00506EF4"/>
  </w:style>
  <w:style w:type="paragraph" w:customStyle="1" w:styleId="A4E7185DA6F943B3B282CE2D830D376D">
    <w:name w:val="A4E7185DA6F943B3B282CE2D830D376D"/>
    <w:rsid w:val="00506EF4"/>
  </w:style>
  <w:style w:type="paragraph" w:customStyle="1" w:styleId="7B6F91AA437D468A90D1E9199610C2E5">
    <w:name w:val="7B6F91AA437D468A90D1E9199610C2E5"/>
    <w:rsid w:val="00506EF4"/>
  </w:style>
  <w:style w:type="paragraph" w:customStyle="1" w:styleId="7A0263685C1046079A3EABC4FBC00B61">
    <w:name w:val="7A0263685C1046079A3EABC4FBC00B61"/>
    <w:rsid w:val="00506EF4"/>
  </w:style>
  <w:style w:type="paragraph" w:customStyle="1" w:styleId="4B9A8CCA178A4266A1AD356D7298B91B">
    <w:name w:val="4B9A8CCA178A4266A1AD356D7298B91B"/>
    <w:rsid w:val="00FE5B4D"/>
  </w:style>
  <w:style w:type="paragraph" w:customStyle="1" w:styleId="A15199D24583436AA9D055108097DD46">
    <w:name w:val="A15199D24583436AA9D055108097DD46"/>
    <w:rsid w:val="006C0769"/>
    <w:pPr>
      <w:spacing w:after="160" w:line="259" w:lineRule="auto"/>
    </w:pPr>
  </w:style>
  <w:style w:type="paragraph" w:customStyle="1" w:styleId="EB73E2A654EB457C90DE850FEDF16EE1">
    <w:name w:val="EB73E2A654EB457C90DE850FEDF16EE1"/>
    <w:rsid w:val="006C0769"/>
    <w:pPr>
      <w:spacing w:after="160" w:line="259" w:lineRule="auto"/>
    </w:pPr>
  </w:style>
  <w:style w:type="paragraph" w:customStyle="1" w:styleId="0854C05E803E463DB3A4E3611259CC7D">
    <w:name w:val="0854C05E803E463DB3A4E3611259CC7D"/>
    <w:rsid w:val="006C0769"/>
    <w:pPr>
      <w:spacing w:after="160" w:line="259" w:lineRule="auto"/>
    </w:pPr>
  </w:style>
  <w:style w:type="paragraph" w:customStyle="1" w:styleId="276EC56C1EF44F52A7B18A9DB9A8CAE4">
    <w:name w:val="276EC56C1EF44F52A7B18A9DB9A8CAE4"/>
    <w:rsid w:val="006C0769"/>
    <w:pPr>
      <w:spacing w:after="160" w:line="259" w:lineRule="auto"/>
    </w:pPr>
  </w:style>
  <w:style w:type="paragraph" w:customStyle="1" w:styleId="033999559AB1403F9C53F7DB50E00AD1">
    <w:name w:val="033999559AB1403F9C53F7DB50E00AD1"/>
    <w:rsid w:val="006C0769"/>
    <w:pPr>
      <w:spacing w:after="160" w:line="259" w:lineRule="auto"/>
    </w:pPr>
  </w:style>
  <w:style w:type="paragraph" w:customStyle="1" w:styleId="1E22A131F2344CD6A92C81454B782934">
    <w:name w:val="1E22A131F2344CD6A92C81454B782934"/>
    <w:rsid w:val="006C0769"/>
    <w:pPr>
      <w:spacing w:after="160" w:line="259" w:lineRule="auto"/>
    </w:pPr>
  </w:style>
  <w:style w:type="paragraph" w:customStyle="1" w:styleId="73CD4B1481064829B5905D8B60CF487F">
    <w:name w:val="73CD4B1481064829B5905D8B60CF487F"/>
    <w:rsid w:val="006C0769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B82"/>
    <w:rPr>
      <w:color w:val="808080"/>
    </w:rPr>
  </w:style>
  <w:style w:type="paragraph" w:customStyle="1" w:styleId="F5D5D061EE644566A3D04708B2AE62AE">
    <w:name w:val="F5D5D061EE644566A3D04708B2AE62AE"/>
    <w:rsid w:val="00F56D83"/>
  </w:style>
  <w:style w:type="paragraph" w:customStyle="1" w:styleId="EA5180C820CE49A19135BDA0ECE6BA51">
    <w:name w:val="EA5180C820CE49A19135BDA0ECE6BA51"/>
    <w:rsid w:val="00506EF4"/>
  </w:style>
  <w:style w:type="paragraph" w:customStyle="1" w:styleId="6598C943B7514333A3E90BD8AECEBEED">
    <w:name w:val="6598C943B7514333A3E90BD8AECEBEED"/>
    <w:rsid w:val="00506EF4"/>
  </w:style>
  <w:style w:type="paragraph" w:customStyle="1" w:styleId="A4E7185DA6F943B3B282CE2D830D376D">
    <w:name w:val="A4E7185DA6F943B3B282CE2D830D376D"/>
    <w:rsid w:val="00506EF4"/>
  </w:style>
  <w:style w:type="paragraph" w:customStyle="1" w:styleId="7B6F91AA437D468A90D1E9199610C2E5">
    <w:name w:val="7B6F91AA437D468A90D1E9199610C2E5"/>
    <w:rsid w:val="00506EF4"/>
  </w:style>
  <w:style w:type="paragraph" w:customStyle="1" w:styleId="7A0263685C1046079A3EABC4FBC00B61">
    <w:name w:val="7A0263685C1046079A3EABC4FBC00B61"/>
    <w:rsid w:val="00506EF4"/>
  </w:style>
  <w:style w:type="paragraph" w:customStyle="1" w:styleId="4B9A8CCA178A4266A1AD356D7298B91B">
    <w:name w:val="4B9A8CCA178A4266A1AD356D7298B91B"/>
    <w:rsid w:val="00FE5B4D"/>
  </w:style>
  <w:style w:type="paragraph" w:customStyle="1" w:styleId="A15199D24583436AA9D055108097DD46">
    <w:name w:val="A15199D24583436AA9D055108097DD46"/>
    <w:rsid w:val="006C0769"/>
    <w:pPr>
      <w:spacing w:after="160" w:line="259" w:lineRule="auto"/>
    </w:pPr>
  </w:style>
  <w:style w:type="paragraph" w:customStyle="1" w:styleId="EB73E2A654EB457C90DE850FEDF16EE1">
    <w:name w:val="EB73E2A654EB457C90DE850FEDF16EE1"/>
    <w:rsid w:val="006C0769"/>
    <w:pPr>
      <w:spacing w:after="160" w:line="259" w:lineRule="auto"/>
    </w:pPr>
  </w:style>
  <w:style w:type="paragraph" w:customStyle="1" w:styleId="0854C05E803E463DB3A4E3611259CC7D">
    <w:name w:val="0854C05E803E463DB3A4E3611259CC7D"/>
    <w:rsid w:val="006C0769"/>
    <w:pPr>
      <w:spacing w:after="160" w:line="259" w:lineRule="auto"/>
    </w:pPr>
  </w:style>
  <w:style w:type="paragraph" w:customStyle="1" w:styleId="276EC56C1EF44F52A7B18A9DB9A8CAE4">
    <w:name w:val="276EC56C1EF44F52A7B18A9DB9A8CAE4"/>
    <w:rsid w:val="006C0769"/>
    <w:pPr>
      <w:spacing w:after="160" w:line="259" w:lineRule="auto"/>
    </w:pPr>
  </w:style>
  <w:style w:type="paragraph" w:customStyle="1" w:styleId="033999559AB1403F9C53F7DB50E00AD1">
    <w:name w:val="033999559AB1403F9C53F7DB50E00AD1"/>
    <w:rsid w:val="006C0769"/>
    <w:pPr>
      <w:spacing w:after="160" w:line="259" w:lineRule="auto"/>
    </w:pPr>
  </w:style>
  <w:style w:type="paragraph" w:customStyle="1" w:styleId="1E22A131F2344CD6A92C81454B782934">
    <w:name w:val="1E22A131F2344CD6A92C81454B782934"/>
    <w:rsid w:val="006C0769"/>
    <w:pPr>
      <w:spacing w:after="160" w:line="259" w:lineRule="auto"/>
    </w:pPr>
  </w:style>
  <w:style w:type="paragraph" w:customStyle="1" w:styleId="73CD4B1481064829B5905D8B60CF487F">
    <w:name w:val="73CD4B1481064829B5905D8B60CF487F"/>
    <w:rsid w:val="006C076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D06E8A3BB1A4F9E875694E62DBA84" ma:contentTypeVersion="3" ma:contentTypeDescription="Create a new document." ma:contentTypeScope="" ma:versionID="dea746200c1f08b90c59bcf4f58f5119">
  <xsd:schema xmlns:xsd="http://www.w3.org/2001/XMLSchema" xmlns:p="http://schemas.microsoft.com/office/2006/metadata/properties" xmlns:ns2="5401b95f-f84a-4e94-b994-39d57f90d7bb" targetNamespace="http://schemas.microsoft.com/office/2006/metadata/properties" ma:root="true" ma:fieldsID="8867be8b29b15b48c9ce1384fdc812d3" ns2:_="">
    <xsd:import namespace="5401b95f-f84a-4e94-b994-39d57f90d7bb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scription0" minOccurs="0"/>
                <xsd:element ref="ns2:Activ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401b95f-f84a-4e94-b994-39d57f90d7bb" elementFormDefault="qualified">
    <xsd:import namespace="http://schemas.microsoft.com/office/2006/documentManagement/type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Note"/>
      </xsd:simpleType>
    </xsd:element>
    <xsd:element name="Active" ma:index="10" nillable="true" ma:displayName="Active" ma:decimals="0" ma:internalName="Active">
      <xsd:simpleType>
        <xsd:restriction base="dms:Number">
          <xsd:maxInclusive value="1"/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5401b95f-f84a-4e94-b994-39d57f90d7bb">Other</Category>
    <Active xmlns="5401b95f-f84a-4e94-b994-39d57f90d7bb">1</Active>
    <Description0 xmlns="5401b95f-f84a-4e94-b994-39d57f90d7bb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7D239-0A9F-49DA-A158-6F2688EA7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1b95f-f84a-4e94-b994-39d57f90d7b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077BB81-D328-440D-B278-37C0C7DF0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191B3-FFCD-4626-9A37-AF87B346FCCE}">
  <ds:schemaRefs>
    <ds:schemaRef ds:uri="http://schemas.microsoft.com/office/2006/metadata/properties"/>
    <ds:schemaRef ds:uri="http://schemas.microsoft.com/office/infopath/2007/PartnerControls"/>
    <ds:schemaRef ds:uri="5401b95f-f84a-4e94-b994-39d57f90d7bb"/>
  </ds:schemaRefs>
</ds:datastoreItem>
</file>

<file path=customXml/itemProps4.xml><?xml version="1.0" encoding="utf-8"?>
<ds:datastoreItem xmlns:ds="http://schemas.openxmlformats.org/officeDocument/2006/customXml" ds:itemID="{62FBCD7C-61AF-46B8-AB7F-EDCFCA82F1F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030A06C-CC4E-4B00-80CE-35DE01F9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3202</CharactersWithSpaces>
  <SharedDoc>false</SharedDoc>
  <HLinks>
    <vt:vector size="12" baseType="variant">
      <vt:variant>
        <vt:i4>5308490</vt:i4>
      </vt:variant>
      <vt:variant>
        <vt:i4>3</vt:i4>
      </vt:variant>
      <vt:variant>
        <vt:i4>0</vt:i4>
      </vt:variant>
      <vt:variant>
        <vt:i4>5</vt:i4>
      </vt:variant>
      <vt:variant>
        <vt:lpwstr>http://web.apis.bg/p.php?i=204216</vt:lpwstr>
      </vt:variant>
      <vt:variant>
        <vt:lpwstr/>
      </vt:variant>
      <vt:variant>
        <vt:i4>5242958</vt:i4>
      </vt:variant>
      <vt:variant>
        <vt:i4>0</vt:i4>
      </vt:variant>
      <vt:variant>
        <vt:i4>0</vt:i4>
      </vt:variant>
      <vt:variant>
        <vt:i4>5</vt:i4>
      </vt:variant>
      <vt:variant>
        <vt:lpwstr>http://web.apis.bg/p.php?i=267030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UCB User</dc:creator>
  <cp:lastModifiedBy>Velkova Oxana</cp:lastModifiedBy>
  <cp:revision>36</cp:revision>
  <dcterms:created xsi:type="dcterms:W3CDTF">2012-06-18T13:28:00Z</dcterms:created>
  <dcterms:modified xsi:type="dcterms:W3CDTF">2015-09-25T11:57:00Z</dcterms:modified>
</cp:coreProperties>
</file>