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19" w:rsidRDefault="0051221F" w:rsidP="00AD4E19">
      <w:r>
        <w:t xml:space="preserve">ОТ БДЖ ТП ЕООД ТЕЛ НР   </w:t>
      </w:r>
      <w:r w:rsidR="00BC1E95">
        <w:t>588</w:t>
      </w:r>
      <w:bookmarkStart w:id="0" w:name="_GoBack"/>
      <w:bookmarkEnd w:id="0"/>
      <w:r>
        <w:t xml:space="preserve">  ДАТА </w:t>
      </w:r>
      <w:r w:rsidR="007E1198">
        <w:rPr>
          <w:lang w:val="bg-BG"/>
        </w:rPr>
        <w:t>1</w:t>
      </w:r>
      <w:r w:rsidR="0035083F">
        <w:rPr>
          <w:lang w:val="bg-BG"/>
        </w:rPr>
        <w:t>9</w:t>
      </w:r>
      <w:r w:rsidR="00A64FED">
        <w:t>.0</w:t>
      </w:r>
      <w:r w:rsidR="00A64FED">
        <w:rPr>
          <w:lang w:val="bg-BG"/>
        </w:rPr>
        <w:t>3</w:t>
      </w:r>
      <w:r w:rsidR="00AD4E19">
        <w:t>.2024 Г</w:t>
      </w:r>
    </w:p>
    <w:p w:rsidR="00AD4E19" w:rsidRDefault="00AD4E19" w:rsidP="00AD4E19"/>
    <w:p w:rsidR="00BC1E95" w:rsidRDefault="00BC1E95" w:rsidP="00BC1E95">
      <w:r>
        <w:t>До:</w:t>
      </w:r>
      <w:r>
        <w:tab/>
        <w:t xml:space="preserve"> Директорите на ПТП София, Пловдив и Горна Оряховица</w:t>
      </w:r>
    </w:p>
    <w:p w:rsidR="00BC1E95" w:rsidRDefault="00BC1E95" w:rsidP="00BC1E95">
      <w:r>
        <w:t xml:space="preserve">             Ръководителите на всички бизнес центрове</w:t>
      </w:r>
    </w:p>
    <w:p w:rsidR="00BC1E95" w:rsidRDefault="00BC1E95" w:rsidP="00BC1E95">
      <w:r>
        <w:t xml:space="preserve">             Направление  “ОУП” – ПТП София, ПТП Пловдив, ПТП Г.Оряховица</w:t>
      </w:r>
    </w:p>
    <w:p w:rsidR="00BC1E95" w:rsidRDefault="00BC1E95" w:rsidP="00BC1E95">
      <w:r>
        <w:tab/>
        <w:t xml:space="preserve"> Представителите на БДЖ  в гарите Капъкуле </w:t>
      </w:r>
    </w:p>
    <w:p w:rsidR="00BC1E95" w:rsidRDefault="00BC1E95" w:rsidP="00BC1E95">
      <w:r>
        <w:tab/>
        <w:t xml:space="preserve"> и Димитровград ZS, началник на граничен преход Русе и Видин</w:t>
      </w:r>
    </w:p>
    <w:p w:rsidR="00BC1E95" w:rsidRDefault="00BC1E95" w:rsidP="00BC1E95">
      <w:r>
        <w:tab/>
        <w:t xml:space="preserve"> ИСТ –"БДЖ Товарни превози" ЕООД  </w:t>
      </w:r>
    </w:p>
    <w:p w:rsidR="00BC1E95" w:rsidRDefault="00BC1E95" w:rsidP="00BC1E95">
      <w:r>
        <w:t>Копие:</w:t>
      </w:r>
      <w:r>
        <w:tab/>
        <w:t xml:space="preserve">  Дирекция “ Управление на превозите”</w:t>
      </w:r>
    </w:p>
    <w:p w:rsidR="00BC1E95" w:rsidRDefault="00BC1E95" w:rsidP="00BC1E95">
      <w:r>
        <w:t xml:space="preserve">              Дирекция “Маркетинг и продажби”</w:t>
      </w:r>
    </w:p>
    <w:p w:rsidR="00BC1E95" w:rsidRDefault="00BC1E95" w:rsidP="00BC1E95">
      <w:r>
        <w:t xml:space="preserve">              отдел   "Пазар и ценова политика"</w:t>
      </w:r>
    </w:p>
    <w:p w:rsidR="00BC1E95" w:rsidRDefault="00BC1E95" w:rsidP="00BC1E95">
      <w:r>
        <w:tab/>
        <w:t xml:space="preserve">  Дирекция “Финанси и администрация”</w:t>
      </w:r>
    </w:p>
    <w:p w:rsidR="00BC1E95" w:rsidRDefault="00BC1E95" w:rsidP="00BC1E95">
      <w:r>
        <w:t xml:space="preserve">              отдел "Контрол на приходите, разчети и рекламации"</w:t>
      </w:r>
    </w:p>
    <w:p w:rsidR="00BC1E95" w:rsidRDefault="00BC1E95" w:rsidP="00BC1E95">
      <w:r>
        <w:tab/>
        <w:t xml:space="preserve">  Всички клиенти и спедитори, сключили договор  с   "БДЖ -Товарни превози " ЕООД</w:t>
      </w:r>
    </w:p>
    <w:p w:rsidR="00BC1E95" w:rsidRDefault="00BC1E95" w:rsidP="00BC1E95"/>
    <w:p w:rsidR="00BC1E95" w:rsidRDefault="00BC1E95" w:rsidP="00BC1E95">
      <w:r>
        <w:t xml:space="preserve">        На основание E-mail от 18.03.2024 г. австрийските железници (RCA),  въвеждат ограничение на трафик с №  103/2024 г. както следва:</w:t>
      </w:r>
    </w:p>
    <w:p w:rsidR="00BC1E95" w:rsidRDefault="00BC1E95" w:rsidP="00BC1E95"/>
    <w:p w:rsidR="00BC1E95" w:rsidRDefault="00BC1E95" w:rsidP="00BC1E95"/>
    <w:p w:rsidR="00BC1E95" w:rsidRDefault="00BC1E95" w:rsidP="00BC1E95">
      <w:r>
        <w:t>1.Причини за въвеждане на ограничението : строителни работи</w:t>
      </w:r>
    </w:p>
    <w:p w:rsidR="00BC1E95" w:rsidRDefault="00BC1E95" w:rsidP="00BC1E95"/>
    <w:p w:rsidR="00BC1E95" w:rsidRDefault="00BC1E95" w:rsidP="00BC1E95">
      <w:r>
        <w:t>2.Получаващи области, засегнати от мярката: Австрия (81) , гара Steyrermühl (81/01886-1)</w:t>
      </w:r>
    </w:p>
    <w:p w:rsidR="00BC1E95" w:rsidRDefault="00BC1E95" w:rsidP="00BC1E95">
      <w:r>
        <w:tab/>
      </w:r>
      <w:r>
        <w:tab/>
      </w:r>
      <w:r>
        <w:tab/>
      </w:r>
      <w:r>
        <w:tab/>
        <w:t>фирма Steyrermühl Sägewerksgesellschaft RPC 963-41</w:t>
      </w:r>
    </w:p>
    <w:p w:rsidR="00BC1E95" w:rsidRDefault="00BC1E95" w:rsidP="00BC1E95">
      <w:r>
        <w:t xml:space="preserve">        </w:t>
      </w:r>
      <w:r>
        <w:tab/>
      </w:r>
      <w:r>
        <w:tab/>
      </w:r>
      <w:r>
        <w:tab/>
        <w:t>фирма Heinzel Steyrermühl GmbH RPC 963-41</w:t>
      </w:r>
    </w:p>
    <w:p w:rsidR="00BC1E95" w:rsidRDefault="00BC1E95" w:rsidP="00BC1E95"/>
    <w:p w:rsidR="00BC1E95" w:rsidRDefault="00BC1E95" w:rsidP="00BC1E95">
      <w:r>
        <w:t>3.Отправни области, засегнати от мярката: Австрия и чужбина</w:t>
      </w:r>
    </w:p>
    <w:p w:rsidR="00BC1E95" w:rsidRDefault="00BC1E95" w:rsidP="00BC1E95"/>
    <w:p w:rsidR="00BC1E95" w:rsidRDefault="00BC1E95" w:rsidP="00BC1E95">
      <w:r>
        <w:t>4.Вид на пратките, засегнати от мярката:  всички вагонни пратки</w:t>
      </w:r>
    </w:p>
    <w:p w:rsidR="00BC1E95" w:rsidRDefault="00BC1E95" w:rsidP="00BC1E95">
      <w:r>
        <w:t>4.1 Изключение:</w:t>
      </w:r>
    </w:p>
    <w:p w:rsidR="00BC1E95" w:rsidRDefault="00BC1E95" w:rsidP="00BC1E95">
      <w:r>
        <w:t>Следните вагони могат да се превозват:</w:t>
      </w:r>
    </w:p>
    <w:p w:rsidR="00BC1E95" w:rsidRDefault="00BC1E95" w:rsidP="00BC1E95">
      <w:r>
        <w:t>3780 4723 411-7</w:t>
      </w:r>
    </w:p>
    <w:p w:rsidR="00BC1E95" w:rsidRDefault="00BC1E95" w:rsidP="00BC1E95">
      <w:r>
        <w:t>3780 4724 122-9</w:t>
      </w:r>
    </w:p>
    <w:p w:rsidR="00BC1E95" w:rsidRDefault="00BC1E95" w:rsidP="00BC1E95">
      <w:r>
        <w:t>3780 4723 347-3</w:t>
      </w:r>
    </w:p>
    <w:p w:rsidR="00BC1E95" w:rsidRDefault="00BC1E95" w:rsidP="00BC1E95">
      <w:r>
        <w:t>3780 4723 398-6</w:t>
      </w:r>
    </w:p>
    <w:p w:rsidR="00BC1E95" w:rsidRDefault="00BC1E95" w:rsidP="00BC1E95">
      <w:r>
        <w:t>3780 4723 232-7</w:t>
      </w:r>
    </w:p>
    <w:p w:rsidR="00BC1E95" w:rsidRDefault="00BC1E95" w:rsidP="00BC1E95">
      <w:r>
        <w:t>3780 4723 234-3</w:t>
      </w:r>
    </w:p>
    <w:p w:rsidR="00BC1E95" w:rsidRDefault="00BC1E95" w:rsidP="00BC1E95"/>
    <w:p w:rsidR="00BC1E95" w:rsidRDefault="00BC1E95" w:rsidP="00BC1E95">
      <w:r>
        <w:t>5.Вид на товарите, засегнати от мярката: Необработен дървен материал - NHM 4403</w:t>
      </w:r>
    </w:p>
    <w:p w:rsidR="00BC1E95" w:rsidRDefault="00BC1E95" w:rsidP="00BC1E95"/>
    <w:p w:rsidR="00BC1E95" w:rsidRDefault="00BC1E95" w:rsidP="00BC1E95">
      <w:r>
        <w:t>6.Срок на валидност: от веднага до 22.03.2024 г. включително</w:t>
      </w:r>
    </w:p>
    <w:p w:rsidR="00BC1E95" w:rsidRDefault="00BC1E95" w:rsidP="00BC1E95"/>
    <w:p w:rsidR="00BC1E95" w:rsidRDefault="00BC1E95" w:rsidP="00BC1E95">
      <w:r>
        <w:t>7.Пратките на път: ще бъдат приемани.</w:t>
      </w:r>
    </w:p>
    <w:p w:rsidR="00BC1E95" w:rsidRDefault="00BC1E95" w:rsidP="00BC1E95"/>
    <w:p w:rsidR="00BC1E95" w:rsidRDefault="00BC1E95" w:rsidP="00BC1E95">
      <w:r>
        <w:t>Уведомете заинтересованите.</w:t>
      </w:r>
    </w:p>
    <w:p w:rsidR="00BC1E95" w:rsidRDefault="00BC1E95" w:rsidP="00BC1E95"/>
    <w:p w:rsidR="00BC1E95" w:rsidRDefault="00BC1E95" w:rsidP="00BC1E95">
      <w:r>
        <w:lastRenderedPageBreak/>
        <w:t>инж. С. Сергиев</w:t>
      </w:r>
    </w:p>
    <w:p w:rsidR="00BC1E95" w:rsidRDefault="00BC1E95" w:rsidP="00BC1E95">
      <w:r>
        <w:t>Директор дирекция „Управление на превозите”</w:t>
      </w:r>
    </w:p>
    <w:p w:rsidR="00546C9E" w:rsidRDefault="00546C9E" w:rsidP="00C6497B"/>
    <w:sectPr w:rsidR="00546C9E" w:rsidSect="001C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EBB"/>
    <w:rsid w:val="00020F4A"/>
    <w:rsid w:val="000266CD"/>
    <w:rsid w:val="00033E3F"/>
    <w:rsid w:val="00041B3E"/>
    <w:rsid w:val="00051715"/>
    <w:rsid w:val="00052631"/>
    <w:rsid w:val="00060BB8"/>
    <w:rsid w:val="00064191"/>
    <w:rsid w:val="00064D68"/>
    <w:rsid w:val="00065FA0"/>
    <w:rsid w:val="0007398A"/>
    <w:rsid w:val="00074572"/>
    <w:rsid w:val="0009282A"/>
    <w:rsid w:val="00095979"/>
    <w:rsid w:val="000A53FC"/>
    <w:rsid w:val="000A6C88"/>
    <w:rsid w:val="000B2CC6"/>
    <w:rsid w:val="000B696A"/>
    <w:rsid w:val="000B7204"/>
    <w:rsid w:val="000C39E9"/>
    <w:rsid w:val="000D616D"/>
    <w:rsid w:val="000E6480"/>
    <w:rsid w:val="000F34A3"/>
    <w:rsid w:val="00103DE0"/>
    <w:rsid w:val="00110136"/>
    <w:rsid w:val="00120A8D"/>
    <w:rsid w:val="00123B88"/>
    <w:rsid w:val="001278BA"/>
    <w:rsid w:val="001463B3"/>
    <w:rsid w:val="00150E72"/>
    <w:rsid w:val="00155D31"/>
    <w:rsid w:val="00170043"/>
    <w:rsid w:val="0018332E"/>
    <w:rsid w:val="00191B6F"/>
    <w:rsid w:val="00196D26"/>
    <w:rsid w:val="001B016F"/>
    <w:rsid w:val="001C5D9B"/>
    <w:rsid w:val="001C6827"/>
    <w:rsid w:val="001D11FE"/>
    <w:rsid w:val="001D2A7B"/>
    <w:rsid w:val="001D6D2D"/>
    <w:rsid w:val="001D7DE2"/>
    <w:rsid w:val="001E17E5"/>
    <w:rsid w:val="001E2892"/>
    <w:rsid w:val="001E4D7F"/>
    <w:rsid w:val="001E74E4"/>
    <w:rsid w:val="001F39AF"/>
    <w:rsid w:val="001F3D7D"/>
    <w:rsid w:val="001F6E42"/>
    <w:rsid w:val="002007E4"/>
    <w:rsid w:val="0020098C"/>
    <w:rsid w:val="00205792"/>
    <w:rsid w:val="0021204A"/>
    <w:rsid w:val="00226642"/>
    <w:rsid w:val="00235086"/>
    <w:rsid w:val="00263212"/>
    <w:rsid w:val="0026636A"/>
    <w:rsid w:val="00266EFA"/>
    <w:rsid w:val="0027325E"/>
    <w:rsid w:val="00277A0D"/>
    <w:rsid w:val="00286782"/>
    <w:rsid w:val="00286BC1"/>
    <w:rsid w:val="002921DD"/>
    <w:rsid w:val="00297A29"/>
    <w:rsid w:val="002A3C82"/>
    <w:rsid w:val="002D5844"/>
    <w:rsid w:val="002F19DA"/>
    <w:rsid w:val="002F4530"/>
    <w:rsid w:val="002F5003"/>
    <w:rsid w:val="0031317E"/>
    <w:rsid w:val="0031319C"/>
    <w:rsid w:val="00335BAC"/>
    <w:rsid w:val="0034329E"/>
    <w:rsid w:val="00344578"/>
    <w:rsid w:val="00346C37"/>
    <w:rsid w:val="0035083F"/>
    <w:rsid w:val="003568AB"/>
    <w:rsid w:val="00356AC0"/>
    <w:rsid w:val="00363290"/>
    <w:rsid w:val="00392590"/>
    <w:rsid w:val="00393F95"/>
    <w:rsid w:val="003B03F8"/>
    <w:rsid w:val="003D7225"/>
    <w:rsid w:val="003E4A19"/>
    <w:rsid w:val="003F02ED"/>
    <w:rsid w:val="00401084"/>
    <w:rsid w:val="00404F11"/>
    <w:rsid w:val="00414E55"/>
    <w:rsid w:val="00423FD8"/>
    <w:rsid w:val="004362B2"/>
    <w:rsid w:val="004376FD"/>
    <w:rsid w:val="004421F9"/>
    <w:rsid w:val="0044347B"/>
    <w:rsid w:val="004443DC"/>
    <w:rsid w:val="00450D65"/>
    <w:rsid w:val="00465176"/>
    <w:rsid w:val="00472A60"/>
    <w:rsid w:val="00476235"/>
    <w:rsid w:val="00477974"/>
    <w:rsid w:val="004864A5"/>
    <w:rsid w:val="004B1DC3"/>
    <w:rsid w:val="004D0E09"/>
    <w:rsid w:val="004D1F64"/>
    <w:rsid w:val="004D411B"/>
    <w:rsid w:val="004D78C0"/>
    <w:rsid w:val="004E3373"/>
    <w:rsid w:val="004F732C"/>
    <w:rsid w:val="00502C27"/>
    <w:rsid w:val="00506C2E"/>
    <w:rsid w:val="0050780F"/>
    <w:rsid w:val="0051221F"/>
    <w:rsid w:val="00532458"/>
    <w:rsid w:val="00534D23"/>
    <w:rsid w:val="00546C9E"/>
    <w:rsid w:val="00553E9B"/>
    <w:rsid w:val="00562187"/>
    <w:rsid w:val="005643C6"/>
    <w:rsid w:val="005744D3"/>
    <w:rsid w:val="00584F92"/>
    <w:rsid w:val="00585E0F"/>
    <w:rsid w:val="00587E03"/>
    <w:rsid w:val="00594880"/>
    <w:rsid w:val="005A1614"/>
    <w:rsid w:val="005A4940"/>
    <w:rsid w:val="005A4F9A"/>
    <w:rsid w:val="005B2E94"/>
    <w:rsid w:val="005C1A01"/>
    <w:rsid w:val="005D52B0"/>
    <w:rsid w:val="005D55E6"/>
    <w:rsid w:val="005D5987"/>
    <w:rsid w:val="005D724D"/>
    <w:rsid w:val="005F160F"/>
    <w:rsid w:val="005F442A"/>
    <w:rsid w:val="005F7565"/>
    <w:rsid w:val="0060229E"/>
    <w:rsid w:val="00603CDC"/>
    <w:rsid w:val="00603F08"/>
    <w:rsid w:val="0060772C"/>
    <w:rsid w:val="00616C1A"/>
    <w:rsid w:val="0063021F"/>
    <w:rsid w:val="00630773"/>
    <w:rsid w:val="0064405D"/>
    <w:rsid w:val="00650FA9"/>
    <w:rsid w:val="006600CB"/>
    <w:rsid w:val="00673A70"/>
    <w:rsid w:val="00675502"/>
    <w:rsid w:val="00675B58"/>
    <w:rsid w:val="00691B50"/>
    <w:rsid w:val="0069486E"/>
    <w:rsid w:val="00694D25"/>
    <w:rsid w:val="006979BF"/>
    <w:rsid w:val="006A5384"/>
    <w:rsid w:val="006B1116"/>
    <w:rsid w:val="006B59A9"/>
    <w:rsid w:val="006C0820"/>
    <w:rsid w:val="006C404D"/>
    <w:rsid w:val="006C493B"/>
    <w:rsid w:val="006C75B3"/>
    <w:rsid w:val="006E0B2B"/>
    <w:rsid w:val="006E5498"/>
    <w:rsid w:val="006E5D64"/>
    <w:rsid w:val="006F10BE"/>
    <w:rsid w:val="006F4EBB"/>
    <w:rsid w:val="00712815"/>
    <w:rsid w:val="00716F65"/>
    <w:rsid w:val="007246EC"/>
    <w:rsid w:val="00727246"/>
    <w:rsid w:val="0073287B"/>
    <w:rsid w:val="00737BF9"/>
    <w:rsid w:val="00740771"/>
    <w:rsid w:val="0076071C"/>
    <w:rsid w:val="00770A22"/>
    <w:rsid w:val="0077271A"/>
    <w:rsid w:val="00781E43"/>
    <w:rsid w:val="00792992"/>
    <w:rsid w:val="00793D23"/>
    <w:rsid w:val="007A3EC2"/>
    <w:rsid w:val="007A6D8F"/>
    <w:rsid w:val="007A76C9"/>
    <w:rsid w:val="007C0BAD"/>
    <w:rsid w:val="007E1198"/>
    <w:rsid w:val="007F1859"/>
    <w:rsid w:val="007F22C9"/>
    <w:rsid w:val="007F7820"/>
    <w:rsid w:val="00800A6D"/>
    <w:rsid w:val="00803718"/>
    <w:rsid w:val="00822D97"/>
    <w:rsid w:val="0082462C"/>
    <w:rsid w:val="008272D6"/>
    <w:rsid w:val="00836F71"/>
    <w:rsid w:val="00843AB7"/>
    <w:rsid w:val="0085749B"/>
    <w:rsid w:val="00863B9C"/>
    <w:rsid w:val="0086655E"/>
    <w:rsid w:val="00870A50"/>
    <w:rsid w:val="008710A3"/>
    <w:rsid w:val="008838CE"/>
    <w:rsid w:val="00885AD0"/>
    <w:rsid w:val="00893790"/>
    <w:rsid w:val="00895192"/>
    <w:rsid w:val="008A3F43"/>
    <w:rsid w:val="008B3027"/>
    <w:rsid w:val="008C25AE"/>
    <w:rsid w:val="008D7E60"/>
    <w:rsid w:val="008E38EC"/>
    <w:rsid w:val="0091448F"/>
    <w:rsid w:val="00934222"/>
    <w:rsid w:val="009419DD"/>
    <w:rsid w:val="00943FBE"/>
    <w:rsid w:val="00972CD9"/>
    <w:rsid w:val="0097599E"/>
    <w:rsid w:val="009821D2"/>
    <w:rsid w:val="009870D7"/>
    <w:rsid w:val="00995335"/>
    <w:rsid w:val="00997B5D"/>
    <w:rsid w:val="009C0948"/>
    <w:rsid w:val="009C5375"/>
    <w:rsid w:val="009D0C77"/>
    <w:rsid w:val="009D6398"/>
    <w:rsid w:val="009D68D3"/>
    <w:rsid w:val="009F306F"/>
    <w:rsid w:val="00A1608C"/>
    <w:rsid w:val="00A25D21"/>
    <w:rsid w:val="00A32245"/>
    <w:rsid w:val="00A32436"/>
    <w:rsid w:val="00A355A1"/>
    <w:rsid w:val="00A403BF"/>
    <w:rsid w:val="00A534F6"/>
    <w:rsid w:val="00A55105"/>
    <w:rsid w:val="00A57E8D"/>
    <w:rsid w:val="00A622C7"/>
    <w:rsid w:val="00A64FED"/>
    <w:rsid w:val="00A66461"/>
    <w:rsid w:val="00A71BD5"/>
    <w:rsid w:val="00A82630"/>
    <w:rsid w:val="00A82641"/>
    <w:rsid w:val="00A841FC"/>
    <w:rsid w:val="00A95AB6"/>
    <w:rsid w:val="00AC21D3"/>
    <w:rsid w:val="00AD0AB1"/>
    <w:rsid w:val="00AD143E"/>
    <w:rsid w:val="00AD22E3"/>
    <w:rsid w:val="00AD4190"/>
    <w:rsid w:val="00AD4899"/>
    <w:rsid w:val="00AD4E19"/>
    <w:rsid w:val="00AE5F6D"/>
    <w:rsid w:val="00AE6E35"/>
    <w:rsid w:val="00AF206D"/>
    <w:rsid w:val="00B06F54"/>
    <w:rsid w:val="00B24EFD"/>
    <w:rsid w:val="00B420F7"/>
    <w:rsid w:val="00B5132F"/>
    <w:rsid w:val="00B53A8F"/>
    <w:rsid w:val="00B64161"/>
    <w:rsid w:val="00B6766F"/>
    <w:rsid w:val="00B77B97"/>
    <w:rsid w:val="00B77FCE"/>
    <w:rsid w:val="00B82212"/>
    <w:rsid w:val="00B85C7D"/>
    <w:rsid w:val="00B861CD"/>
    <w:rsid w:val="00B93C28"/>
    <w:rsid w:val="00B94D12"/>
    <w:rsid w:val="00BB2384"/>
    <w:rsid w:val="00BB3801"/>
    <w:rsid w:val="00BB6380"/>
    <w:rsid w:val="00BC1E95"/>
    <w:rsid w:val="00BC59B7"/>
    <w:rsid w:val="00BC7CC3"/>
    <w:rsid w:val="00BF3EEB"/>
    <w:rsid w:val="00C24CA0"/>
    <w:rsid w:val="00C26F8F"/>
    <w:rsid w:val="00C27B24"/>
    <w:rsid w:val="00C333B5"/>
    <w:rsid w:val="00C446A8"/>
    <w:rsid w:val="00C6497B"/>
    <w:rsid w:val="00C64D81"/>
    <w:rsid w:val="00C7205B"/>
    <w:rsid w:val="00C74BDC"/>
    <w:rsid w:val="00C75FED"/>
    <w:rsid w:val="00C82937"/>
    <w:rsid w:val="00C8790A"/>
    <w:rsid w:val="00C9128A"/>
    <w:rsid w:val="00C94ECC"/>
    <w:rsid w:val="00C96292"/>
    <w:rsid w:val="00C9638C"/>
    <w:rsid w:val="00CB2D3E"/>
    <w:rsid w:val="00CB796A"/>
    <w:rsid w:val="00CE05B6"/>
    <w:rsid w:val="00CE734B"/>
    <w:rsid w:val="00CF7124"/>
    <w:rsid w:val="00CF727B"/>
    <w:rsid w:val="00D02729"/>
    <w:rsid w:val="00D039D0"/>
    <w:rsid w:val="00D21702"/>
    <w:rsid w:val="00D254CE"/>
    <w:rsid w:val="00D33859"/>
    <w:rsid w:val="00D3713D"/>
    <w:rsid w:val="00D42C35"/>
    <w:rsid w:val="00D5077A"/>
    <w:rsid w:val="00D73732"/>
    <w:rsid w:val="00D752AD"/>
    <w:rsid w:val="00D90227"/>
    <w:rsid w:val="00D9692C"/>
    <w:rsid w:val="00DA287F"/>
    <w:rsid w:val="00DB300E"/>
    <w:rsid w:val="00DB65B6"/>
    <w:rsid w:val="00DC05CF"/>
    <w:rsid w:val="00DC2146"/>
    <w:rsid w:val="00DC6102"/>
    <w:rsid w:val="00DD735F"/>
    <w:rsid w:val="00DE3607"/>
    <w:rsid w:val="00DF6442"/>
    <w:rsid w:val="00DF6924"/>
    <w:rsid w:val="00E0095A"/>
    <w:rsid w:val="00E0652A"/>
    <w:rsid w:val="00E162D2"/>
    <w:rsid w:val="00E37AF5"/>
    <w:rsid w:val="00E4484E"/>
    <w:rsid w:val="00E55480"/>
    <w:rsid w:val="00E60B27"/>
    <w:rsid w:val="00E65821"/>
    <w:rsid w:val="00E65FFE"/>
    <w:rsid w:val="00E66DE8"/>
    <w:rsid w:val="00E71E07"/>
    <w:rsid w:val="00E85C1F"/>
    <w:rsid w:val="00E942A6"/>
    <w:rsid w:val="00EA082A"/>
    <w:rsid w:val="00EC1993"/>
    <w:rsid w:val="00EC3B94"/>
    <w:rsid w:val="00EC4254"/>
    <w:rsid w:val="00EE309C"/>
    <w:rsid w:val="00EE30C4"/>
    <w:rsid w:val="00EE361C"/>
    <w:rsid w:val="00EF1AB6"/>
    <w:rsid w:val="00F10F31"/>
    <w:rsid w:val="00F278B5"/>
    <w:rsid w:val="00F43AAE"/>
    <w:rsid w:val="00F451E9"/>
    <w:rsid w:val="00F72886"/>
    <w:rsid w:val="00F72AC4"/>
    <w:rsid w:val="00F819C5"/>
    <w:rsid w:val="00F82297"/>
    <w:rsid w:val="00F91B21"/>
    <w:rsid w:val="00F97321"/>
    <w:rsid w:val="00FA2433"/>
    <w:rsid w:val="00FA25F5"/>
    <w:rsid w:val="00FA2D07"/>
    <w:rsid w:val="00FA7725"/>
    <w:rsid w:val="00FB1B64"/>
    <w:rsid w:val="00FB6762"/>
    <w:rsid w:val="00FB7C55"/>
    <w:rsid w:val="00FC07C8"/>
    <w:rsid w:val="00FD5265"/>
    <w:rsid w:val="00FE25B9"/>
    <w:rsid w:val="00FE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9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E2D74"/>
    <w:pPr>
      <w:keepNext/>
      <w:outlineLvl w:val="0"/>
    </w:pPr>
    <w:rPr>
      <w:b/>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har Char Char Char Char, Char Char Char Char, Char Char Char, Char Char Char Char Char Char Char Char Char, Char Char Char Char Char Char Char Char Char Char, Char Char Char Char Char Char Char,Char,Char Char Char Char Char,Char Char Char, Char"/>
    <w:basedOn w:val="Normal"/>
    <w:link w:val="FooterChar"/>
    <w:rsid w:val="005D5987"/>
    <w:pPr>
      <w:tabs>
        <w:tab w:val="center" w:pos="4320"/>
        <w:tab w:val="right" w:pos="8640"/>
      </w:tabs>
    </w:pPr>
    <w:rPr>
      <w:szCs w:val="20"/>
      <w:lang w:val="fr-FR"/>
    </w:rPr>
  </w:style>
  <w:style w:type="character" w:customStyle="1" w:styleId="FooterChar">
    <w:name w:val="Footer Char"/>
    <w:aliases w:val=" Char Char Char Char Char Char, Char Char Char Char Char1, Char Char Char Char1, Char Char Char Char Char Char Char Char Char Char1, Char Char Char Char Char Char Char Char Char Char Char, Char Char Char Char Char Char Char Char,Char Char"/>
    <w:basedOn w:val="DefaultParagraphFont"/>
    <w:link w:val="Footer"/>
    <w:rsid w:val="005D5987"/>
    <w:rPr>
      <w:rFonts w:ascii="Times New Roman" w:eastAsia="Times New Roman" w:hAnsi="Times New Roman" w:cs="Times New Roman"/>
      <w:sz w:val="24"/>
      <w:szCs w:val="20"/>
      <w:lang w:val="fr-FR"/>
    </w:rPr>
  </w:style>
  <w:style w:type="character" w:styleId="Hyperlink">
    <w:name w:val="Hyperlink"/>
    <w:basedOn w:val="DefaultParagraphFont"/>
    <w:uiPriority w:val="99"/>
    <w:rsid w:val="005D5987"/>
    <w:rPr>
      <w:color w:val="0000FF"/>
      <w:u w:val="single"/>
    </w:rPr>
  </w:style>
  <w:style w:type="paragraph" w:styleId="NoSpacing">
    <w:name w:val="No Spacing"/>
    <w:uiPriority w:val="1"/>
    <w:qFormat/>
    <w:rsid w:val="005D5987"/>
    <w:pPr>
      <w:spacing w:after="0" w:line="240" w:lineRule="auto"/>
    </w:pPr>
    <w:rPr>
      <w:rFonts w:ascii="Calibri" w:eastAsia="Calibri" w:hAnsi="Calibri" w:cs="Times New Roman"/>
      <w:lang w:val="bg-BG"/>
    </w:rPr>
  </w:style>
  <w:style w:type="character" w:customStyle="1" w:styleId="Heading1Char">
    <w:name w:val="Heading 1 Char"/>
    <w:basedOn w:val="DefaultParagraphFont"/>
    <w:link w:val="Heading1"/>
    <w:rsid w:val="00FE2D74"/>
    <w:rPr>
      <w:rFonts w:ascii="Times New Roman" w:eastAsia="Times New Roman" w:hAnsi="Times New Roman" w:cs="Times New Roman"/>
      <w:b/>
      <w:sz w:val="24"/>
      <w:szCs w:val="24"/>
      <w:lang w:val="bg-BG"/>
    </w:rPr>
  </w:style>
  <w:style w:type="character" w:customStyle="1" w:styleId="21">
    <w:name w:val="Основен текст (2) + Не е удебелен1"/>
    <w:rsid w:val="00A82641"/>
    <w:rPr>
      <w:b/>
      <w:bCs/>
      <w:sz w:val="23"/>
      <w:szCs w:val="23"/>
      <w:lang w:bidi="ar-SA"/>
    </w:rPr>
  </w:style>
  <w:style w:type="character" w:customStyle="1" w:styleId="22">
    <w:name w:val="Основен текст (2)2"/>
    <w:rsid w:val="00A82641"/>
    <w:rPr>
      <w:b/>
      <w:bCs/>
      <w:sz w:val="23"/>
      <w:szCs w:val="23"/>
      <w:u w:val="single"/>
      <w:lang w:bidi="ar-SA"/>
    </w:rPr>
  </w:style>
  <w:style w:type="paragraph" w:styleId="Header">
    <w:name w:val="header"/>
    <w:basedOn w:val="Normal"/>
    <w:link w:val="HeaderChar"/>
    <w:unhideWhenUsed/>
    <w:rsid w:val="001D2A7B"/>
    <w:pPr>
      <w:tabs>
        <w:tab w:val="center" w:pos="4536"/>
        <w:tab w:val="right" w:pos="9072"/>
      </w:tabs>
    </w:pPr>
    <w:rPr>
      <w:rFonts w:ascii="Calibri" w:eastAsia="Calibri" w:hAnsi="Calibri"/>
      <w:sz w:val="22"/>
      <w:szCs w:val="22"/>
      <w:lang w:val="bg-BG"/>
    </w:rPr>
  </w:style>
  <w:style w:type="character" w:customStyle="1" w:styleId="HeaderChar">
    <w:name w:val="Header Char"/>
    <w:basedOn w:val="DefaultParagraphFont"/>
    <w:link w:val="Header"/>
    <w:rsid w:val="001D2A7B"/>
    <w:rPr>
      <w:rFonts w:ascii="Calibri" w:eastAsia="Calibri" w:hAnsi="Calibri" w:cs="Times New Roman"/>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9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E2D74"/>
    <w:pPr>
      <w:keepNext/>
      <w:outlineLvl w:val="0"/>
    </w:pPr>
    <w:rPr>
      <w:b/>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har Char Char Char Char, Char Char Char Char, Char Char Char, Char Char Char Char Char Char Char Char Char, Char Char Char Char Char Char Char Char Char Char, Char Char Char Char Char Char Char,Char,Char Char Char Char Char,Char Char Char, Char"/>
    <w:basedOn w:val="Normal"/>
    <w:link w:val="FooterChar"/>
    <w:rsid w:val="005D5987"/>
    <w:pPr>
      <w:tabs>
        <w:tab w:val="center" w:pos="4320"/>
        <w:tab w:val="right" w:pos="8640"/>
      </w:tabs>
    </w:pPr>
    <w:rPr>
      <w:szCs w:val="20"/>
      <w:lang w:val="fr-FR"/>
    </w:rPr>
  </w:style>
  <w:style w:type="character" w:customStyle="1" w:styleId="FooterChar">
    <w:name w:val="Footer Char"/>
    <w:aliases w:val=" Char Char Char Char Char Char, Char Char Char Char Char1, Char Char Char Char1, Char Char Char Char Char Char Char Char Char Char1, Char Char Char Char Char Char Char Char Char Char Char, Char Char Char Char Char Char Char Char,Char Char"/>
    <w:basedOn w:val="DefaultParagraphFont"/>
    <w:link w:val="Footer"/>
    <w:rsid w:val="005D5987"/>
    <w:rPr>
      <w:rFonts w:ascii="Times New Roman" w:eastAsia="Times New Roman" w:hAnsi="Times New Roman" w:cs="Times New Roman"/>
      <w:sz w:val="24"/>
      <w:szCs w:val="20"/>
      <w:lang w:val="fr-FR"/>
    </w:rPr>
  </w:style>
  <w:style w:type="character" w:styleId="Hyperlink">
    <w:name w:val="Hyperlink"/>
    <w:basedOn w:val="DefaultParagraphFont"/>
    <w:uiPriority w:val="99"/>
    <w:rsid w:val="005D5987"/>
    <w:rPr>
      <w:color w:val="0000FF"/>
      <w:u w:val="single"/>
    </w:rPr>
  </w:style>
  <w:style w:type="paragraph" w:styleId="NoSpacing">
    <w:name w:val="No Spacing"/>
    <w:uiPriority w:val="1"/>
    <w:qFormat/>
    <w:rsid w:val="005D5987"/>
    <w:pPr>
      <w:spacing w:after="0" w:line="240" w:lineRule="auto"/>
    </w:pPr>
    <w:rPr>
      <w:rFonts w:ascii="Calibri" w:eastAsia="Calibri" w:hAnsi="Calibri" w:cs="Times New Roman"/>
      <w:lang w:val="bg-BG"/>
    </w:rPr>
  </w:style>
  <w:style w:type="character" w:customStyle="1" w:styleId="Heading1Char">
    <w:name w:val="Heading 1 Char"/>
    <w:basedOn w:val="DefaultParagraphFont"/>
    <w:link w:val="Heading1"/>
    <w:rsid w:val="00FE2D74"/>
    <w:rPr>
      <w:rFonts w:ascii="Times New Roman" w:eastAsia="Times New Roman" w:hAnsi="Times New Roman" w:cs="Times New Roman"/>
      <w:b/>
      <w:sz w:val="24"/>
      <w:szCs w:val="24"/>
      <w:lang w:val="bg-BG"/>
    </w:rPr>
  </w:style>
  <w:style w:type="character" w:customStyle="1" w:styleId="21">
    <w:name w:val="Основен текст (2) + Не е удебелен1"/>
    <w:rsid w:val="00A82641"/>
    <w:rPr>
      <w:b/>
      <w:bCs/>
      <w:sz w:val="23"/>
      <w:szCs w:val="23"/>
      <w:lang w:bidi="ar-SA"/>
    </w:rPr>
  </w:style>
  <w:style w:type="character" w:customStyle="1" w:styleId="22">
    <w:name w:val="Основен текст (2)2"/>
    <w:rsid w:val="00A82641"/>
    <w:rPr>
      <w:b/>
      <w:bCs/>
      <w:sz w:val="23"/>
      <w:szCs w:val="23"/>
      <w:u w:val="single"/>
      <w:lang w:bidi="ar-SA"/>
    </w:rPr>
  </w:style>
  <w:style w:type="paragraph" w:styleId="Header">
    <w:name w:val="header"/>
    <w:basedOn w:val="Normal"/>
    <w:link w:val="HeaderChar"/>
    <w:unhideWhenUsed/>
    <w:rsid w:val="001D2A7B"/>
    <w:pPr>
      <w:tabs>
        <w:tab w:val="center" w:pos="4536"/>
        <w:tab w:val="right" w:pos="9072"/>
      </w:tabs>
    </w:pPr>
    <w:rPr>
      <w:rFonts w:ascii="Calibri" w:eastAsia="Calibri" w:hAnsi="Calibri"/>
      <w:sz w:val="22"/>
      <w:szCs w:val="22"/>
      <w:lang w:val="bg-BG"/>
    </w:rPr>
  </w:style>
  <w:style w:type="character" w:customStyle="1" w:styleId="HeaderChar">
    <w:name w:val="Header Char"/>
    <w:basedOn w:val="DefaultParagraphFont"/>
    <w:link w:val="Header"/>
    <w:rsid w:val="001D2A7B"/>
    <w:rPr>
      <w:rFonts w:ascii="Calibri" w:eastAsia="Calibri" w:hAnsi="Calibri" w:cs="Times New Roman"/>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1403</Characters>
  <Application>Microsoft Office Word</Application>
  <DocSecurity>0</DocSecurity>
  <Lines>11</Lines>
  <Paragraphs>3</Paragraphs>
  <ScaleCrop>false</ScaleCrop>
  <Company>Grizli777</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BdzUser</dc:creator>
  <cp:lastModifiedBy>BdzUser</cp:lastModifiedBy>
  <cp:revision>2</cp:revision>
  <dcterms:created xsi:type="dcterms:W3CDTF">2024-03-19T12:17:00Z</dcterms:created>
  <dcterms:modified xsi:type="dcterms:W3CDTF">2024-03-19T12:17:00Z</dcterms:modified>
</cp:coreProperties>
</file>