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81C99" w14:textId="77777777" w:rsidR="002744FC" w:rsidRPr="00BE0BE9" w:rsidRDefault="002744FC" w:rsidP="002744FC">
      <w:pPr>
        <w:pStyle w:val="a3"/>
        <w:spacing w:after="0" w:line="276" w:lineRule="auto"/>
        <w:ind w:left="1" w:hanging="3"/>
        <w:jc w:val="center"/>
        <w:rPr>
          <w:rFonts w:ascii="Times New Roman" w:hAnsi="Times New Roman"/>
          <w:sz w:val="28"/>
          <w:szCs w:val="28"/>
        </w:rPr>
      </w:pPr>
      <w:r w:rsidRPr="00BE0BE9">
        <w:rPr>
          <w:rFonts w:ascii="Times New Roman" w:hAnsi="Times New Roman"/>
          <w:sz w:val="28"/>
          <w:szCs w:val="28"/>
          <w:highlight w:val="white"/>
        </w:rPr>
        <w:t>СПОРАЗУМЕНИЕ ЗА СЪЗДАВАНЕ НА ОБЕДИНЕНИЕ</w:t>
      </w:r>
      <w:r w:rsidRPr="00BE0BE9">
        <w:rPr>
          <w:rFonts w:ascii="Times New Roman" w:hAnsi="Times New Roman"/>
          <w:sz w:val="28"/>
          <w:szCs w:val="28"/>
        </w:rPr>
        <w:t xml:space="preserve"> </w:t>
      </w:r>
    </w:p>
    <w:p w14:paraId="487E05A1" w14:textId="5B8B6CCE" w:rsidR="002744FC" w:rsidRPr="00BE0BE9" w:rsidRDefault="002744FC" w:rsidP="002744FC">
      <w:pPr>
        <w:pStyle w:val="a3"/>
        <w:spacing w:after="0" w:line="276" w:lineRule="auto"/>
        <w:ind w:left="1" w:hanging="3"/>
        <w:jc w:val="center"/>
      </w:pPr>
      <w:r w:rsidRPr="00582ECB">
        <w:rPr>
          <w:rFonts w:ascii="Times New Roman" w:hAnsi="Times New Roman"/>
          <w:sz w:val="28"/>
          <w:szCs w:val="28"/>
        </w:rPr>
        <w:t xml:space="preserve">ДЗЗД </w:t>
      </w:r>
      <w:bookmarkStart w:id="0" w:name="_Hlk146553228"/>
      <w:r w:rsidR="00483811">
        <w:rPr>
          <w:rFonts w:ascii="Times New Roman" w:hAnsi="Times New Roman"/>
          <w:sz w:val="28"/>
          <w:szCs w:val="28"/>
        </w:rPr>
        <w:t>„</w:t>
      </w:r>
      <w:r w:rsidR="00D42B93">
        <w:rPr>
          <w:rFonts w:ascii="Times New Roman" w:hAnsi="Times New Roman"/>
          <w:sz w:val="28"/>
          <w:szCs w:val="28"/>
        </w:rPr>
        <w:t>ДТ КОМПОСТ 2024</w:t>
      </w:r>
      <w:r w:rsidRPr="00582ECB">
        <w:rPr>
          <w:rFonts w:ascii="Times New Roman" w:hAnsi="Times New Roman"/>
          <w:sz w:val="28"/>
          <w:szCs w:val="28"/>
        </w:rPr>
        <w:t>“</w:t>
      </w:r>
      <w:bookmarkEnd w:id="0"/>
    </w:p>
    <w:p w14:paraId="00000002" w14:textId="0A22880C" w:rsidR="00493008" w:rsidRDefault="00347EC3" w:rsidP="000313D0">
      <w:pPr>
        <w:widowControl w:val="0"/>
        <w:tabs>
          <w:tab w:val="left" w:pos="2562"/>
        </w:tabs>
        <w:spacing w:before="120" w:after="36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Днес, </w:t>
      </w:r>
      <w:r w:rsidR="00D376C4">
        <w:rPr>
          <w:rFonts w:ascii="Times New Roman" w:eastAsia="Times New Roman" w:hAnsi="Times New Roman" w:cs="Times New Roman"/>
          <w:sz w:val="24"/>
          <w:szCs w:val="24"/>
        </w:rPr>
        <w:t xml:space="preserve">………….. </w:t>
      </w:r>
      <w:r w:rsidR="00BD0ED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AC2A23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г., се сключи настоящото Споразумение между страните:</w:t>
      </w:r>
    </w:p>
    <w:p w14:paraId="7741285D" w14:textId="658271EF" w:rsidR="0045379A" w:rsidRDefault="0045379A" w:rsidP="000313D0">
      <w:pPr>
        <w:numPr>
          <w:ilvl w:val="0"/>
          <w:numId w:val="37"/>
        </w:numPr>
        <w:suppressAutoHyphens w:val="0"/>
        <w:spacing w:after="0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sz w:val="24"/>
        </w:rPr>
      </w:pPr>
      <w:r w:rsidRPr="000219B7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 xml:space="preserve">Д </w:t>
      </w:r>
      <w:proofErr w:type="spellStart"/>
      <w:r w:rsidRPr="000219B7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Консей</w:t>
      </w:r>
      <w:proofErr w:type="spellEnd"/>
      <w:r w:rsidRPr="000219B7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“ ООД</w:t>
      </w:r>
      <w:r w:rsidRPr="008D21FA">
        <w:rPr>
          <w:rFonts w:ascii="Times New Roman" w:hAnsi="Times New Roman"/>
          <w:color w:val="222222"/>
          <w:sz w:val="24"/>
          <w:shd w:val="clear" w:color="auto" w:fill="FFFFFF"/>
        </w:rPr>
        <w:t>, с ЕИК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 </w:t>
      </w:r>
      <w:r w:rsidRPr="000219B7">
        <w:rPr>
          <w:rFonts w:ascii="Times New Roman" w:hAnsi="Times New Roman"/>
          <w:color w:val="222222"/>
          <w:sz w:val="24"/>
          <w:shd w:val="clear" w:color="auto" w:fill="FFFFFF"/>
        </w:rPr>
        <w:t>205350647</w:t>
      </w:r>
      <w:r w:rsidRPr="008D21FA">
        <w:rPr>
          <w:rFonts w:ascii="Times New Roman" w:hAnsi="Times New Roman"/>
          <w:color w:val="222222"/>
          <w:sz w:val="24"/>
          <w:shd w:val="clear" w:color="auto" w:fill="FFFFFF"/>
        </w:rPr>
        <w:t xml:space="preserve">, със седалище и адрес на управление в </w:t>
      </w:r>
      <w:r w:rsidR="00B77BD2" w:rsidRPr="00B77BD2">
        <w:rPr>
          <w:rFonts w:ascii="Times New Roman" w:hAnsi="Times New Roman"/>
          <w:color w:val="222222"/>
          <w:sz w:val="24"/>
          <w:shd w:val="clear" w:color="auto" w:fill="FFFFFF"/>
        </w:rPr>
        <w:t xml:space="preserve">Република </w:t>
      </w:r>
      <w:r w:rsidRPr="008D21FA">
        <w:rPr>
          <w:rFonts w:ascii="Times New Roman" w:hAnsi="Times New Roman"/>
          <w:color w:val="222222"/>
          <w:sz w:val="24"/>
          <w:shd w:val="clear" w:color="auto" w:fill="FFFFFF"/>
        </w:rPr>
        <w:t xml:space="preserve">България, </w:t>
      </w:r>
      <w:bookmarkStart w:id="1" w:name="_Hlk88579644"/>
      <w:r w:rsidRPr="000219B7">
        <w:rPr>
          <w:rFonts w:ascii="Times New Roman" w:hAnsi="Times New Roman"/>
          <w:color w:val="222222"/>
          <w:sz w:val="24"/>
          <w:shd w:val="clear" w:color="auto" w:fill="FFFFFF"/>
        </w:rPr>
        <w:t>гр. София, п.к. 1220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, </w:t>
      </w:r>
      <w:r w:rsidRPr="000219B7">
        <w:rPr>
          <w:rFonts w:ascii="Times New Roman" w:hAnsi="Times New Roman"/>
          <w:color w:val="222222"/>
          <w:sz w:val="24"/>
          <w:shd w:val="clear" w:color="auto" w:fill="FFFFFF"/>
        </w:rPr>
        <w:t>р-н Надежда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 </w:t>
      </w:r>
      <w:r w:rsidRPr="000219B7">
        <w:rPr>
          <w:rFonts w:ascii="Times New Roman" w:hAnsi="Times New Roman"/>
          <w:color w:val="222222"/>
          <w:sz w:val="24"/>
          <w:shd w:val="clear" w:color="auto" w:fill="FFFFFF"/>
        </w:rPr>
        <w:t>ж.к. Лев Толстой, бл. 63, вх. Г, ет. 1, ап. 38</w:t>
      </w:r>
      <w:bookmarkEnd w:id="1"/>
      <w:r w:rsidRPr="003D2864">
        <w:rPr>
          <w:rFonts w:ascii="Times New Roman" w:hAnsi="Times New Roman"/>
          <w:color w:val="222222"/>
          <w:sz w:val="24"/>
          <w:shd w:val="clear" w:color="auto" w:fill="FFFFFF"/>
        </w:rPr>
        <w:t xml:space="preserve">, представлявано </w:t>
      </w:r>
      <w:r w:rsidRPr="004D347F">
        <w:rPr>
          <w:rFonts w:ascii="Times New Roman" w:hAnsi="Times New Roman"/>
          <w:color w:val="222222"/>
          <w:sz w:val="24"/>
          <w:shd w:val="clear" w:color="auto" w:fill="FFFFFF"/>
        </w:rPr>
        <w:t xml:space="preserve">от  </w:t>
      </w:r>
      <w:bookmarkStart w:id="2" w:name="_Hlk88469692"/>
      <w:bookmarkStart w:id="3" w:name="_Hlk88579683"/>
      <w:r w:rsidRPr="00B77BD2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Антонио Венциславов Петков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 </w:t>
      </w:r>
      <w:bookmarkEnd w:id="2"/>
      <w:r w:rsidRPr="003D2864">
        <w:rPr>
          <w:rFonts w:ascii="Times New Roman" w:hAnsi="Times New Roman"/>
          <w:color w:val="222222"/>
          <w:sz w:val="24"/>
          <w:shd w:val="clear" w:color="auto" w:fill="FFFFFF"/>
        </w:rPr>
        <w:t>с ЕГН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 </w:t>
      </w:r>
      <w:bookmarkStart w:id="4" w:name="_Hlk88553396"/>
      <w:r>
        <w:rPr>
          <w:rFonts w:ascii="Times New Roman" w:hAnsi="Times New Roman"/>
          <w:color w:val="222222"/>
          <w:sz w:val="24"/>
          <w:shd w:val="clear" w:color="auto" w:fill="FFFFFF"/>
        </w:rPr>
        <w:t>9601186346</w:t>
      </w:r>
      <w:bookmarkEnd w:id="4"/>
      <w:r w:rsidRPr="003D2864">
        <w:rPr>
          <w:rFonts w:ascii="Times New Roman" w:hAnsi="Times New Roman"/>
          <w:color w:val="222222"/>
          <w:sz w:val="24"/>
          <w:shd w:val="clear" w:color="auto" w:fill="FFFFFF"/>
        </w:rPr>
        <w:t xml:space="preserve">, </w:t>
      </w:r>
      <w:bookmarkEnd w:id="3"/>
      <w:r w:rsidRPr="003D2864">
        <w:rPr>
          <w:rFonts w:ascii="Times New Roman" w:hAnsi="Times New Roman"/>
          <w:color w:val="222222"/>
          <w:sz w:val="24"/>
          <w:shd w:val="clear" w:color="auto" w:fill="FFFFFF"/>
        </w:rPr>
        <w:t xml:space="preserve">в качеството на </w:t>
      </w:r>
      <w:r w:rsidRPr="000219B7">
        <w:rPr>
          <w:rFonts w:ascii="Times New Roman" w:hAnsi="Times New Roman"/>
          <w:color w:val="222222"/>
          <w:sz w:val="24"/>
          <w:shd w:val="clear" w:color="auto" w:fill="FFFFFF"/>
        </w:rPr>
        <w:t>Управител</w:t>
      </w:r>
      <w:r w:rsidRPr="003D2864">
        <w:rPr>
          <w:rFonts w:ascii="Times New Roman" w:hAnsi="Times New Roman"/>
          <w:color w:val="222222"/>
          <w:sz w:val="24"/>
          <w:shd w:val="clear" w:color="auto" w:fill="FFFFFF"/>
        </w:rPr>
        <w:t xml:space="preserve"> (наричано за краткост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 </w:t>
      </w:r>
      <w:r w:rsidRPr="000219B7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 xml:space="preserve">Д </w:t>
      </w:r>
      <w:proofErr w:type="spellStart"/>
      <w:r w:rsidRPr="000219B7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Консей</w:t>
      </w:r>
      <w:proofErr w:type="spellEnd"/>
      <w:r w:rsidRPr="003D2864">
        <w:rPr>
          <w:rFonts w:ascii="Times New Roman" w:hAnsi="Times New Roman"/>
          <w:color w:val="222222"/>
          <w:sz w:val="24"/>
          <w:shd w:val="clear" w:color="auto" w:fill="FFFFFF"/>
        </w:rPr>
        <w:t xml:space="preserve"> </w:t>
      </w:r>
      <w:r w:rsidRPr="003D2864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,</w:t>
      </w:r>
    </w:p>
    <w:p w14:paraId="5859DE06" w14:textId="77777777" w:rsidR="000313D0" w:rsidRDefault="000313D0" w:rsidP="000313D0">
      <w:pPr>
        <w:suppressAutoHyphens w:val="0"/>
        <w:spacing w:after="0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/>
          <w:sz w:val="24"/>
        </w:rPr>
      </w:pPr>
    </w:p>
    <w:p w14:paraId="1CF8BA65" w14:textId="32D131E5" w:rsidR="006612DA" w:rsidRDefault="006B06F0" w:rsidP="000313D0">
      <w:pPr>
        <w:pStyle w:val="ab"/>
        <w:spacing w:after="100" w:afterAutospacing="1"/>
        <w:ind w:leftChars="0" w:left="0" w:firstLineChars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</w:p>
    <w:p w14:paraId="57880B5E" w14:textId="77777777" w:rsidR="000313D0" w:rsidRPr="006612DA" w:rsidRDefault="000313D0" w:rsidP="000313D0">
      <w:pPr>
        <w:pStyle w:val="ab"/>
        <w:spacing w:after="100" w:afterAutospacing="1"/>
        <w:ind w:leftChars="0" w:left="0" w:firstLineChars="0" w:firstLine="0"/>
        <w:jc w:val="both"/>
        <w:rPr>
          <w:rFonts w:ascii="Times New Roman" w:hAnsi="Times New Roman"/>
          <w:sz w:val="24"/>
          <w:szCs w:val="24"/>
        </w:rPr>
      </w:pPr>
    </w:p>
    <w:p w14:paraId="48D039AB" w14:textId="174C1B10" w:rsidR="0045379A" w:rsidRDefault="00B40BDA" w:rsidP="000313D0">
      <w:pPr>
        <w:pStyle w:val="ab"/>
        <w:widowControl w:val="0"/>
        <w:numPr>
          <w:ilvl w:val="0"/>
          <w:numId w:val="37"/>
        </w:numPr>
        <w:tabs>
          <w:tab w:val="left" w:pos="360"/>
        </w:tabs>
        <w:autoSpaceDE w:val="0"/>
        <w:autoSpaceDN w:val="0"/>
        <w:adjustRightInd w:val="0"/>
        <w:spacing w:after="0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B77BD2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"</w:t>
      </w:r>
      <w:r w:rsidR="00483811" w:rsidRPr="00B77BD2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ТИБИЕЛ</w:t>
      </w:r>
      <w:r w:rsidRPr="00B77BD2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" ЕООД</w:t>
      </w:r>
      <w:r w:rsidR="00B77BD2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, </w:t>
      </w:r>
      <w:r w:rsidR="00AC2A23" w:rsidRP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>с ЕИК</w:t>
      </w:r>
      <w:r w:rsidR="00661D0F" w:rsidRP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  <w:r w:rsidR="00AC2A23" w:rsidRP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483811" w:rsidRP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>106588084</w:t>
      </w:r>
      <w:r w:rsidR="00AC2A23" w:rsidRP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със седалище и адрес на управление в </w:t>
      </w:r>
      <w:bookmarkStart w:id="5" w:name="_Hlk175042073"/>
      <w:r w:rsidR="00AC2A23" w:rsidRP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>Република</w:t>
      </w:r>
      <w:bookmarkEnd w:id="5"/>
      <w:r w:rsidR="00AC2A23" w:rsidRP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България, </w:t>
      </w:r>
      <w:r w:rsidRP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гр. </w:t>
      </w:r>
      <w:r w:rsidR="00483811" w:rsidRP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>Перник</w:t>
      </w:r>
      <w:r w:rsidRP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="00B77BD2" w:rsidRP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>п.к. 2300</w:t>
      </w:r>
      <w:r w:rsid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>ул. "</w:t>
      </w:r>
      <w:r w:rsidR="00483811" w:rsidRP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>Кракра</w:t>
      </w:r>
      <w:r w:rsidRP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>" №</w:t>
      </w:r>
      <w:r w:rsidR="00483811" w:rsidRP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>70</w:t>
      </w:r>
      <w:r w:rsidR="00AC2A23" w:rsidRP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>, представлявано от</w:t>
      </w:r>
      <w:r w:rsidRPr="00B40BDA">
        <w:t xml:space="preserve"> </w:t>
      </w:r>
      <w:bookmarkStart w:id="6" w:name="_Hlk166746087"/>
      <w:r w:rsidR="00483811" w:rsidRPr="00B77BD2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Димитър Йорданов Иванов</w:t>
      </w:r>
      <w:r w:rsidRP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bookmarkEnd w:id="6"/>
      <w:r w:rsidRP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с </w:t>
      </w:r>
      <w:r w:rsidRPr="00B77BD2">
        <w:rPr>
          <w:rFonts w:ascii="Times New Roman" w:eastAsia="Times New Roman" w:hAnsi="Times New Roman" w:cs="Times New Roman"/>
          <w:sz w:val="24"/>
          <w:szCs w:val="24"/>
          <w:highlight w:val="yellow"/>
          <w:lang w:eastAsia="de-DE"/>
        </w:rPr>
        <w:t xml:space="preserve">ЕГН </w:t>
      </w:r>
      <w:r w:rsidR="00483811" w:rsidRPr="00B77BD2">
        <w:rPr>
          <w:rFonts w:ascii="Times New Roman" w:eastAsia="Times New Roman" w:hAnsi="Times New Roman" w:cs="Times New Roman"/>
          <w:sz w:val="24"/>
          <w:szCs w:val="24"/>
          <w:highlight w:val="yellow"/>
          <w:lang w:eastAsia="de-DE"/>
        </w:rPr>
        <w:t>…………</w:t>
      </w:r>
      <w:r w:rsidRPr="00B77BD2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r w:rsidR="00AC2A23" w:rsidRPr="00B77B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в качеството на Управител, (наричано за краткост по-долу </w:t>
      </w:r>
      <w:r w:rsidR="002F01DA" w:rsidRPr="002F01DA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ТИБИЕЛ</w:t>
      </w:r>
      <w:r w:rsidR="00AC2A23" w:rsidRPr="00B77BD2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)</w:t>
      </w:r>
    </w:p>
    <w:p w14:paraId="3EA266EE" w14:textId="77777777" w:rsidR="000313D0" w:rsidRPr="000313D0" w:rsidRDefault="000313D0" w:rsidP="000313D0">
      <w:pPr>
        <w:pStyle w:val="ab"/>
        <w:widowControl w:val="0"/>
        <w:tabs>
          <w:tab w:val="left" w:pos="360"/>
        </w:tabs>
        <w:autoSpaceDE w:val="0"/>
        <w:autoSpaceDN w:val="0"/>
        <w:adjustRightInd w:val="0"/>
        <w:spacing w:after="0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14:paraId="00000008" w14:textId="4D797D7E" w:rsidR="00493008" w:rsidRDefault="00347EC3" w:rsidP="000313D0">
      <w:pPr>
        <w:widowControl w:val="0"/>
        <w:tabs>
          <w:tab w:val="left" w:pos="495"/>
          <w:tab w:val="left" w:pos="1225"/>
          <w:tab w:val="left" w:pos="1287"/>
          <w:tab w:val="left" w:pos="3267"/>
          <w:tab w:val="left" w:pos="4914"/>
          <w:tab w:val="left" w:pos="6464"/>
        </w:tabs>
        <w:spacing w:before="200" w:after="12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ЦЕЛ И ПРЕДМЕТ НА ДРУЖЕСТВОТО</w:t>
      </w:r>
    </w:p>
    <w:p w14:paraId="607469F5" w14:textId="11D5B25A" w:rsidR="00E306EC" w:rsidRPr="00F7154D" w:rsidRDefault="00347EC3" w:rsidP="000313D0">
      <w:pPr>
        <w:suppressAutoHyphens w:val="0"/>
        <w:autoSpaceDE w:val="0"/>
        <w:autoSpaceDN w:val="0"/>
        <w:adjustRightInd w:val="0"/>
        <w:spacing w:after="0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b/>
          <w:bCs/>
          <w:position w:val="0"/>
          <w:sz w:val="28"/>
          <w:szCs w:val="28"/>
          <w:lang w:eastAsia="en-US"/>
        </w:rPr>
      </w:pPr>
      <w:bookmarkStart w:id="7" w:name="_heading=h.gjdgxs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Чл.1.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Водени от общ търговски интерес, насочен към постигането на общи икономически цели и съгласно условията на това Споразумение, Страните, Съдружниците (тук и по-нататък споменавани и като Участниците) образуват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Дружество по закона за задълженията и договорите (ДЗЗД)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за да обединят своите усилия за целите на: Участие в </w:t>
      </w:r>
      <w:r w:rsidR="00AC2A23">
        <w:rPr>
          <w:rFonts w:ascii="Times New Roman" w:eastAsia="Times New Roman" w:hAnsi="Times New Roman" w:cs="Times New Roman"/>
          <w:sz w:val="24"/>
          <w:szCs w:val="24"/>
        </w:rPr>
        <w:t>„</w:t>
      </w:r>
      <w:r w:rsidR="00A279B4">
        <w:rPr>
          <w:rFonts w:ascii="Times New Roman" w:eastAsia="Times New Roman" w:hAnsi="Times New Roman" w:cs="Times New Roman"/>
          <w:sz w:val="24"/>
          <w:szCs w:val="24"/>
        </w:rPr>
        <w:t>открита</w:t>
      </w:r>
      <w:r w:rsidR="00AC2A23">
        <w:rPr>
          <w:rFonts w:ascii="Times New Roman" w:eastAsia="Times New Roman" w:hAnsi="Times New Roman" w:cs="Times New Roman"/>
          <w:sz w:val="24"/>
          <w:szCs w:val="24"/>
        </w:rPr>
        <w:t>“ по вид</w:t>
      </w:r>
      <w:r w:rsidR="00A279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процедура</w:t>
      </w:r>
      <w:r w:rsidR="00AC2A2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79B4">
        <w:rPr>
          <w:rFonts w:ascii="Times New Roman" w:eastAsia="Times New Roman" w:hAnsi="Times New Roman" w:cs="Times New Roman"/>
          <w:bCs/>
          <w:sz w:val="24"/>
          <w:szCs w:val="24"/>
        </w:rPr>
        <w:t>обявена от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77BD2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ОБЩИНА АСЕНОВГРАД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/Възложител/ </w:t>
      </w:r>
      <w:bookmarkStart w:id="8" w:name="_Hlk148342295"/>
      <w:r w:rsidR="00B77BD2" w:rsidRPr="00B77BD2">
        <w:rPr>
          <w:rFonts w:ascii="Times New Roman" w:eastAsia="Times New Roman" w:hAnsi="Times New Roman" w:cs="Times New Roman"/>
          <w:sz w:val="24"/>
          <w:szCs w:val="24"/>
        </w:rPr>
        <w:t>и изпълнение на договора за възлагане на обществена поръчка, с предмет: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9" w:name="_Hlk151550446"/>
      <w:r w:rsidR="005304B1" w:rsidRPr="005304B1">
        <w:rPr>
          <w:rFonts w:ascii="Times New Roman" w:hAnsi="Times New Roman" w:cs="Times New Roman"/>
          <w:b/>
          <w:bCs/>
          <w:position w:val="0"/>
          <w:sz w:val="24"/>
          <w:szCs w:val="24"/>
        </w:rPr>
        <w:t xml:space="preserve">„Избор на оператор на </w:t>
      </w:r>
      <w:proofErr w:type="spellStart"/>
      <w:r w:rsidR="005304B1" w:rsidRPr="005304B1">
        <w:rPr>
          <w:rFonts w:ascii="Times New Roman" w:hAnsi="Times New Roman" w:cs="Times New Roman"/>
          <w:b/>
          <w:bCs/>
          <w:position w:val="0"/>
          <w:sz w:val="24"/>
          <w:szCs w:val="24"/>
        </w:rPr>
        <w:t>компостираща</w:t>
      </w:r>
      <w:proofErr w:type="spellEnd"/>
      <w:r w:rsidR="005304B1" w:rsidRPr="005304B1">
        <w:rPr>
          <w:rFonts w:ascii="Times New Roman" w:hAnsi="Times New Roman" w:cs="Times New Roman"/>
          <w:b/>
          <w:bCs/>
          <w:position w:val="0"/>
          <w:sz w:val="24"/>
          <w:szCs w:val="24"/>
        </w:rPr>
        <w:t xml:space="preserve"> инсталация и на инсталация за предварително третиране на смесени битови отпадъци, изградени на територията на Регионално сдружение за управление на отпадъците – Асеновград, включително разделно събиране на зелени и/или биоразградими отпадъци“ и „Системата за събиране на </w:t>
      </w:r>
      <w:proofErr w:type="spellStart"/>
      <w:r w:rsidR="005304B1" w:rsidRPr="005304B1">
        <w:rPr>
          <w:rFonts w:ascii="Times New Roman" w:hAnsi="Times New Roman" w:cs="Times New Roman"/>
          <w:b/>
          <w:bCs/>
          <w:position w:val="0"/>
          <w:sz w:val="24"/>
          <w:szCs w:val="24"/>
        </w:rPr>
        <w:t>РСБрО</w:t>
      </w:r>
      <w:proofErr w:type="spellEnd"/>
      <w:r w:rsidR="005304B1" w:rsidRPr="005304B1">
        <w:rPr>
          <w:rFonts w:ascii="Times New Roman" w:hAnsi="Times New Roman" w:cs="Times New Roman"/>
          <w:b/>
          <w:bCs/>
          <w:position w:val="0"/>
          <w:sz w:val="24"/>
          <w:szCs w:val="24"/>
        </w:rPr>
        <w:t>““</w:t>
      </w:r>
      <w:r w:rsidR="005304B1">
        <w:rPr>
          <w:rFonts w:ascii="Times New Roman" w:hAnsi="Times New Roman" w:cs="Times New Roman"/>
          <w:b/>
          <w:bCs/>
          <w:position w:val="0"/>
          <w:sz w:val="24"/>
          <w:szCs w:val="24"/>
        </w:rPr>
        <w:t xml:space="preserve"> </w:t>
      </w:r>
      <w:r w:rsidR="00B676A2" w:rsidRPr="00B676A2">
        <w:rPr>
          <w:rFonts w:ascii="Times New Roman" w:hAnsi="Times New Roman" w:cs="Times New Roman"/>
          <w:b/>
          <w:bCs/>
          <w:position w:val="0"/>
          <w:sz w:val="24"/>
          <w:szCs w:val="24"/>
        </w:rPr>
        <w:t xml:space="preserve">, с Уникален номер на поръчката в Регистъра на обществените поръчки (РОП): </w:t>
      </w:r>
      <w:r w:rsidR="005304B1" w:rsidRPr="005304B1">
        <w:rPr>
          <w:rFonts w:ascii="Times New Roman" w:hAnsi="Times New Roman" w:cs="Times New Roman"/>
          <w:b/>
          <w:bCs/>
          <w:position w:val="0"/>
          <w:sz w:val="24"/>
          <w:szCs w:val="24"/>
        </w:rPr>
        <w:t>00022-2024-0044</w:t>
      </w:r>
    </w:p>
    <w:bookmarkEnd w:id="8"/>
    <w:bookmarkEnd w:id="9"/>
    <w:p w14:paraId="0000000B" w14:textId="77777777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Чл.2.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Страните се споразумяха Дружеството да носи следното наименование:</w:t>
      </w:r>
    </w:p>
    <w:p w14:paraId="0000000C" w14:textId="224994BE" w:rsidR="00493008" w:rsidRPr="00D42B93" w:rsidRDefault="00347EC3" w:rsidP="000313D0">
      <w:pPr>
        <w:keepNext/>
        <w:keepLines/>
        <w:widowControl w:val="0"/>
        <w:tabs>
          <w:tab w:val="left" w:pos="5338"/>
          <w:tab w:val="left" w:pos="5398"/>
          <w:tab w:val="left" w:pos="5873"/>
          <w:tab w:val="left" w:pos="5938"/>
          <w:tab w:val="left" w:pos="6770"/>
        </w:tabs>
        <w:spacing w:before="240" w:after="24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5914">
        <w:rPr>
          <w:rFonts w:ascii="Times New Roman" w:eastAsia="Times New Roman" w:hAnsi="Times New Roman" w:cs="Times New Roman"/>
          <w:b/>
          <w:sz w:val="24"/>
          <w:szCs w:val="24"/>
        </w:rPr>
        <w:t xml:space="preserve">ДРУЖЕСТВО </w:t>
      </w:r>
      <w:r w:rsidRPr="00D42B93">
        <w:rPr>
          <w:rFonts w:ascii="Times New Roman" w:eastAsia="Times New Roman" w:hAnsi="Times New Roman" w:cs="Times New Roman"/>
          <w:b/>
          <w:sz w:val="24"/>
          <w:szCs w:val="24"/>
        </w:rPr>
        <w:t xml:space="preserve">ПО ЗЗД </w:t>
      </w:r>
      <w:r w:rsidR="00CA5179" w:rsidRPr="00D42B93">
        <w:rPr>
          <w:rFonts w:ascii="Times New Roman" w:hAnsi="Times New Roman"/>
          <w:b/>
          <w:sz w:val="24"/>
          <w:szCs w:val="24"/>
        </w:rPr>
        <w:t>„</w:t>
      </w:r>
      <w:r w:rsidR="00D42B93" w:rsidRPr="00D42B93">
        <w:rPr>
          <w:rFonts w:ascii="Times New Roman" w:hAnsi="Times New Roman"/>
          <w:b/>
          <w:sz w:val="24"/>
          <w:szCs w:val="24"/>
        </w:rPr>
        <w:t>ДТ КОМПОСТ 2024</w:t>
      </w:r>
      <w:r w:rsidR="00CA5179" w:rsidRPr="00D42B93">
        <w:rPr>
          <w:rFonts w:ascii="Times New Roman" w:hAnsi="Times New Roman"/>
          <w:b/>
          <w:sz w:val="24"/>
          <w:szCs w:val="24"/>
        </w:rPr>
        <w:t>“</w:t>
      </w:r>
    </w:p>
    <w:p w14:paraId="0C7D9752" w14:textId="6D72BD80" w:rsidR="006B21C0" w:rsidRDefault="00347EC3" w:rsidP="000313D0">
      <w:pPr>
        <w:spacing w:after="120"/>
        <w:ind w:left="0" w:hanging="2"/>
        <w:jc w:val="both"/>
        <w:rPr>
          <w:rFonts w:ascii="Times New Roman" w:hAnsi="Times New Roman"/>
          <w:color w:val="222222"/>
          <w:sz w:val="24"/>
          <w:shd w:val="clear" w:color="auto" w:fill="FFFFFF"/>
        </w:rPr>
      </w:pPr>
      <w:r w:rsidRPr="00D42B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Чл.3. </w:t>
      </w:r>
      <w:r w:rsidRPr="00D42B93">
        <w:rPr>
          <w:rFonts w:ascii="Times New Roman" w:eastAsia="Times New Roman" w:hAnsi="Times New Roman" w:cs="Times New Roman"/>
          <w:color w:val="000000"/>
          <w:sz w:val="24"/>
          <w:szCs w:val="24"/>
        </w:rPr>
        <w:t>Седалището на Дружеството по ЗЗД</w:t>
      </w:r>
      <w:r w:rsidR="00DC64CC" w:rsidRPr="00D42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21C0" w:rsidRPr="00D42B93">
        <w:rPr>
          <w:rFonts w:ascii="Times New Roman" w:hAnsi="Times New Roman"/>
          <w:b/>
          <w:sz w:val="24"/>
          <w:szCs w:val="24"/>
        </w:rPr>
        <w:t>„</w:t>
      </w:r>
      <w:r w:rsidR="00D42B93" w:rsidRPr="00D42B93">
        <w:rPr>
          <w:rFonts w:ascii="Times New Roman" w:hAnsi="Times New Roman"/>
          <w:bCs/>
          <w:sz w:val="24"/>
          <w:szCs w:val="24"/>
        </w:rPr>
        <w:t>ДТ КОМПОСТ 2024</w:t>
      </w:r>
      <w:r w:rsidR="006B21C0" w:rsidRPr="00D42B93">
        <w:rPr>
          <w:rFonts w:ascii="Times New Roman" w:hAnsi="Times New Roman"/>
          <w:b/>
          <w:sz w:val="24"/>
          <w:szCs w:val="24"/>
        </w:rPr>
        <w:t>“</w:t>
      </w:r>
      <w:r w:rsidR="006B21C0" w:rsidRPr="00D42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42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в: </w:t>
      </w:r>
      <w:r w:rsidR="00333111" w:rsidRPr="00D42B93">
        <w:rPr>
          <w:rFonts w:ascii="Times New Roman" w:hAnsi="Times New Roman"/>
          <w:sz w:val="24"/>
          <w:szCs w:val="24"/>
          <w:lang w:eastAsia="en-US"/>
        </w:rPr>
        <w:t xml:space="preserve">Република България, гр. София, </w:t>
      </w:r>
      <w:r w:rsidR="003A09D6" w:rsidRPr="00D42B93">
        <w:rPr>
          <w:rFonts w:ascii="Times New Roman" w:hAnsi="Times New Roman"/>
          <w:color w:val="222222"/>
          <w:sz w:val="24"/>
          <w:shd w:val="clear" w:color="auto" w:fill="FFFFFF"/>
        </w:rPr>
        <w:t>п.к. 1220, р-н Надежда ж.к. Лев Толстой, бл. 63, вх. Г,</w:t>
      </w:r>
      <w:r w:rsidR="003A09D6" w:rsidRPr="000219B7">
        <w:rPr>
          <w:rFonts w:ascii="Times New Roman" w:hAnsi="Times New Roman"/>
          <w:color w:val="222222"/>
          <w:sz w:val="24"/>
          <w:shd w:val="clear" w:color="auto" w:fill="FFFFFF"/>
        </w:rPr>
        <w:t xml:space="preserve"> ет. 1, ап. 38</w:t>
      </w:r>
    </w:p>
    <w:p w14:paraId="7A2627ED" w14:textId="77777777" w:rsidR="009F1ED2" w:rsidRDefault="009F1ED2" w:rsidP="000313D0">
      <w:pPr>
        <w:spacing w:after="120"/>
        <w:ind w:left="0" w:hanging="2"/>
        <w:jc w:val="both"/>
        <w:rPr>
          <w:rFonts w:ascii="Times New Roman" w:hAnsi="Times New Roman"/>
          <w:sz w:val="24"/>
          <w:szCs w:val="24"/>
          <w:lang w:eastAsia="en-US"/>
        </w:rPr>
      </w:pPr>
    </w:p>
    <w:p w14:paraId="0000000F" w14:textId="6BE95D77" w:rsidR="00493008" w:rsidRDefault="00347EC3" w:rsidP="000313D0">
      <w:pPr>
        <w:spacing w:after="12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II. ОБЩИ УСЛОВИЯ</w:t>
      </w:r>
    </w:p>
    <w:p w14:paraId="00000010" w14:textId="520E83E4" w:rsidR="00493008" w:rsidRDefault="00347EC3" w:rsidP="000313D0">
      <w:pPr>
        <w:widowControl w:val="0"/>
        <w:tabs>
          <w:tab w:val="left" w:pos="399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Чл.4.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Дружеството не е самостоятелно юридическо лице и осъществява своята дейност за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постигане на целта по чл.</w:t>
      </w:r>
      <w:r w:rsidR="005063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от името и за сметка на страните.</w:t>
      </w:r>
    </w:p>
    <w:p w14:paraId="00000011" w14:textId="77777777" w:rsidR="00493008" w:rsidRDefault="00347EC3" w:rsidP="000313D0">
      <w:pPr>
        <w:widowControl w:val="0"/>
        <w:tabs>
          <w:tab w:val="left" w:pos="433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Чл.5. </w:t>
      </w:r>
      <w:r>
        <w:rPr>
          <w:rFonts w:ascii="Times New Roman" w:eastAsia="Times New Roman" w:hAnsi="Times New Roman" w:cs="Times New Roman"/>
          <w:sz w:val="24"/>
          <w:szCs w:val="24"/>
        </w:rPr>
        <w:t>Участниците в Дружеството запазват своята юридическа, организационна и икономическа независимост.</w:t>
      </w:r>
    </w:p>
    <w:p w14:paraId="00000012" w14:textId="77777777" w:rsidR="00493008" w:rsidRDefault="00347EC3" w:rsidP="000313D0">
      <w:pPr>
        <w:widowControl w:val="0"/>
        <w:tabs>
          <w:tab w:val="left" w:pos="440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Чл.6.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Като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неперсонифицирано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дружество ДЗЗД-то ще извърши регистрация по общия ред.</w:t>
      </w:r>
    </w:p>
    <w:p w14:paraId="00000013" w14:textId="77777777" w:rsidR="00493008" w:rsidRDefault="00347EC3" w:rsidP="000313D0">
      <w:pPr>
        <w:widowControl w:val="0"/>
        <w:tabs>
          <w:tab w:val="left" w:pos="433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Чл.7. </w:t>
      </w:r>
      <w:r>
        <w:rPr>
          <w:rFonts w:ascii="Times New Roman" w:eastAsia="Times New Roman" w:hAnsi="Times New Roman" w:cs="Times New Roman"/>
          <w:sz w:val="24"/>
          <w:szCs w:val="24"/>
        </w:rPr>
        <w:t>Настоящото Споразумение влиза в сила след подписването му от членовете на Обединението и действа до реализиране на всички дейности, свързани с изпълнението на целта на настоящото споразумение, при определянето му за Изпълнител и подписване на Договор с Възложителя, включително и през гаранционния период, съгласно договора за обществена поръчка, и/или до изтичане на регламентираните в закона срокове за обжалване.</w:t>
      </w:r>
    </w:p>
    <w:p w14:paraId="00000014" w14:textId="77777777" w:rsidR="00493008" w:rsidRDefault="00347EC3" w:rsidP="000313D0">
      <w:pPr>
        <w:widowControl w:val="0"/>
        <w:numPr>
          <w:ilvl w:val="0"/>
          <w:numId w:val="5"/>
        </w:numPr>
        <w:tabs>
          <w:tab w:val="left" w:pos="433"/>
        </w:tabs>
        <w:spacing w:before="400"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УПРАВЛЕНИЕ НА ДРУЖЕСТВОТО</w:t>
      </w:r>
    </w:p>
    <w:p w14:paraId="00000015" w14:textId="77777777" w:rsidR="00493008" w:rsidRDefault="00347EC3" w:rsidP="000313D0">
      <w:pPr>
        <w:widowControl w:val="0"/>
        <w:tabs>
          <w:tab w:val="left" w:pos="433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Чл.8. </w:t>
      </w:r>
      <w:r>
        <w:rPr>
          <w:rFonts w:ascii="Times New Roman" w:eastAsia="Times New Roman" w:hAnsi="Times New Roman" w:cs="Times New Roman"/>
          <w:sz w:val="24"/>
          <w:szCs w:val="24"/>
        </w:rPr>
        <w:t>Органи на управление на дружеството са: Комитет за Управление и Упълномощени представители (Управители).</w:t>
      </w:r>
    </w:p>
    <w:p w14:paraId="00000016" w14:textId="77777777" w:rsidR="00493008" w:rsidRDefault="00347EC3" w:rsidP="000313D0">
      <w:pPr>
        <w:widowControl w:val="0"/>
        <w:tabs>
          <w:tab w:val="left" w:pos="346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Чл.9. </w:t>
      </w:r>
      <w:r>
        <w:rPr>
          <w:rFonts w:ascii="Times New Roman" w:eastAsia="Times New Roman" w:hAnsi="Times New Roman" w:cs="Times New Roman"/>
          <w:sz w:val="24"/>
          <w:szCs w:val="24"/>
        </w:rPr>
        <w:t>Комитетът за управление за определяне стратегията на Дружеството по ЗЗД, взема решения във връзка с дейността на Дружеството, решава възникнали въпроси и спорове между участниците и контролира изпълнението на договорите и това Споразумение.</w:t>
      </w:r>
    </w:p>
    <w:p w14:paraId="00000017" w14:textId="77777777" w:rsidR="00493008" w:rsidRDefault="00347EC3" w:rsidP="000313D0">
      <w:pPr>
        <w:widowControl w:val="0"/>
        <w:tabs>
          <w:tab w:val="left" w:pos="346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Чл.10.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Комитетът за управление се състои от законните представители на юридическите лица - членове на дружеството.</w:t>
      </w:r>
    </w:p>
    <w:p w14:paraId="00000018" w14:textId="17C3691C" w:rsidR="00493008" w:rsidRDefault="00347EC3" w:rsidP="000313D0">
      <w:pPr>
        <w:widowControl w:val="0"/>
        <w:tabs>
          <w:tab w:val="left" w:pos="859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Чл.11. </w:t>
      </w:r>
      <w:r>
        <w:rPr>
          <w:rFonts w:ascii="Times New Roman" w:eastAsia="Times New Roman" w:hAnsi="Times New Roman" w:cs="Times New Roman"/>
          <w:sz w:val="24"/>
          <w:szCs w:val="24"/>
        </w:rPr>
        <w:t>Всеки съдружник в дружеството има един глас в Комитета</w:t>
      </w:r>
      <w:r w:rsidR="005B173F">
        <w:rPr>
          <w:rFonts w:ascii="Times New Roman" w:eastAsia="Times New Roman" w:hAnsi="Times New Roman" w:cs="Times New Roman"/>
          <w:sz w:val="24"/>
          <w:szCs w:val="24"/>
        </w:rPr>
        <w:t>.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сички решения на Комитета ще се взимат </w:t>
      </w:r>
      <w:r w:rsidR="005B173F" w:rsidRPr="005B173F">
        <w:rPr>
          <w:rFonts w:ascii="Times New Roman" w:eastAsia="Times New Roman" w:hAnsi="Times New Roman" w:cs="Times New Roman"/>
          <w:sz w:val="24"/>
          <w:szCs w:val="24"/>
        </w:rPr>
        <w:t>с обикновено мнозинство, съобразно дяловото разпределение между участниците в обединението.</w:t>
      </w:r>
    </w:p>
    <w:p w14:paraId="00000019" w14:textId="77777777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Чл.12. </w:t>
      </w:r>
      <w:r>
        <w:rPr>
          <w:rFonts w:ascii="Times New Roman" w:eastAsia="Times New Roman" w:hAnsi="Times New Roman" w:cs="Times New Roman"/>
          <w:sz w:val="24"/>
          <w:szCs w:val="24"/>
        </w:rPr>
        <w:t>Всеки участник, както и управителите на Дружеството могат да поискат свикване на Комитета за управление, когато прецени, че се налага обсъждането и приемането на решение по въпроси, свързани с дейността на Дружеството.</w:t>
      </w:r>
    </w:p>
    <w:p w14:paraId="7E133251" w14:textId="6A370AB5" w:rsidR="002744FC" w:rsidRPr="00BE0BE9" w:rsidRDefault="002744FC" w:rsidP="000313D0">
      <w:pPr>
        <w:widowControl w:val="0"/>
        <w:tabs>
          <w:tab w:val="left" w:pos="430"/>
          <w:tab w:val="left" w:leader="dot" w:pos="5394"/>
          <w:tab w:val="left" w:leader="dot" w:pos="5871"/>
          <w:tab w:val="left" w:leader="dot" w:pos="7162"/>
        </w:tabs>
        <w:autoSpaceDE w:val="0"/>
        <w:autoSpaceDN w:val="0"/>
        <w:adjustRightInd w:val="0"/>
        <w:spacing w:before="120" w:after="120"/>
        <w:ind w:left="0" w:hanging="2"/>
        <w:jc w:val="both"/>
        <w:rPr>
          <w:rFonts w:ascii="Times New Roman" w:hAnsi="Times New Roman"/>
          <w:bCs/>
          <w:sz w:val="24"/>
          <w:szCs w:val="24"/>
        </w:rPr>
      </w:pPr>
      <w:r w:rsidRPr="00BE0BE9">
        <w:rPr>
          <w:rFonts w:ascii="Times New Roman" w:hAnsi="Times New Roman"/>
          <w:b/>
          <w:sz w:val="24"/>
          <w:szCs w:val="24"/>
        </w:rPr>
        <w:t>Чл.13.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5703A1">
        <w:rPr>
          <w:rFonts w:ascii="Times New Roman" w:hAnsi="Times New Roman"/>
          <w:b/>
          <w:bCs/>
          <w:sz w:val="24"/>
          <w:szCs w:val="24"/>
        </w:rPr>
        <w:t>(1)</w:t>
      </w:r>
      <w:r w:rsidRPr="00BE0BE9">
        <w:rPr>
          <w:rFonts w:ascii="Times New Roman" w:hAnsi="Times New Roman"/>
          <w:bCs/>
          <w:sz w:val="24"/>
          <w:szCs w:val="24"/>
        </w:rPr>
        <w:t xml:space="preserve"> Съдружниците в Дружеството избират и определят </w:t>
      </w:r>
      <w:r w:rsidR="00F7154D" w:rsidRPr="00CD7E7B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Антонио Венциславов Петков</w:t>
      </w:r>
      <w:r w:rsidR="00F7154D">
        <w:rPr>
          <w:rFonts w:ascii="Times New Roman" w:hAnsi="Times New Roman"/>
          <w:color w:val="222222"/>
          <w:sz w:val="24"/>
          <w:shd w:val="clear" w:color="auto" w:fill="FFFFFF"/>
        </w:rPr>
        <w:t xml:space="preserve"> </w:t>
      </w:r>
      <w:r w:rsidR="00F7154D" w:rsidRPr="003D2864">
        <w:rPr>
          <w:rFonts w:ascii="Times New Roman" w:hAnsi="Times New Roman"/>
          <w:color w:val="222222"/>
          <w:sz w:val="24"/>
          <w:shd w:val="clear" w:color="auto" w:fill="FFFFFF"/>
        </w:rPr>
        <w:t>с ЕГН</w:t>
      </w:r>
      <w:r w:rsidR="00F7154D">
        <w:rPr>
          <w:rFonts w:ascii="Times New Roman" w:hAnsi="Times New Roman"/>
          <w:color w:val="222222"/>
          <w:sz w:val="24"/>
          <w:shd w:val="clear" w:color="auto" w:fill="FFFFFF"/>
        </w:rPr>
        <w:t xml:space="preserve"> 9601186346, </w:t>
      </w:r>
      <w:r w:rsidRPr="00BE0BE9">
        <w:rPr>
          <w:rFonts w:ascii="Times New Roman" w:hAnsi="Times New Roman"/>
          <w:bCs/>
          <w:sz w:val="24"/>
          <w:szCs w:val="24"/>
        </w:rPr>
        <w:t xml:space="preserve">да представлява Дружеството във всички етапи от провеждане на процедурата, </w:t>
      </w:r>
      <w:r w:rsidR="005703A1" w:rsidRPr="00BE0BE9">
        <w:rPr>
          <w:rFonts w:ascii="Times New Roman" w:hAnsi="Times New Roman"/>
          <w:bCs/>
          <w:sz w:val="24"/>
          <w:szCs w:val="24"/>
        </w:rPr>
        <w:t>посочена в чл.</w:t>
      </w:r>
      <w:r w:rsidR="005703A1">
        <w:rPr>
          <w:rFonts w:ascii="Times New Roman" w:hAnsi="Times New Roman"/>
          <w:bCs/>
          <w:sz w:val="24"/>
          <w:szCs w:val="24"/>
        </w:rPr>
        <w:t xml:space="preserve"> </w:t>
      </w:r>
      <w:r w:rsidR="005703A1" w:rsidRPr="00BE0BE9">
        <w:rPr>
          <w:rFonts w:ascii="Times New Roman" w:hAnsi="Times New Roman"/>
          <w:bCs/>
          <w:sz w:val="24"/>
          <w:szCs w:val="24"/>
        </w:rPr>
        <w:t xml:space="preserve">1, </w:t>
      </w:r>
      <w:r w:rsidRPr="00BE0BE9">
        <w:rPr>
          <w:rFonts w:ascii="Times New Roman" w:hAnsi="Times New Roman"/>
          <w:bCs/>
          <w:sz w:val="24"/>
          <w:szCs w:val="24"/>
        </w:rPr>
        <w:t>от подаване на оферта до избор на изпълнител, като попълва, подава, подписва и заверява (вкл. "Вярно с оригинала") всички документи, свързани с изготвянето и подаването на офертата за участие в процедурата, както и всички необходими документи, в т.ч. и ЕЕДОП на Дружеството, както и последващи такива при поискване от страна на Възложителя;</w:t>
      </w:r>
    </w:p>
    <w:p w14:paraId="417E569F" w14:textId="55E73613" w:rsidR="002744FC" w:rsidRPr="00BE0BE9" w:rsidRDefault="002744FC" w:rsidP="000313D0">
      <w:pPr>
        <w:widowControl w:val="0"/>
        <w:tabs>
          <w:tab w:val="left" w:pos="430"/>
          <w:tab w:val="left" w:leader="dot" w:pos="5394"/>
          <w:tab w:val="left" w:leader="dot" w:pos="5871"/>
          <w:tab w:val="left" w:leader="dot" w:pos="7162"/>
        </w:tabs>
        <w:autoSpaceDE w:val="0"/>
        <w:autoSpaceDN w:val="0"/>
        <w:adjustRightInd w:val="0"/>
        <w:spacing w:before="120" w:after="120"/>
        <w:ind w:left="0" w:hanging="2"/>
        <w:jc w:val="both"/>
        <w:rPr>
          <w:rFonts w:ascii="Times New Roman" w:hAnsi="Times New Roman"/>
          <w:bCs/>
          <w:sz w:val="24"/>
          <w:szCs w:val="24"/>
        </w:rPr>
      </w:pPr>
      <w:r w:rsidRPr="005703A1">
        <w:rPr>
          <w:rFonts w:ascii="Times New Roman" w:hAnsi="Times New Roman"/>
          <w:b/>
          <w:bCs/>
          <w:sz w:val="24"/>
          <w:szCs w:val="24"/>
        </w:rPr>
        <w:t>(2)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BE0BE9">
        <w:rPr>
          <w:rFonts w:ascii="Times New Roman" w:hAnsi="Times New Roman"/>
          <w:bCs/>
          <w:sz w:val="24"/>
          <w:szCs w:val="24"/>
        </w:rPr>
        <w:t xml:space="preserve">Съдружниците в Дружеството избират и определят </w:t>
      </w:r>
      <w:r w:rsidR="00F7154D" w:rsidRPr="00CD7E7B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Антонио Венциславов Петков</w:t>
      </w:r>
      <w:r w:rsidR="00F7154D">
        <w:rPr>
          <w:rFonts w:ascii="Times New Roman" w:hAnsi="Times New Roman"/>
          <w:color w:val="222222"/>
          <w:sz w:val="24"/>
          <w:shd w:val="clear" w:color="auto" w:fill="FFFFFF"/>
        </w:rPr>
        <w:t xml:space="preserve"> </w:t>
      </w:r>
      <w:r w:rsidR="00F7154D" w:rsidRPr="003D2864">
        <w:rPr>
          <w:rFonts w:ascii="Times New Roman" w:hAnsi="Times New Roman"/>
          <w:color w:val="222222"/>
          <w:sz w:val="24"/>
          <w:shd w:val="clear" w:color="auto" w:fill="FFFFFF"/>
        </w:rPr>
        <w:t>с ЕГН</w:t>
      </w:r>
      <w:r w:rsidR="00F7154D">
        <w:rPr>
          <w:rFonts w:ascii="Times New Roman" w:hAnsi="Times New Roman"/>
          <w:color w:val="222222"/>
          <w:sz w:val="24"/>
          <w:shd w:val="clear" w:color="auto" w:fill="FFFFFF"/>
        </w:rPr>
        <w:t xml:space="preserve"> 9601186346</w:t>
      </w:r>
      <w:r w:rsidRPr="00BE0BE9">
        <w:rPr>
          <w:rFonts w:ascii="Times New Roman" w:hAnsi="Times New Roman"/>
          <w:bCs/>
          <w:sz w:val="24"/>
          <w:szCs w:val="24"/>
        </w:rPr>
        <w:t>, да подписва</w:t>
      </w:r>
      <w:r w:rsidR="00B77BD2">
        <w:rPr>
          <w:rFonts w:ascii="Times New Roman" w:hAnsi="Times New Roman"/>
          <w:bCs/>
          <w:sz w:val="24"/>
          <w:szCs w:val="24"/>
        </w:rPr>
        <w:t xml:space="preserve">, </w:t>
      </w:r>
      <w:r w:rsidRPr="00BE0BE9">
        <w:rPr>
          <w:rFonts w:ascii="Times New Roman" w:hAnsi="Times New Roman"/>
          <w:bCs/>
          <w:sz w:val="24"/>
          <w:szCs w:val="24"/>
        </w:rPr>
        <w:t xml:space="preserve">подава </w:t>
      </w:r>
      <w:r w:rsidR="00B77BD2">
        <w:rPr>
          <w:rFonts w:ascii="Times New Roman" w:hAnsi="Times New Roman"/>
          <w:bCs/>
          <w:sz w:val="24"/>
          <w:szCs w:val="24"/>
        </w:rPr>
        <w:t xml:space="preserve">и оттегля </w:t>
      </w:r>
      <w:r w:rsidRPr="00BE0BE9">
        <w:rPr>
          <w:rFonts w:ascii="Times New Roman" w:hAnsi="Times New Roman"/>
          <w:bCs/>
          <w:sz w:val="24"/>
          <w:szCs w:val="24"/>
        </w:rPr>
        <w:t>жалби пред Комисия за защита на конкуренцията</w:t>
      </w:r>
      <w:r w:rsidR="00B77BD2">
        <w:rPr>
          <w:rFonts w:ascii="Times New Roman" w:hAnsi="Times New Roman"/>
          <w:bCs/>
          <w:sz w:val="24"/>
          <w:szCs w:val="24"/>
        </w:rPr>
        <w:t xml:space="preserve"> (</w:t>
      </w:r>
      <w:r w:rsidR="00B77BD2" w:rsidRPr="00B77BD2">
        <w:rPr>
          <w:rFonts w:ascii="Times New Roman" w:hAnsi="Times New Roman"/>
          <w:bCs/>
          <w:sz w:val="24"/>
          <w:szCs w:val="24"/>
        </w:rPr>
        <w:t>КЗК</w:t>
      </w:r>
      <w:r w:rsidR="00B77BD2">
        <w:rPr>
          <w:rFonts w:ascii="Times New Roman" w:hAnsi="Times New Roman"/>
          <w:bCs/>
          <w:sz w:val="24"/>
          <w:szCs w:val="24"/>
        </w:rPr>
        <w:t xml:space="preserve">), Върховен административен съд (ВАС) </w:t>
      </w:r>
      <w:r w:rsidRPr="00BE0BE9">
        <w:rPr>
          <w:rFonts w:ascii="Times New Roman" w:hAnsi="Times New Roman"/>
          <w:bCs/>
          <w:sz w:val="24"/>
          <w:szCs w:val="24"/>
        </w:rPr>
        <w:t xml:space="preserve">и съдебните инстанции в Република България, в т.ч. с правото да обжалва процедурата за избор на изпълнител, както и да извършва всякакви съдопроизводствени действия от името и за сметка на Дружеството, включително и с право да извършва такива съдебни и/или извънсъдебни действия, които </w:t>
      </w:r>
      <w:r w:rsidRPr="00BE0BE9">
        <w:rPr>
          <w:rFonts w:ascii="Times New Roman" w:hAnsi="Times New Roman"/>
          <w:bCs/>
          <w:sz w:val="24"/>
          <w:szCs w:val="24"/>
        </w:rPr>
        <w:lastRenderedPageBreak/>
        <w:t xml:space="preserve">представляват разпореждане с предмета на делото, както и с правото да </w:t>
      </w:r>
      <w:proofErr w:type="spellStart"/>
      <w:r w:rsidRPr="00BE0BE9">
        <w:rPr>
          <w:rFonts w:ascii="Times New Roman" w:hAnsi="Times New Roman"/>
          <w:bCs/>
          <w:sz w:val="24"/>
          <w:szCs w:val="24"/>
        </w:rPr>
        <w:t>преупълномощава</w:t>
      </w:r>
      <w:proofErr w:type="spellEnd"/>
      <w:r w:rsidRPr="00BE0BE9">
        <w:rPr>
          <w:rFonts w:ascii="Times New Roman" w:hAnsi="Times New Roman"/>
          <w:bCs/>
          <w:sz w:val="24"/>
          <w:szCs w:val="24"/>
        </w:rPr>
        <w:t xml:space="preserve"> с горните права юрисконсулти или адвокати.</w:t>
      </w:r>
    </w:p>
    <w:p w14:paraId="0000001C" w14:textId="721AD33B" w:rsidR="00493008" w:rsidRDefault="00347EC3" w:rsidP="000313D0">
      <w:pPr>
        <w:widowControl w:val="0"/>
        <w:tabs>
          <w:tab w:val="left" w:pos="430"/>
          <w:tab w:val="left" w:pos="5394"/>
          <w:tab w:val="left" w:pos="5871"/>
          <w:tab w:val="left" w:pos="7162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Чл. 14</w:t>
      </w:r>
      <w:r w:rsidRPr="005703A1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2744FC" w:rsidRPr="005703A1">
        <w:rPr>
          <w:rFonts w:ascii="Times New Roman" w:eastAsia="Times New Roman" w:hAnsi="Times New Roman" w:cs="Times New Roman"/>
          <w:b/>
          <w:sz w:val="24"/>
          <w:szCs w:val="24"/>
        </w:rPr>
        <w:t>(1)</w:t>
      </w:r>
      <w:r w:rsidR="002744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04B1" w:rsidRPr="005304B1">
        <w:rPr>
          <w:rFonts w:ascii="Times New Roman" w:eastAsia="Times New Roman" w:hAnsi="Times New Roman" w:cs="Times New Roman"/>
          <w:sz w:val="24"/>
          <w:szCs w:val="24"/>
        </w:rPr>
        <w:t>При евентуално определяне на Дружеството за Изпълнител по обществената поръчка, предмет на това Споразумение, по общо съгласие на Съдружниците, Дружеството ще се представлява от управителя</w:t>
      </w:r>
      <w:r w:rsidR="005304B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D" w14:textId="50F532B5" w:rsidR="00493008" w:rsidRPr="00333111" w:rsidRDefault="00F7154D" w:rsidP="000313D0">
      <w:pPr>
        <w:pStyle w:val="ab"/>
        <w:widowControl w:val="0"/>
        <w:numPr>
          <w:ilvl w:val="0"/>
          <w:numId w:val="34"/>
        </w:numPr>
        <w:tabs>
          <w:tab w:val="left" w:pos="851"/>
          <w:tab w:val="left" w:pos="1350"/>
        </w:tabs>
        <w:spacing w:before="120" w:after="120"/>
        <w:ind w:leftChars="0" w:left="810" w:firstLineChars="0" w:hanging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7E7B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Антонио Венциславов Петков</w:t>
      </w:r>
      <w:r w:rsidR="005703A1" w:rsidRPr="00333111">
        <w:rPr>
          <w:rFonts w:ascii="Times New Roman" w:hAnsi="Times New Roman"/>
          <w:b/>
          <w:bCs/>
          <w:sz w:val="24"/>
          <w:szCs w:val="24"/>
          <w:lang w:eastAsia="en-US"/>
        </w:rPr>
        <w:t xml:space="preserve">, с ЕГН: </w:t>
      </w:r>
      <w:r w:rsidR="00B676A2" w:rsidRPr="00B676A2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9601186346</w:t>
      </w:r>
      <w:r w:rsidR="00347EC3" w:rsidRPr="003331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83150FF" w14:textId="02DE0389" w:rsidR="00333111" w:rsidRDefault="00B23C29" w:rsidP="000313D0">
      <w:pPr>
        <w:widowControl w:val="0"/>
        <w:tabs>
          <w:tab w:val="left" w:pos="851"/>
          <w:tab w:val="left" w:pos="1350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03A1">
        <w:rPr>
          <w:rFonts w:ascii="Times New Roman" w:eastAsia="Times New Roman" w:hAnsi="Times New Roman" w:cs="Times New Roman"/>
          <w:sz w:val="24"/>
          <w:szCs w:val="24"/>
        </w:rPr>
        <w:tab/>
      </w:r>
      <w:r w:rsidRPr="005703A1">
        <w:rPr>
          <w:rFonts w:ascii="Times New Roman" w:eastAsia="Times New Roman" w:hAnsi="Times New Roman" w:cs="Times New Roman"/>
          <w:sz w:val="24"/>
          <w:szCs w:val="24"/>
        </w:rPr>
        <w:tab/>
      </w:r>
      <w:r w:rsidR="00347EC3" w:rsidRPr="002557CC">
        <w:rPr>
          <w:rFonts w:ascii="Times New Roman" w:eastAsia="Times New Roman" w:hAnsi="Times New Roman" w:cs="Times New Roman"/>
          <w:b/>
          <w:sz w:val="24"/>
          <w:szCs w:val="24"/>
        </w:rPr>
        <w:t xml:space="preserve">Управител  на </w:t>
      </w:r>
      <w:r w:rsidR="00333111" w:rsidRPr="00A279B4">
        <w:rPr>
          <w:rFonts w:ascii="Times New Roman" w:hAnsi="Times New Roman"/>
          <w:b/>
          <w:bCs/>
          <w:sz w:val="24"/>
          <w:szCs w:val="24"/>
          <w:lang w:eastAsia="en-US"/>
        </w:rPr>
        <w:t>„</w:t>
      </w:r>
      <w:r w:rsidR="00B676A2">
        <w:rPr>
          <w:rFonts w:ascii="Times New Roman" w:hAnsi="Times New Roman"/>
          <w:b/>
          <w:bCs/>
          <w:sz w:val="24"/>
          <w:szCs w:val="24"/>
          <w:lang w:eastAsia="en-US"/>
        </w:rPr>
        <w:t>Д</w:t>
      </w:r>
      <w:r w:rsidR="000A6CDD">
        <w:rPr>
          <w:rFonts w:ascii="Times New Roman" w:hAnsi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="00B676A2">
        <w:rPr>
          <w:rFonts w:ascii="Times New Roman" w:hAnsi="Times New Roman"/>
          <w:b/>
          <w:bCs/>
          <w:sz w:val="24"/>
          <w:szCs w:val="24"/>
          <w:lang w:eastAsia="en-US"/>
        </w:rPr>
        <w:t>Консей</w:t>
      </w:r>
      <w:proofErr w:type="spellEnd"/>
      <w:r w:rsidR="00333111" w:rsidRPr="00A279B4">
        <w:rPr>
          <w:rFonts w:ascii="Times New Roman" w:hAnsi="Times New Roman"/>
          <w:b/>
          <w:bCs/>
          <w:sz w:val="24"/>
          <w:szCs w:val="24"/>
          <w:lang w:eastAsia="en-US"/>
        </w:rPr>
        <w:t>“ ООД</w:t>
      </w:r>
      <w:r w:rsidR="00333111" w:rsidRPr="002557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FD9B7A4" w14:textId="77777777" w:rsidR="005304B1" w:rsidRPr="005304B1" w:rsidRDefault="005304B1" w:rsidP="000313D0">
      <w:pPr>
        <w:widowControl w:val="0"/>
        <w:tabs>
          <w:tab w:val="left" w:pos="430"/>
          <w:tab w:val="left" w:pos="5394"/>
          <w:tab w:val="left" w:pos="5871"/>
          <w:tab w:val="left" w:pos="7162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4B1">
        <w:rPr>
          <w:rFonts w:ascii="Times New Roman" w:eastAsia="Times New Roman" w:hAnsi="Times New Roman" w:cs="Times New Roman"/>
          <w:sz w:val="24"/>
          <w:szCs w:val="24"/>
        </w:rPr>
        <w:t>който представлява Дружеството относно изпълнението договора за обществена поръчка, предмет на настоящото Споразумение, наричан по долу – Управител /Упълномощен представител/. Правата и задълженията са записани в текстовете по-долу.</w:t>
      </w:r>
    </w:p>
    <w:p w14:paraId="7E66CF50" w14:textId="77777777" w:rsidR="005304B1" w:rsidRPr="005304B1" w:rsidRDefault="005304B1" w:rsidP="000313D0">
      <w:pPr>
        <w:widowControl w:val="0"/>
        <w:tabs>
          <w:tab w:val="left" w:pos="430"/>
          <w:tab w:val="left" w:pos="5394"/>
          <w:tab w:val="left" w:pos="5871"/>
          <w:tab w:val="left" w:pos="7162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3D0">
        <w:rPr>
          <w:rFonts w:ascii="Times New Roman" w:eastAsia="Times New Roman" w:hAnsi="Times New Roman" w:cs="Times New Roman"/>
          <w:b/>
          <w:bCs/>
          <w:sz w:val="24"/>
          <w:szCs w:val="24"/>
        </w:rPr>
        <w:t>(2)</w:t>
      </w:r>
      <w:r w:rsidRPr="005304B1">
        <w:rPr>
          <w:rFonts w:ascii="Times New Roman" w:eastAsia="Times New Roman" w:hAnsi="Times New Roman" w:cs="Times New Roman"/>
          <w:sz w:val="24"/>
          <w:szCs w:val="24"/>
        </w:rPr>
        <w:t xml:space="preserve"> Управителят  подписва договора с Възложителя, задължава, получава указания за и от името на всеки член на дружеството, води преговори, сключва договори, поема задължения, води кореспонденция от името на дружеството, организира изпълнението на този договор и свързаната с него счетоводна отчетност, извършва всички правни и фактически действия, свързани с изпълнението на това споразумение.  </w:t>
      </w:r>
    </w:p>
    <w:p w14:paraId="771A49A2" w14:textId="77777777" w:rsidR="005304B1" w:rsidRDefault="005304B1" w:rsidP="000313D0">
      <w:pPr>
        <w:widowControl w:val="0"/>
        <w:tabs>
          <w:tab w:val="left" w:pos="430"/>
          <w:tab w:val="left" w:pos="5394"/>
          <w:tab w:val="left" w:pos="5871"/>
          <w:tab w:val="left" w:pos="7162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3D0">
        <w:rPr>
          <w:rFonts w:ascii="Times New Roman" w:eastAsia="Times New Roman" w:hAnsi="Times New Roman" w:cs="Times New Roman"/>
          <w:b/>
          <w:bCs/>
          <w:sz w:val="24"/>
          <w:szCs w:val="24"/>
        </w:rPr>
        <w:t>Чл.15.</w:t>
      </w:r>
      <w:r w:rsidRPr="005304B1">
        <w:rPr>
          <w:rFonts w:ascii="Times New Roman" w:eastAsia="Times New Roman" w:hAnsi="Times New Roman" w:cs="Times New Roman"/>
          <w:sz w:val="24"/>
          <w:szCs w:val="24"/>
        </w:rPr>
        <w:t xml:space="preserve"> Управителят представлява Дружеството пред трети физически и юридически лица в страната и чужбина, митнически, данъчни и други държавни органи и институции, в т.ч. с правото да обжалва действия/бездействия след подписването на Договора с Възложителя, както и да извършва всякакви съдопроизводствени действия и да </w:t>
      </w:r>
      <w:proofErr w:type="spellStart"/>
      <w:r w:rsidRPr="005304B1">
        <w:rPr>
          <w:rFonts w:ascii="Times New Roman" w:eastAsia="Times New Roman" w:hAnsi="Times New Roman" w:cs="Times New Roman"/>
          <w:sz w:val="24"/>
          <w:szCs w:val="24"/>
        </w:rPr>
        <w:t>преупълномощават</w:t>
      </w:r>
      <w:proofErr w:type="spellEnd"/>
      <w:r w:rsidRPr="005304B1">
        <w:rPr>
          <w:rFonts w:ascii="Times New Roman" w:eastAsia="Times New Roman" w:hAnsi="Times New Roman" w:cs="Times New Roman"/>
          <w:sz w:val="24"/>
          <w:szCs w:val="24"/>
        </w:rPr>
        <w:t xml:space="preserve"> с горните права юрисконсулти или адвокати.</w:t>
      </w:r>
    </w:p>
    <w:p w14:paraId="5DBF3A9A" w14:textId="77777777" w:rsidR="005304B1" w:rsidRPr="00212D89" w:rsidRDefault="005304B1" w:rsidP="000313D0">
      <w:pPr>
        <w:widowControl w:val="0"/>
        <w:tabs>
          <w:tab w:val="left" w:pos="430"/>
          <w:tab w:val="left" w:leader="dot" w:pos="5394"/>
          <w:tab w:val="left" w:leader="dot" w:pos="5871"/>
          <w:tab w:val="left" w:leader="dot" w:pos="7162"/>
        </w:tabs>
        <w:autoSpaceDE w:val="0"/>
        <w:autoSpaceDN w:val="0"/>
        <w:adjustRightInd w:val="0"/>
        <w:spacing w:before="120" w:after="120"/>
        <w:ind w:left="0" w:hanging="2"/>
        <w:jc w:val="both"/>
        <w:rPr>
          <w:rFonts w:ascii="Times New Roman" w:hAnsi="Times New Roman"/>
          <w:sz w:val="24"/>
          <w:szCs w:val="24"/>
        </w:rPr>
      </w:pPr>
      <w:r w:rsidRPr="00212D89">
        <w:rPr>
          <w:rFonts w:ascii="Times New Roman" w:hAnsi="Times New Roman"/>
          <w:b/>
          <w:bCs/>
          <w:sz w:val="24"/>
          <w:szCs w:val="24"/>
        </w:rPr>
        <w:t xml:space="preserve">Чл.16. </w:t>
      </w:r>
      <w:r w:rsidRPr="00212D89">
        <w:rPr>
          <w:rFonts w:ascii="Times New Roman" w:hAnsi="Times New Roman"/>
          <w:sz w:val="24"/>
          <w:szCs w:val="24"/>
        </w:rPr>
        <w:t>Сключването на Договор с Възложител в случай, че поръчка по ЗОП бъде спечелена  ще бъде извършено от името и за сметка на Дружеството от управител</w:t>
      </w:r>
      <w:r>
        <w:rPr>
          <w:rFonts w:ascii="Times New Roman" w:hAnsi="Times New Roman"/>
          <w:sz w:val="24"/>
          <w:szCs w:val="24"/>
        </w:rPr>
        <w:t>я</w:t>
      </w:r>
      <w:r w:rsidRPr="00212D89">
        <w:rPr>
          <w:rFonts w:ascii="Times New Roman" w:hAnsi="Times New Roman"/>
          <w:sz w:val="24"/>
          <w:szCs w:val="24"/>
        </w:rPr>
        <w:t xml:space="preserve"> по чл. 14 от това споразумение.</w:t>
      </w:r>
    </w:p>
    <w:p w14:paraId="00000026" w14:textId="77777777" w:rsidR="00493008" w:rsidRDefault="00347EC3" w:rsidP="000313D0">
      <w:pPr>
        <w:keepNext/>
        <w:keepLines/>
        <w:widowControl w:val="0"/>
        <w:tabs>
          <w:tab w:val="left" w:pos="869"/>
        </w:tabs>
        <w:spacing w:before="400"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IV. ПОДГОТОВКА И ПОДАВАНЕ НА ОФЕРТА</w:t>
      </w:r>
    </w:p>
    <w:p w14:paraId="00000027" w14:textId="38E4C411" w:rsidR="00493008" w:rsidRDefault="00347EC3" w:rsidP="000313D0">
      <w:pPr>
        <w:keepNext/>
        <w:keepLines/>
        <w:widowControl w:val="0"/>
        <w:tabs>
          <w:tab w:val="left" w:pos="869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Чл.17. (1)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Всеки участник ще поеме разходите, свързани с подготовката и подаването на офертата за своя сметка, освен ако не се договорят </w:t>
      </w:r>
      <w:r w:rsidR="005703A1">
        <w:rPr>
          <w:rFonts w:ascii="Times New Roman" w:eastAsia="Times New Roman" w:hAnsi="Times New Roman" w:cs="Times New Roman"/>
          <w:sz w:val="24"/>
          <w:szCs w:val="24"/>
        </w:rPr>
        <w:t>писмено за друго, в допълнително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03A1">
        <w:rPr>
          <w:rFonts w:ascii="Times New Roman" w:eastAsia="Times New Roman" w:hAnsi="Times New Roman" w:cs="Times New Roman"/>
          <w:sz w:val="24"/>
          <w:szCs w:val="24"/>
        </w:rPr>
        <w:t>споразумение към настоящото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споразумение.</w:t>
      </w:r>
    </w:p>
    <w:p w14:paraId="00000028" w14:textId="77777777" w:rsidR="00493008" w:rsidRDefault="00347EC3" w:rsidP="000313D0">
      <w:pPr>
        <w:widowControl w:val="0"/>
        <w:tabs>
          <w:tab w:val="left" w:pos="380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Всеки участник ще бъде отговорен пред Дружеството за покриване на всички изисквания на обществената поръчка - технически, юридически и други изисквания. Участниците съвместно ще извършват подготовката на офертата.</w:t>
      </w:r>
    </w:p>
    <w:p w14:paraId="00000029" w14:textId="41DE4D69" w:rsidR="00493008" w:rsidRDefault="00347EC3" w:rsidP="000313D0">
      <w:pPr>
        <w:widowControl w:val="0"/>
        <w:tabs>
          <w:tab w:val="left" w:pos="380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Чл.18. </w:t>
      </w:r>
      <w:r w:rsidR="005063D5" w:rsidRPr="005063D5">
        <w:rPr>
          <w:rFonts w:ascii="Times New Roman" w:eastAsia="Times New Roman" w:hAnsi="Times New Roman" w:cs="Times New Roman"/>
          <w:sz w:val="24"/>
          <w:szCs w:val="24"/>
        </w:rPr>
        <w:t>Всеки</w:t>
      </w:r>
      <w:r w:rsidR="005063D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063D5">
        <w:rPr>
          <w:rFonts w:ascii="Times New Roman" w:eastAsia="Times New Roman" w:hAnsi="Times New Roman" w:cs="Times New Roman"/>
          <w:sz w:val="24"/>
          <w:szCs w:val="24"/>
        </w:rPr>
        <w:t>Участник ще запазва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всяка информация, предоставена от Възложителя или </w:t>
      </w:r>
      <w:r w:rsidR="005703A1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="005063D5">
        <w:rPr>
          <w:rFonts w:ascii="Times New Roman" w:eastAsia="Times New Roman" w:hAnsi="Times New Roman" w:cs="Times New Roman"/>
          <w:sz w:val="24"/>
          <w:szCs w:val="24"/>
        </w:rPr>
        <w:t>другите Участници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като пов</w:t>
      </w:r>
      <w:r w:rsidR="005063D5">
        <w:rPr>
          <w:rFonts w:ascii="Times New Roman" w:eastAsia="Times New Roman" w:hAnsi="Times New Roman" w:cs="Times New Roman"/>
          <w:sz w:val="24"/>
          <w:szCs w:val="24"/>
        </w:rPr>
        <w:t>ерителна и няма да се възползва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никакъв начин, включително пред представители на медии и други средства за масово осведомяване, без предварителното п</w:t>
      </w:r>
      <w:r w:rsidR="005063D5">
        <w:rPr>
          <w:rFonts w:ascii="Times New Roman" w:eastAsia="Times New Roman" w:hAnsi="Times New Roman" w:cs="Times New Roman"/>
          <w:sz w:val="24"/>
          <w:szCs w:val="24"/>
        </w:rPr>
        <w:t>исмено съгласие на другите участници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Обединението. Тази клауза е в сила без ограничение във времето и ще остане в сила, независимо от прекратяването на това споразумение.</w:t>
      </w:r>
    </w:p>
    <w:p w14:paraId="0000002A" w14:textId="27219777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Чл.19.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нуждите на настоящия договор и с оглед осъщественото от страните обединение, страните декларират, че притежаваните от тях като самостоятелни физически и юридически лица лицензи, стандарти, сертификати, удостоверения, и други технически регистрации, ще бъдат ползвани и могат да служат в полза на обединението, с оглед обезпечаване изпълнението на неговия предмет, в унисон и с поставените от Възложителя изисквания в </w:t>
      </w:r>
      <w:r w:rsidR="00B77BD2">
        <w:rPr>
          <w:rFonts w:ascii="Times New Roman" w:eastAsia="Times New Roman" w:hAnsi="Times New Roman" w:cs="Times New Roman"/>
          <w:sz w:val="24"/>
          <w:szCs w:val="24"/>
        </w:rPr>
        <w:t>документацията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обществената поръчка, съгласно разпределението на дейностите.</w:t>
      </w:r>
    </w:p>
    <w:p w14:paraId="0000002B" w14:textId="77777777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Чл.20. </w:t>
      </w:r>
      <w:r>
        <w:rPr>
          <w:rFonts w:ascii="Times New Roman" w:eastAsia="Times New Roman" w:hAnsi="Times New Roman" w:cs="Times New Roman"/>
          <w:sz w:val="24"/>
          <w:szCs w:val="24"/>
        </w:rPr>
        <w:t>Офертата ще бъде подадена след одобрение от участниците в обединението.</w:t>
      </w:r>
    </w:p>
    <w:p w14:paraId="0000002C" w14:textId="77777777" w:rsidR="00493008" w:rsidRDefault="00347EC3" w:rsidP="000313D0">
      <w:pPr>
        <w:widowControl w:val="0"/>
        <w:spacing w:before="400" w:after="120"/>
        <w:ind w:leftChars="0" w:left="2" w:firstLineChars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V. ИМУЩЕСТВО, ДЯЛОВЕ И ДЕЙНОСТИ</w:t>
      </w:r>
    </w:p>
    <w:p w14:paraId="0000002D" w14:textId="7381FDFB" w:rsidR="00493008" w:rsidRDefault="00347EC3" w:rsidP="000313D0">
      <w:pPr>
        <w:widowControl w:val="0"/>
        <w:tabs>
          <w:tab w:val="left" w:pos="877"/>
          <w:tab w:val="left" w:pos="2017"/>
        </w:tabs>
        <w:spacing w:before="120" w:after="120"/>
        <w:ind w:leftChars="0" w:left="2" w:firstLineChars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30j0zll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Разпределение на дяловете и дейностите при изпълнение на обществена поръчка:</w:t>
      </w:r>
    </w:p>
    <w:p w14:paraId="1FAD7B84" w14:textId="1A3A4B48" w:rsidR="007E0805" w:rsidRPr="00046042" w:rsidRDefault="00333111" w:rsidP="000313D0">
      <w:pPr>
        <w:pStyle w:val="ab"/>
        <w:numPr>
          <w:ilvl w:val="0"/>
          <w:numId w:val="15"/>
        </w:numPr>
        <w:ind w:leftChars="0" w:left="0" w:firstLineChars="0" w:hanging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79B4">
        <w:rPr>
          <w:rFonts w:ascii="Times New Roman" w:hAnsi="Times New Roman"/>
          <w:b/>
          <w:bCs/>
          <w:sz w:val="24"/>
          <w:szCs w:val="24"/>
          <w:lang w:eastAsia="en-US"/>
        </w:rPr>
        <w:t>„</w:t>
      </w:r>
      <w:r w:rsidR="00B676A2">
        <w:rPr>
          <w:rFonts w:ascii="Times New Roman" w:hAnsi="Times New Roman"/>
          <w:b/>
          <w:bCs/>
          <w:sz w:val="24"/>
          <w:szCs w:val="24"/>
          <w:lang w:eastAsia="en-US"/>
        </w:rPr>
        <w:t>Д</w:t>
      </w:r>
      <w:r w:rsidR="000A6CDD">
        <w:rPr>
          <w:rFonts w:ascii="Times New Roman" w:hAnsi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="00B676A2">
        <w:rPr>
          <w:rFonts w:ascii="Times New Roman" w:hAnsi="Times New Roman"/>
          <w:b/>
          <w:bCs/>
          <w:sz w:val="24"/>
          <w:szCs w:val="24"/>
          <w:lang w:eastAsia="en-US"/>
        </w:rPr>
        <w:t>Консей</w:t>
      </w:r>
      <w:proofErr w:type="spellEnd"/>
      <w:r w:rsidRPr="00A279B4">
        <w:rPr>
          <w:rFonts w:ascii="Times New Roman" w:hAnsi="Times New Roman"/>
          <w:b/>
          <w:bCs/>
          <w:sz w:val="24"/>
          <w:szCs w:val="24"/>
          <w:lang w:eastAsia="en-US"/>
        </w:rPr>
        <w:t>“ ООД</w:t>
      </w:r>
      <w:r w:rsidRPr="002557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E0805" w:rsidRPr="000460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</w:t>
      </w:r>
      <w:r w:rsidR="005304B1">
        <w:rPr>
          <w:rFonts w:ascii="Times New Roman" w:eastAsia="Times New Roman" w:hAnsi="Times New Roman" w:cs="Times New Roman"/>
          <w:b/>
          <w:bCs/>
          <w:sz w:val="24"/>
          <w:szCs w:val="24"/>
        </w:rPr>
        <w:t>95</w:t>
      </w:r>
      <w:r w:rsidR="000313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0805" w:rsidRPr="00046042">
        <w:rPr>
          <w:rFonts w:ascii="Times New Roman" w:eastAsia="Times New Roman" w:hAnsi="Times New Roman" w:cs="Times New Roman"/>
          <w:b/>
          <w:bCs/>
          <w:sz w:val="24"/>
          <w:szCs w:val="24"/>
        </w:rPr>
        <w:t>%</w:t>
      </w:r>
    </w:p>
    <w:p w14:paraId="37DA3801" w14:textId="77777777" w:rsidR="007E0805" w:rsidRPr="00046042" w:rsidRDefault="007E0805" w:rsidP="000313D0">
      <w:pPr>
        <w:pStyle w:val="ab"/>
        <w:numPr>
          <w:ilvl w:val="0"/>
          <w:numId w:val="30"/>
        </w:numPr>
        <w:tabs>
          <w:tab w:val="left" w:pos="720"/>
        </w:tabs>
        <w:ind w:leftChars="0" w:left="0" w:firstLineChars="0" w:hanging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60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включва дейностите по извършване на: </w:t>
      </w:r>
    </w:p>
    <w:p w14:paraId="1B5C4019" w14:textId="58CD1D30" w:rsidR="00132092" w:rsidRDefault="00A4026B" w:rsidP="000313D0">
      <w:pPr>
        <w:pStyle w:val="ab"/>
        <w:numPr>
          <w:ilvl w:val="0"/>
          <w:numId w:val="31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6042">
        <w:rPr>
          <w:rFonts w:ascii="Times New Roman" w:eastAsia="Times New Roman" w:hAnsi="Times New Roman" w:cs="Times New Roman"/>
          <w:sz w:val="24"/>
          <w:szCs w:val="24"/>
        </w:rPr>
        <w:t xml:space="preserve">Подаване на оферта по </w:t>
      </w:r>
      <w:r w:rsidR="00B77BD2">
        <w:rPr>
          <w:rFonts w:ascii="Times New Roman" w:eastAsia="Times New Roman" w:hAnsi="Times New Roman" w:cs="Times New Roman"/>
          <w:sz w:val="24"/>
          <w:szCs w:val="24"/>
        </w:rPr>
        <w:t xml:space="preserve">откритата </w:t>
      </w:r>
      <w:r w:rsidRPr="00046042">
        <w:rPr>
          <w:rFonts w:ascii="Times New Roman" w:eastAsia="Times New Roman" w:hAnsi="Times New Roman" w:cs="Times New Roman"/>
          <w:sz w:val="24"/>
          <w:szCs w:val="24"/>
        </w:rPr>
        <w:t>процедура</w:t>
      </w:r>
      <w:r w:rsidR="0013209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60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2092" w:rsidRPr="00132092">
        <w:rPr>
          <w:rFonts w:ascii="Times New Roman" w:eastAsia="Times New Roman" w:hAnsi="Times New Roman" w:cs="Times New Roman"/>
          <w:sz w:val="24"/>
          <w:szCs w:val="24"/>
        </w:rPr>
        <w:t xml:space="preserve">обявена от </w:t>
      </w:r>
      <w:r w:rsidR="00B77BD2">
        <w:rPr>
          <w:rFonts w:ascii="Times New Roman" w:eastAsia="Times New Roman" w:hAnsi="Times New Roman" w:cs="Times New Roman"/>
          <w:sz w:val="24"/>
          <w:szCs w:val="24"/>
        </w:rPr>
        <w:t>О</w:t>
      </w:r>
      <w:r w:rsidR="00132092" w:rsidRPr="00132092">
        <w:rPr>
          <w:rFonts w:ascii="Times New Roman" w:eastAsia="Times New Roman" w:hAnsi="Times New Roman" w:cs="Times New Roman"/>
          <w:sz w:val="24"/>
          <w:szCs w:val="24"/>
        </w:rPr>
        <w:t xml:space="preserve">бщина </w:t>
      </w:r>
      <w:r w:rsidR="00B77BD2">
        <w:rPr>
          <w:rFonts w:ascii="Times New Roman" w:eastAsia="Times New Roman" w:hAnsi="Times New Roman" w:cs="Times New Roman"/>
          <w:sz w:val="24"/>
          <w:szCs w:val="24"/>
        </w:rPr>
        <w:t xml:space="preserve">Асеновград </w:t>
      </w:r>
      <w:r w:rsidR="00132092" w:rsidRPr="00132092">
        <w:rPr>
          <w:rFonts w:ascii="Times New Roman" w:eastAsia="Times New Roman" w:hAnsi="Times New Roman" w:cs="Times New Roman"/>
          <w:sz w:val="24"/>
          <w:szCs w:val="24"/>
        </w:rPr>
        <w:t xml:space="preserve">за възлагане на обществена поръчка, с предмет: </w:t>
      </w:r>
      <w:r w:rsidR="005304B1" w:rsidRPr="005304B1">
        <w:rPr>
          <w:rFonts w:ascii="Times New Roman" w:eastAsia="Times New Roman" w:hAnsi="Times New Roman" w:cs="Times New Roman"/>
          <w:sz w:val="24"/>
          <w:szCs w:val="24"/>
        </w:rPr>
        <w:t xml:space="preserve">„Избор на оператор на </w:t>
      </w:r>
      <w:proofErr w:type="spellStart"/>
      <w:r w:rsidR="005304B1" w:rsidRPr="005304B1">
        <w:rPr>
          <w:rFonts w:ascii="Times New Roman" w:eastAsia="Times New Roman" w:hAnsi="Times New Roman" w:cs="Times New Roman"/>
          <w:sz w:val="24"/>
          <w:szCs w:val="24"/>
        </w:rPr>
        <w:t>компостираща</w:t>
      </w:r>
      <w:proofErr w:type="spellEnd"/>
      <w:r w:rsidR="005304B1" w:rsidRPr="005304B1">
        <w:rPr>
          <w:rFonts w:ascii="Times New Roman" w:eastAsia="Times New Roman" w:hAnsi="Times New Roman" w:cs="Times New Roman"/>
          <w:sz w:val="24"/>
          <w:szCs w:val="24"/>
        </w:rPr>
        <w:t xml:space="preserve"> инсталация и на инсталация за предварително третиране на смесени битови отпадъци, изградени на територията на Регионално сдружение за управление на отпадъците – Асеновград, включително разделно събиране на зелени и/или биоразградими отпадъци“ и „Системата за събиране на </w:t>
      </w:r>
      <w:proofErr w:type="spellStart"/>
      <w:r w:rsidR="005304B1" w:rsidRPr="005304B1">
        <w:rPr>
          <w:rFonts w:ascii="Times New Roman" w:eastAsia="Times New Roman" w:hAnsi="Times New Roman" w:cs="Times New Roman"/>
          <w:sz w:val="24"/>
          <w:szCs w:val="24"/>
        </w:rPr>
        <w:t>РСБрО</w:t>
      </w:r>
      <w:proofErr w:type="spellEnd"/>
      <w:r w:rsidR="005304B1" w:rsidRPr="005304B1">
        <w:rPr>
          <w:rFonts w:ascii="Times New Roman" w:eastAsia="Times New Roman" w:hAnsi="Times New Roman" w:cs="Times New Roman"/>
          <w:sz w:val="24"/>
          <w:szCs w:val="24"/>
        </w:rPr>
        <w:t>““</w:t>
      </w:r>
      <w:r w:rsidR="00B676A2" w:rsidRPr="00B676A2">
        <w:rPr>
          <w:rFonts w:ascii="Times New Roman" w:eastAsia="Times New Roman" w:hAnsi="Times New Roman" w:cs="Times New Roman"/>
          <w:sz w:val="24"/>
          <w:szCs w:val="24"/>
        </w:rPr>
        <w:t xml:space="preserve">“, с Уникален номер на поръчката в Регистъра на обществените поръчки (РОП): </w:t>
      </w:r>
      <w:r w:rsidR="005304B1" w:rsidRPr="005304B1">
        <w:rPr>
          <w:rFonts w:ascii="Times New Roman" w:eastAsia="Times New Roman" w:hAnsi="Times New Roman" w:cs="Times New Roman"/>
          <w:sz w:val="24"/>
          <w:szCs w:val="24"/>
        </w:rPr>
        <w:t>00022-2024-0044</w:t>
      </w:r>
      <w:r w:rsidR="00B676A2" w:rsidRPr="00B676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6B7F53" w14:textId="14606241" w:rsidR="008A53C8" w:rsidRDefault="008A53C8" w:rsidP="000313D0">
      <w:pPr>
        <w:pStyle w:val="ab"/>
        <w:numPr>
          <w:ilvl w:val="0"/>
          <w:numId w:val="31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3C8">
        <w:rPr>
          <w:rFonts w:ascii="Times New Roman" w:eastAsia="Times New Roman" w:hAnsi="Times New Roman" w:cs="Times New Roman"/>
          <w:sz w:val="24"/>
          <w:szCs w:val="24"/>
        </w:rPr>
        <w:t>Всички дейности по стопанисване и експлоатация на регионалното депо за неопасни, инертни и опасни отпадъци съгласно техническата спецификация на поръчката</w:t>
      </w:r>
      <w:r w:rsidR="000313D0">
        <w:rPr>
          <w:rFonts w:ascii="Times New Roman" w:eastAsia="Times New Roman" w:hAnsi="Times New Roman" w:cs="Times New Roman"/>
          <w:sz w:val="24"/>
          <w:szCs w:val="24"/>
        </w:rPr>
        <w:t>, в това число:</w:t>
      </w:r>
    </w:p>
    <w:p w14:paraId="4A5DB7C1" w14:textId="3FBF6815" w:rsidR="000313D0" w:rsidRPr="000313D0" w:rsidRDefault="000313D0" w:rsidP="000313D0">
      <w:pPr>
        <w:pStyle w:val="ab"/>
        <w:ind w:leftChars="0" w:left="1276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3D0">
        <w:rPr>
          <w:rFonts w:ascii="Times New Roman" w:eastAsia="Times New Roman" w:hAnsi="Times New Roman" w:cs="Times New Roman"/>
          <w:sz w:val="24"/>
          <w:szCs w:val="24"/>
        </w:rPr>
        <w:t>1. Приемане и предварително третиране на смесени битови отпадъци, събрани при източника, в инсталация за предварително третиране за смесените битови отпадъци;</w:t>
      </w:r>
    </w:p>
    <w:p w14:paraId="085F4F91" w14:textId="1FC93CB8" w:rsidR="000313D0" w:rsidRPr="000313D0" w:rsidRDefault="000313D0" w:rsidP="000313D0">
      <w:pPr>
        <w:pStyle w:val="ab"/>
        <w:ind w:leftChars="0" w:left="1276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0313D0">
        <w:rPr>
          <w:rFonts w:ascii="Times New Roman" w:eastAsia="Times New Roman" w:hAnsi="Times New Roman" w:cs="Times New Roman"/>
          <w:sz w:val="24"/>
          <w:szCs w:val="24"/>
        </w:rPr>
        <w:t>Събиране (обслужване) от съдовете при източника (точки/обекти) на разделно събраните зелени/биоразградими отпадъци от територията на Общините Асеновград, Първомай, Садово, Куклен и Лъки и транспортирането им до инсталацията за компостиране;</w:t>
      </w:r>
    </w:p>
    <w:p w14:paraId="4B7C2918" w14:textId="36BB9E93" w:rsidR="000313D0" w:rsidRPr="000313D0" w:rsidRDefault="000313D0" w:rsidP="000313D0">
      <w:pPr>
        <w:pStyle w:val="ab"/>
        <w:ind w:leftChars="0" w:left="1276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0313D0">
        <w:rPr>
          <w:rFonts w:ascii="Times New Roman" w:eastAsia="Times New Roman" w:hAnsi="Times New Roman" w:cs="Times New Roman"/>
          <w:sz w:val="24"/>
          <w:szCs w:val="24"/>
        </w:rPr>
        <w:t>Приемане и предварително третиране на зелени/биоразградими отпадъци, събрани при източника, в инсталация за компостиране;</w:t>
      </w:r>
    </w:p>
    <w:p w14:paraId="75415921" w14:textId="791BBC42" w:rsidR="000313D0" w:rsidRPr="000313D0" w:rsidRDefault="000313D0" w:rsidP="000313D0">
      <w:pPr>
        <w:pStyle w:val="ab"/>
        <w:ind w:leftChars="0" w:left="1276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0313D0">
        <w:rPr>
          <w:rFonts w:ascii="Times New Roman" w:eastAsia="Times New Roman" w:hAnsi="Times New Roman" w:cs="Times New Roman"/>
          <w:sz w:val="24"/>
          <w:szCs w:val="24"/>
        </w:rPr>
        <w:t>Компостиране на зелени/биоразградими отпадъци;</w:t>
      </w:r>
    </w:p>
    <w:p w14:paraId="670537E7" w14:textId="6E37D76A" w:rsidR="000313D0" w:rsidRPr="000313D0" w:rsidRDefault="000313D0" w:rsidP="000313D0">
      <w:pPr>
        <w:pStyle w:val="ab"/>
        <w:ind w:leftChars="0" w:left="1276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313D0">
        <w:rPr>
          <w:rFonts w:ascii="Times New Roman" w:eastAsia="Times New Roman" w:hAnsi="Times New Roman" w:cs="Times New Roman"/>
          <w:sz w:val="24"/>
          <w:szCs w:val="24"/>
        </w:rPr>
        <w:t xml:space="preserve"> Административно управление, експлоатация и поддръжка на материалната база на инсталацията, техниката и съоръженията.</w:t>
      </w:r>
    </w:p>
    <w:p w14:paraId="50A60BF3" w14:textId="4484C756" w:rsidR="000313D0" w:rsidRDefault="000313D0" w:rsidP="000313D0">
      <w:pPr>
        <w:pStyle w:val="ab"/>
        <w:ind w:leftChars="0" w:left="1276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0313D0">
        <w:rPr>
          <w:rFonts w:ascii="Times New Roman" w:eastAsia="Times New Roman" w:hAnsi="Times New Roman" w:cs="Times New Roman"/>
          <w:sz w:val="24"/>
          <w:szCs w:val="24"/>
        </w:rPr>
        <w:t>Охрана и охранителна дейност.</w:t>
      </w:r>
    </w:p>
    <w:p w14:paraId="34E009F5" w14:textId="7533B2CC" w:rsidR="008D6431" w:rsidRDefault="008D6431" w:rsidP="000313D0">
      <w:pPr>
        <w:pStyle w:val="ab"/>
        <w:ind w:leftChars="0" w:left="1276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В</w:t>
      </w:r>
      <w:r w:rsidRPr="008D6431">
        <w:rPr>
          <w:rFonts w:ascii="Times New Roman" w:eastAsia="Times New Roman" w:hAnsi="Times New Roman" w:cs="Times New Roman"/>
          <w:sz w:val="24"/>
          <w:szCs w:val="24"/>
        </w:rPr>
        <w:t>ъве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ждане на </w:t>
      </w:r>
      <w:r w:rsidRPr="008D6431">
        <w:rPr>
          <w:rFonts w:ascii="Times New Roman" w:eastAsia="Times New Roman" w:hAnsi="Times New Roman" w:cs="Times New Roman"/>
          <w:sz w:val="24"/>
          <w:szCs w:val="24"/>
        </w:rPr>
        <w:t>системата за разделно събиране на биоразградими отпадъци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C4DF75" w14:textId="4B9A187D" w:rsidR="006612DA" w:rsidRDefault="008D6431" w:rsidP="000313D0">
      <w:pPr>
        <w:pStyle w:val="ab"/>
        <w:ind w:leftChars="0" w:left="1276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0313D0">
        <w:rPr>
          <w:rFonts w:ascii="Times New Roman" w:eastAsia="Times New Roman" w:hAnsi="Times New Roman" w:cs="Times New Roman"/>
          <w:sz w:val="24"/>
          <w:szCs w:val="24"/>
        </w:rPr>
        <w:t>. В</w:t>
      </w:r>
      <w:r w:rsidR="000313D0" w:rsidRPr="000313D0">
        <w:rPr>
          <w:rFonts w:ascii="Times New Roman" w:eastAsia="Times New Roman" w:hAnsi="Times New Roman" w:cs="Times New Roman"/>
          <w:sz w:val="24"/>
          <w:szCs w:val="24"/>
        </w:rPr>
        <w:t xml:space="preserve">сички съпътстващи, технологично необходими, но </w:t>
      </w:r>
      <w:proofErr w:type="spellStart"/>
      <w:r w:rsidR="000313D0" w:rsidRPr="000313D0">
        <w:rPr>
          <w:rFonts w:ascii="Times New Roman" w:eastAsia="Times New Roman" w:hAnsi="Times New Roman" w:cs="Times New Roman"/>
          <w:sz w:val="24"/>
          <w:szCs w:val="24"/>
        </w:rPr>
        <w:t>неизброени</w:t>
      </w:r>
      <w:proofErr w:type="spellEnd"/>
      <w:r w:rsidR="000313D0">
        <w:rPr>
          <w:rFonts w:ascii="Times New Roman" w:eastAsia="Times New Roman" w:hAnsi="Times New Roman" w:cs="Times New Roman"/>
          <w:sz w:val="24"/>
          <w:szCs w:val="24"/>
        </w:rPr>
        <w:t xml:space="preserve"> в техническата спецификаци</w:t>
      </w:r>
      <w:r w:rsidR="00843318">
        <w:rPr>
          <w:rFonts w:ascii="Times New Roman" w:eastAsia="Times New Roman" w:hAnsi="Times New Roman" w:cs="Times New Roman"/>
          <w:sz w:val="24"/>
          <w:szCs w:val="24"/>
        </w:rPr>
        <w:t>я</w:t>
      </w:r>
      <w:r w:rsidR="000313D0" w:rsidRPr="000313D0">
        <w:rPr>
          <w:rFonts w:ascii="Times New Roman" w:eastAsia="Times New Roman" w:hAnsi="Times New Roman" w:cs="Times New Roman"/>
          <w:sz w:val="24"/>
          <w:szCs w:val="24"/>
        </w:rPr>
        <w:t xml:space="preserve"> изрично от Възложителя ангажименти, </w:t>
      </w:r>
      <w:r w:rsidR="000313D0" w:rsidRPr="000313D0">
        <w:rPr>
          <w:rFonts w:ascii="Times New Roman" w:eastAsia="Times New Roman" w:hAnsi="Times New Roman" w:cs="Times New Roman"/>
          <w:sz w:val="24"/>
          <w:szCs w:val="24"/>
        </w:rPr>
        <w:lastRenderedPageBreak/>
        <w:t>осигуряващи нормалното функциониране и експлоатация на инсталациите и стопанисване с грижата на добрия стопанин на материалната база.</w:t>
      </w:r>
    </w:p>
    <w:p w14:paraId="6E5F9B9E" w14:textId="77777777" w:rsidR="000313D0" w:rsidRPr="000313D0" w:rsidRDefault="000313D0" w:rsidP="000313D0">
      <w:pPr>
        <w:pStyle w:val="ab"/>
        <w:ind w:leftChars="0" w:left="718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7B2FD7" w14:textId="0FF14B64" w:rsidR="00774509" w:rsidRPr="00582ECB" w:rsidRDefault="005304B1" w:rsidP="000313D0">
      <w:pPr>
        <w:pStyle w:val="ab"/>
        <w:widowControl w:val="0"/>
        <w:numPr>
          <w:ilvl w:val="0"/>
          <w:numId w:val="15"/>
        </w:numPr>
        <w:tabs>
          <w:tab w:val="left" w:pos="709"/>
        </w:tabs>
        <w:suppressAutoHyphens w:val="0"/>
        <w:autoSpaceDE w:val="0"/>
        <w:autoSpaceDN w:val="0"/>
        <w:adjustRightInd w:val="0"/>
        <w:spacing w:after="0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/>
          <w:sz w:val="24"/>
          <w:szCs w:val="24"/>
        </w:rPr>
      </w:pPr>
      <w:r w:rsidRPr="005304B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"ТИБИЕЛ" ЕООД</w:t>
      </w:r>
      <w:r w:rsidR="00D07197" w:rsidRPr="00D071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“ ЕООД </w:t>
      </w:r>
      <w:r w:rsidR="00774509" w:rsidRPr="00582ECB">
        <w:rPr>
          <w:rFonts w:ascii="Times New Roman" w:hAnsi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="00774509" w:rsidRPr="00582ECB">
        <w:rPr>
          <w:rFonts w:ascii="Times New Roman" w:hAnsi="Times New Roman"/>
          <w:b/>
          <w:bCs/>
          <w:sz w:val="24"/>
          <w:szCs w:val="24"/>
        </w:rPr>
        <w:t xml:space="preserve"> % </w:t>
      </w:r>
    </w:p>
    <w:p w14:paraId="38E734FB" w14:textId="4C13EDD2" w:rsidR="00774509" w:rsidRPr="00661D0F" w:rsidRDefault="00774509" w:rsidP="000313D0">
      <w:pPr>
        <w:pStyle w:val="ab"/>
        <w:numPr>
          <w:ilvl w:val="0"/>
          <w:numId w:val="30"/>
        </w:numPr>
        <w:tabs>
          <w:tab w:val="left" w:pos="720"/>
        </w:tabs>
        <w:suppressAutoHyphens w:val="0"/>
        <w:spacing w:after="0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/>
          <w:sz w:val="24"/>
          <w:szCs w:val="24"/>
        </w:rPr>
      </w:pPr>
      <w:r w:rsidRPr="00281175">
        <w:rPr>
          <w:rFonts w:ascii="Times New Roman" w:hAnsi="Times New Roman"/>
          <w:b/>
          <w:bCs/>
          <w:sz w:val="24"/>
          <w:szCs w:val="24"/>
          <w:lang w:eastAsia="en-US"/>
        </w:rPr>
        <w:t>включва дейностите по изпълнение на:</w:t>
      </w:r>
      <w:r w:rsidRPr="00281175">
        <w:rPr>
          <w:rFonts w:ascii="Times New Roman" w:hAnsi="Times New Roman"/>
          <w:b/>
          <w:sz w:val="24"/>
          <w:szCs w:val="24"/>
        </w:rPr>
        <w:t xml:space="preserve"> </w:t>
      </w:r>
    </w:p>
    <w:p w14:paraId="4E4011E0" w14:textId="77777777" w:rsidR="000313D0" w:rsidRPr="000313D0" w:rsidRDefault="000313D0" w:rsidP="000313D0">
      <w:pPr>
        <w:pStyle w:val="ab"/>
        <w:numPr>
          <w:ilvl w:val="0"/>
          <w:numId w:val="38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0313D0">
        <w:rPr>
          <w:rFonts w:ascii="Times New Roman" w:eastAsia="Times New Roman" w:hAnsi="Times New Roman" w:cs="Times New Roman"/>
          <w:sz w:val="24"/>
          <w:szCs w:val="24"/>
        </w:rPr>
        <w:t>Цялостното администриране на изпълнението на Договора;</w:t>
      </w:r>
    </w:p>
    <w:p w14:paraId="33977133" w14:textId="390467EB" w:rsidR="00661D0F" w:rsidRDefault="00661D0F" w:rsidP="000313D0">
      <w:pPr>
        <w:pStyle w:val="ab"/>
        <w:tabs>
          <w:tab w:val="left" w:pos="1134"/>
        </w:tabs>
        <w:suppressAutoHyphens w:val="0"/>
        <w:spacing w:after="0"/>
        <w:ind w:leftChars="0" w:firstLineChars="0" w:firstLine="0"/>
        <w:jc w:val="both"/>
        <w:textDirection w:val="lrTb"/>
        <w:textAlignment w:val="auto"/>
        <w:outlineLvl w:val="9"/>
        <w:rPr>
          <w:rFonts w:ascii="Times New Roman" w:hAnsi="Times New Roman"/>
          <w:sz w:val="24"/>
          <w:szCs w:val="24"/>
        </w:rPr>
      </w:pPr>
    </w:p>
    <w:p w14:paraId="70CB427A" w14:textId="7DB97870" w:rsidR="00927929" w:rsidRPr="009508A3" w:rsidRDefault="00347EC3" w:rsidP="000313D0">
      <w:pPr>
        <w:ind w:leftChars="0" w:left="0" w:firstLineChars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44FC">
        <w:rPr>
          <w:rFonts w:ascii="Times New Roman" w:eastAsia="Times New Roman" w:hAnsi="Times New Roman" w:cs="Times New Roman"/>
          <w:b/>
          <w:sz w:val="24"/>
          <w:szCs w:val="24"/>
        </w:rPr>
        <w:t>Чл.21.</w:t>
      </w:r>
      <w:r w:rsidR="00927929" w:rsidRPr="002744F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508A3" w:rsidRPr="00EB2E5B">
        <w:rPr>
          <w:rFonts w:ascii="Times New Roman" w:eastAsia="Times New Roman" w:hAnsi="Times New Roman" w:cs="Times New Roman"/>
          <w:sz w:val="24"/>
          <w:szCs w:val="24"/>
        </w:rPr>
        <w:t xml:space="preserve">В случай, че </w:t>
      </w:r>
      <w:r w:rsidR="00433140" w:rsidRPr="00EB2E5B">
        <w:rPr>
          <w:rFonts w:ascii="Times New Roman" w:eastAsia="Times New Roman" w:hAnsi="Times New Roman" w:cs="Times New Roman"/>
          <w:sz w:val="24"/>
          <w:szCs w:val="24"/>
        </w:rPr>
        <w:t>Дружеството</w:t>
      </w:r>
      <w:r w:rsidR="009508A3" w:rsidRPr="00EB2E5B">
        <w:rPr>
          <w:rFonts w:ascii="Times New Roman" w:eastAsia="Times New Roman" w:hAnsi="Times New Roman" w:cs="Times New Roman"/>
          <w:sz w:val="24"/>
          <w:szCs w:val="24"/>
        </w:rPr>
        <w:t xml:space="preserve"> бъде избран</w:t>
      </w:r>
      <w:r w:rsidR="00433140" w:rsidRPr="00EB2E5B">
        <w:rPr>
          <w:rFonts w:ascii="Times New Roman" w:eastAsia="Times New Roman" w:hAnsi="Times New Roman" w:cs="Times New Roman"/>
          <w:sz w:val="24"/>
          <w:szCs w:val="24"/>
        </w:rPr>
        <w:t>о</w:t>
      </w:r>
      <w:r w:rsidR="009508A3" w:rsidRPr="00EB2E5B">
        <w:rPr>
          <w:rFonts w:ascii="Times New Roman" w:eastAsia="Times New Roman" w:hAnsi="Times New Roman" w:cs="Times New Roman"/>
          <w:sz w:val="24"/>
          <w:szCs w:val="24"/>
        </w:rPr>
        <w:t xml:space="preserve"> за изпълнител по горецитираната обществена поръчка, партньорите се задължават да извършат </w:t>
      </w:r>
      <w:r w:rsidR="00CD4465">
        <w:rPr>
          <w:rFonts w:ascii="Times New Roman" w:eastAsia="Times New Roman" w:hAnsi="Times New Roman" w:cs="Times New Roman"/>
          <w:sz w:val="24"/>
          <w:szCs w:val="24"/>
        </w:rPr>
        <w:t>регистрация</w:t>
      </w:r>
      <w:r w:rsidR="009508A3" w:rsidRPr="00EB2E5B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r w:rsidR="00033A38" w:rsidRPr="00EB2E5B">
        <w:rPr>
          <w:rFonts w:ascii="Times New Roman" w:eastAsia="Times New Roman" w:hAnsi="Times New Roman" w:cs="Times New Roman"/>
          <w:sz w:val="24"/>
          <w:szCs w:val="24"/>
        </w:rPr>
        <w:t>Обединението</w:t>
      </w:r>
      <w:r w:rsidR="009508A3" w:rsidRPr="00EB2E5B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 w:rsidR="00927929" w:rsidRPr="00EB2E5B">
        <w:rPr>
          <w:rFonts w:ascii="Times New Roman" w:eastAsia="Times New Roman" w:hAnsi="Times New Roman" w:cs="Times New Roman"/>
          <w:sz w:val="24"/>
          <w:szCs w:val="24"/>
        </w:rPr>
        <w:t xml:space="preserve"> Наци</w:t>
      </w:r>
      <w:r w:rsidR="009508A3" w:rsidRPr="00EB2E5B">
        <w:rPr>
          <w:rFonts w:ascii="Times New Roman" w:eastAsia="Times New Roman" w:hAnsi="Times New Roman" w:cs="Times New Roman"/>
          <w:sz w:val="24"/>
          <w:szCs w:val="24"/>
        </w:rPr>
        <w:t>онална агенция за приходите.</w:t>
      </w:r>
    </w:p>
    <w:p w14:paraId="00000046" w14:textId="77777777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Чл.22. </w:t>
      </w:r>
      <w:r w:rsidRPr="00392DF7">
        <w:rPr>
          <w:rFonts w:ascii="Times New Roman" w:eastAsia="Times New Roman" w:hAnsi="Times New Roman" w:cs="Times New Roman"/>
          <w:b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Печалбите и загубите от дейността на дружеството се разпределят между съдружници съобразно с техните дялове.</w:t>
      </w:r>
    </w:p>
    <w:p w14:paraId="00000047" w14:textId="4535F4A3" w:rsidR="00493008" w:rsidRDefault="00347EC3" w:rsidP="000313D0">
      <w:pPr>
        <w:widowControl w:val="0"/>
        <w:tabs>
          <w:tab w:val="left" w:pos="859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DF7">
        <w:rPr>
          <w:rFonts w:ascii="Times New Roman" w:eastAsia="Times New Roman" w:hAnsi="Times New Roman" w:cs="Times New Roman"/>
          <w:b/>
          <w:sz w:val="24"/>
          <w:szCs w:val="24"/>
        </w:rPr>
        <w:t>(2)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решение </w:t>
      </w:r>
      <w:r w:rsidR="004A6070">
        <w:rPr>
          <w:rFonts w:ascii="Times New Roman" w:eastAsia="Times New Roman" w:hAnsi="Times New Roman" w:cs="Times New Roman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съдружниците може да се определи и друго конкретно съотношение при разпределяне на печалбите, доколкото за реализирането на определени приходи някой от съдружниците има изключителен принос.</w:t>
      </w:r>
      <w:r w:rsidR="00CD4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4465" w:rsidRPr="005B173F">
        <w:rPr>
          <w:rFonts w:ascii="Times New Roman" w:eastAsia="Times New Roman" w:hAnsi="Times New Roman" w:cs="Times New Roman"/>
          <w:sz w:val="24"/>
          <w:szCs w:val="24"/>
        </w:rPr>
        <w:t>Решението се взима с обикновено мнозинство, съобразно дяловото разпределение между участниците в обединението.</w:t>
      </w:r>
    </w:p>
    <w:p w14:paraId="00000048" w14:textId="77777777" w:rsidR="00493008" w:rsidRDefault="00347EC3" w:rsidP="000313D0">
      <w:pPr>
        <w:keepNext/>
        <w:keepLines/>
        <w:widowControl w:val="0"/>
        <w:tabs>
          <w:tab w:val="left" w:pos="859"/>
        </w:tabs>
        <w:spacing w:before="400"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VI. ГАРАНЦИИ</w:t>
      </w:r>
    </w:p>
    <w:p w14:paraId="7551A3A0" w14:textId="69650BC8" w:rsidR="002C1070" w:rsidRPr="00392DF7" w:rsidRDefault="00347EC3" w:rsidP="000313D0">
      <w:pPr>
        <w:widowControl w:val="0"/>
        <w:tabs>
          <w:tab w:val="left" w:pos="0"/>
        </w:tabs>
        <w:ind w:leftChars="0"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Чл.23.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Необходимите банкови и/или парични гаранции и/или застраховки за изпълнение на договора за обществената поръчка по чл. 1 от настоящото споразумение и/или гаранцията за авансово плащане (ако има такава) (и всякакви други гаранции, които Възложителят може да поиска), като процент от общата стойност на договора, който ще бъде сключен с Възложителя, </w:t>
      </w:r>
      <w:r w:rsidRPr="00582ECB">
        <w:rPr>
          <w:rFonts w:ascii="Times New Roman" w:eastAsia="Times New Roman" w:hAnsi="Times New Roman" w:cs="Times New Roman"/>
          <w:sz w:val="24"/>
          <w:szCs w:val="24"/>
        </w:rPr>
        <w:t xml:space="preserve">се </w:t>
      </w:r>
      <w:r w:rsidR="00B35FA0" w:rsidRPr="00582ECB">
        <w:rPr>
          <w:rFonts w:ascii="Times New Roman" w:eastAsia="Times New Roman" w:hAnsi="Times New Roman" w:cs="Times New Roman"/>
          <w:sz w:val="24"/>
          <w:szCs w:val="24"/>
        </w:rPr>
        <w:t xml:space="preserve">представят </w:t>
      </w:r>
      <w:r w:rsidR="00392DF7" w:rsidRPr="00582ECB">
        <w:rPr>
          <w:rFonts w:ascii="Times New Roman" w:eastAsia="Times New Roman" w:hAnsi="Times New Roman" w:cs="Times New Roman"/>
          <w:sz w:val="24"/>
          <w:szCs w:val="24"/>
        </w:rPr>
        <w:t>поотделно от Страните, пропорционално на тяхното процентно участие, от името на Дружеството</w:t>
      </w:r>
      <w:r w:rsidR="004A6DAF" w:rsidRPr="00582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01494E" w14:textId="77777777" w:rsidR="002557CC" w:rsidRPr="00392DF7" w:rsidRDefault="00347EC3" w:rsidP="000313D0">
      <w:pPr>
        <w:widowControl w:val="0"/>
        <w:tabs>
          <w:tab w:val="left" w:pos="0"/>
        </w:tabs>
        <w:ind w:leftChars="0"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Чл.24.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Разходите за откриване и поддържане на гаранцията за изпълнение на поръчката и гаранцията за авансово плащане (ако има такава) </w:t>
      </w:r>
      <w:r w:rsidR="002557CC" w:rsidRPr="00582ECB">
        <w:rPr>
          <w:rFonts w:ascii="Times New Roman" w:eastAsia="Times New Roman" w:hAnsi="Times New Roman" w:cs="Times New Roman"/>
          <w:sz w:val="24"/>
          <w:szCs w:val="24"/>
        </w:rPr>
        <w:t>се представят поотделно от Страните, пропорционално на тяхното процентно участие, от името на Дружеството.</w:t>
      </w:r>
    </w:p>
    <w:p w14:paraId="0000004B" w14:textId="6119FCBA" w:rsidR="00493008" w:rsidRDefault="00347EC3" w:rsidP="000313D0">
      <w:pPr>
        <w:widowControl w:val="0"/>
        <w:tabs>
          <w:tab w:val="left" w:pos="342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VII. ПРАВА И ЗАДЪЛЖЕНИЯ НА УЧАСТНИЦИТЕ</w:t>
      </w:r>
    </w:p>
    <w:p w14:paraId="0000004C" w14:textId="77777777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Чл.25. </w:t>
      </w:r>
      <w:r w:rsidRPr="00392DF7">
        <w:rPr>
          <w:rFonts w:ascii="Times New Roman" w:eastAsia="Times New Roman" w:hAnsi="Times New Roman" w:cs="Times New Roman"/>
          <w:b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Всеки Участник има правото и задължението да участва в изпълнението на предмета на поръчката.</w:t>
      </w:r>
    </w:p>
    <w:p w14:paraId="0000004D" w14:textId="77777777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DF7">
        <w:rPr>
          <w:rFonts w:ascii="Times New Roman" w:eastAsia="Times New Roman" w:hAnsi="Times New Roman" w:cs="Times New Roman"/>
          <w:b/>
          <w:sz w:val="24"/>
          <w:szCs w:val="24"/>
        </w:rPr>
        <w:t>(2)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Страните в Обединението по безусловен начин удостоверяват, че всички членове на обединението са отговорни солидарно - заедно и поотделно за изпълнението на Договора, включително по отношение на плащанията.</w:t>
      </w:r>
    </w:p>
    <w:p w14:paraId="0000004E" w14:textId="24763EB4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bookmarkStart w:id="11" w:name="_heading=h.1fob9te" w:colFirst="0" w:colLast="0"/>
      <w:bookmarkEnd w:id="11"/>
      <w:r w:rsidRPr="00392DF7">
        <w:rPr>
          <w:rFonts w:ascii="Times New Roman" w:eastAsia="Times New Roman" w:hAnsi="Times New Roman" w:cs="Times New Roman"/>
          <w:b/>
          <w:sz w:val="24"/>
          <w:szCs w:val="24"/>
        </w:rPr>
        <w:t>(3)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Всеки от участниците носи отговорност пред обединението и друг</w:t>
      </w:r>
      <w:r w:rsidR="00846A26">
        <w:rPr>
          <w:rFonts w:ascii="Times New Roman" w:eastAsia="Times New Roman" w:hAnsi="Times New Roman" w:cs="Times New Roman"/>
          <w:sz w:val="24"/>
          <w:szCs w:val="24"/>
        </w:rPr>
        <w:t>ите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стран</w:t>
      </w:r>
      <w:r w:rsidR="00846A26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съдружни</w:t>
      </w:r>
      <w:r w:rsidR="00846A26">
        <w:rPr>
          <w:rFonts w:ascii="Times New Roman" w:eastAsia="Times New Roman" w:hAnsi="Times New Roman" w:cs="Times New Roman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изпълнението на поетите от него задължения, произтичащи от предмета и целта на обединението, в този смисъл и за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вредите, които е причинил и които се дължат на причини, за които той отговаря, в т. ч действия/бездействия, се поемат изцяло от него и за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негова сметка.</w:t>
      </w:r>
    </w:p>
    <w:p w14:paraId="0000004F" w14:textId="2316FACD" w:rsidR="00493008" w:rsidRDefault="00347EC3" w:rsidP="000313D0">
      <w:pPr>
        <w:widowControl w:val="0"/>
        <w:tabs>
          <w:tab w:val="left" w:pos="333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DF7">
        <w:rPr>
          <w:rFonts w:ascii="Times New Roman" w:eastAsia="Times New Roman" w:hAnsi="Times New Roman" w:cs="Times New Roman"/>
          <w:b/>
          <w:sz w:val="24"/>
          <w:szCs w:val="24"/>
        </w:rPr>
        <w:t>(4)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случай на гаранционни задължения на Дружеството при договор с Възложителя, както и в хипотезата на ал. 3, всеки участник ще бъде изцяло и самостоятелно отговорен пред други</w:t>
      </w:r>
      <w:r w:rsidR="00F51797">
        <w:rPr>
          <w:rFonts w:ascii="Times New Roman" w:eastAsia="Times New Roman" w:hAnsi="Times New Roman" w:cs="Times New Roman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съдружни</w:t>
      </w:r>
      <w:r w:rsidR="00F51797">
        <w:rPr>
          <w:rFonts w:ascii="Times New Roman" w:eastAsia="Times New Roman" w:hAnsi="Times New Roman" w:cs="Times New Roman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рамките на обхвата на работите, които изпълнява, като изцяло обезщетява друг</w:t>
      </w:r>
      <w:r w:rsidR="00F51797">
        <w:rPr>
          <w:rFonts w:ascii="Times New Roman" w:eastAsia="Times New Roman" w:hAnsi="Times New Roman" w:cs="Times New Roman"/>
          <w:sz w:val="24"/>
          <w:szCs w:val="24"/>
        </w:rPr>
        <w:t>ите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стран</w:t>
      </w:r>
      <w:r w:rsidR="00F51797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съдружни</w:t>
      </w:r>
      <w:r w:rsidR="00F51797">
        <w:rPr>
          <w:rFonts w:ascii="Times New Roman" w:eastAsia="Times New Roman" w:hAnsi="Times New Roman" w:cs="Times New Roman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всякакви щети/вреди, причинени от негово действие или бездействие. До окончателното обезщетяване на Дружеството, респ. друг</w:t>
      </w:r>
      <w:r w:rsidR="00F51797">
        <w:rPr>
          <w:rFonts w:ascii="Times New Roman" w:eastAsia="Times New Roman" w:hAnsi="Times New Roman" w:cs="Times New Roman"/>
          <w:sz w:val="24"/>
          <w:szCs w:val="24"/>
        </w:rPr>
        <w:t>ите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стран</w:t>
      </w:r>
      <w:r w:rsidR="00F51797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съдружни</w:t>
      </w:r>
      <w:r w:rsidR="00F51797">
        <w:rPr>
          <w:rFonts w:ascii="Times New Roman" w:eastAsia="Times New Roman" w:hAnsi="Times New Roman" w:cs="Times New Roman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sz w:val="24"/>
          <w:szCs w:val="24"/>
        </w:rPr>
        <w:t>, участникът не може да поиска прекратяване на Дружеството или спиране на неговото участие в него.</w:t>
      </w:r>
    </w:p>
    <w:p w14:paraId="00000050" w14:textId="77777777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(5)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Ако някоя от Страните е понесла или страда от каквито и да било загуби, то тогава Страната, която е отговорна в съответствие с ал. 4, се задължава в срок от 7 (седем) работни дни след получаването на уведомление от другата Страна да ѝ заплати сумата, равна на стойността на всички такива загуби.</w:t>
      </w:r>
    </w:p>
    <w:p w14:paraId="00000051" w14:textId="77777777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(6)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Всички членове на обединението са задължени да останат в него за целия период на изпълнение на Договора.</w:t>
      </w:r>
    </w:p>
    <w:p w14:paraId="00000052" w14:textId="77777777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(7)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се допускат промени в състава на обединението след подаването на оферта и за целия период на действие на Договора.</w:t>
      </w:r>
    </w:p>
    <w:p w14:paraId="00000053" w14:textId="77777777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Чл.26. </w:t>
      </w: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Всеки Участник има пряко задължение по изпълнение на поръчката и участва в изпълнението на Договора с Възложителя в съответствие с поетите от него ангажименти съгласно Раздел V от настоящото Споразумение.</w:t>
      </w:r>
    </w:p>
    <w:p w14:paraId="00000054" w14:textId="0E6829EF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(2)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Всеки от участниците има задължението да информира други</w:t>
      </w:r>
      <w:r w:rsidR="00F51797">
        <w:rPr>
          <w:rFonts w:ascii="Times New Roman" w:eastAsia="Times New Roman" w:hAnsi="Times New Roman" w:cs="Times New Roman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всяка информация получена от Възложителя или други трети страни, писмено или устно, във връзка с процедурата и предмета на поръчката, както и да осигури на други</w:t>
      </w:r>
      <w:r w:rsidR="00F51797">
        <w:rPr>
          <w:rFonts w:ascii="Times New Roman" w:eastAsia="Times New Roman" w:hAnsi="Times New Roman" w:cs="Times New Roman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копия от всеки получен документ.</w:t>
      </w:r>
    </w:p>
    <w:p w14:paraId="00000055" w14:textId="20D0B823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(3)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Участниците, освен в посочените в това Споразумение, нямат право да договарят или поемат каквото и да е задължение от името на друг, без предварително писмено съгласие на други</w:t>
      </w:r>
      <w:r w:rsidR="002D1895">
        <w:rPr>
          <w:rFonts w:ascii="Times New Roman" w:eastAsia="Times New Roman" w:hAnsi="Times New Roman" w:cs="Times New Roman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съдружни</w:t>
      </w:r>
      <w:r w:rsidR="002D1895">
        <w:rPr>
          <w:rFonts w:ascii="Times New Roman" w:eastAsia="Times New Roman" w:hAnsi="Times New Roman" w:cs="Times New Roman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6" w14:textId="639486F5" w:rsidR="00493008" w:rsidRDefault="00347EC3" w:rsidP="000313D0">
      <w:pPr>
        <w:widowControl w:val="0"/>
        <w:tabs>
          <w:tab w:val="left" w:pos="877"/>
          <w:tab w:val="left" w:pos="2017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(4)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Никой по време на срока на Споразумението за дружество по ЗЗД няма право пряко или косвено да поема какъвто и да е ангажимент или да влиза в каквото и да е сдружение с друга страна или с Възложителя за или по отношение на участието в процедурата или изпълнението на Договора, нито сам или в сътрудничество с трета страна, без писменото съгласие на други</w:t>
      </w:r>
      <w:r w:rsidR="005063D5">
        <w:rPr>
          <w:rFonts w:ascii="Times New Roman" w:eastAsia="Times New Roman" w:hAnsi="Times New Roman" w:cs="Times New Roman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съдружни</w:t>
      </w:r>
      <w:r w:rsidR="005063D5">
        <w:rPr>
          <w:rFonts w:ascii="Times New Roman" w:eastAsia="Times New Roman" w:hAnsi="Times New Roman" w:cs="Times New Roman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sz w:val="24"/>
          <w:szCs w:val="24"/>
        </w:rPr>
        <w:t>, освен ако в настоящото Споразумение не е уговорено друго.</w:t>
      </w:r>
    </w:p>
    <w:p w14:paraId="00000057" w14:textId="6AA9078B" w:rsidR="00493008" w:rsidRDefault="00347EC3" w:rsidP="000313D0">
      <w:pPr>
        <w:widowControl w:val="0"/>
        <w:tabs>
          <w:tab w:val="left" w:pos="359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(5)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Никой няма право да продава, възлага или по някой друг начин да прехвърля своите права или част от тях по това споразумение за създаване на обединение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след подаването на оферта и за целия период на действие на Договора, а преди подаване на офертата, без да е получил предварително писменото съгласие на други</w:t>
      </w:r>
      <w:r w:rsidR="005063D5">
        <w:rPr>
          <w:rFonts w:ascii="Times New Roman" w:eastAsia="Times New Roman" w:hAnsi="Times New Roman" w:cs="Times New Roman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съдружни</w:t>
      </w:r>
      <w:r w:rsidR="005063D5">
        <w:rPr>
          <w:rFonts w:ascii="Times New Roman" w:eastAsia="Times New Roman" w:hAnsi="Times New Roman" w:cs="Times New Roman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58" w14:textId="58CD9036" w:rsidR="00493008" w:rsidRDefault="00347EC3" w:rsidP="000313D0">
      <w:pPr>
        <w:widowControl w:val="0"/>
        <w:tabs>
          <w:tab w:val="left" w:pos="359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(6)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Всеки участник поема задължението да не разкрива, на която и да е трета страна, каквато и да е информация, или документ, във връзка с участието в обществена поръчка или договор, с изключение на информацията, която вече е или ще бъде открита за обществеността, без предварителното съгласие на други</w:t>
      </w:r>
      <w:r w:rsidR="005063D5">
        <w:rPr>
          <w:rFonts w:ascii="Times New Roman" w:eastAsia="Times New Roman" w:hAnsi="Times New Roman" w:cs="Times New Roman"/>
          <w:sz w:val="24"/>
          <w:szCs w:val="24"/>
        </w:rPr>
        <w:t>те</w:t>
      </w:r>
      <w:r w:rsidR="00F80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участни</w:t>
      </w:r>
      <w:r w:rsidR="005063D5">
        <w:rPr>
          <w:rFonts w:ascii="Times New Roman" w:eastAsia="Times New Roman" w:hAnsi="Times New Roman" w:cs="Times New Roman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sz w:val="24"/>
          <w:szCs w:val="24"/>
        </w:rPr>
        <w:t>, както и да пази такава информация и документи строго секретни по време на периода на участието в обществената поръчка и изпълнението на Договора, както и след приключването им. Същото се отнася и до използването на каквато и да е информация, данни и документи, освен ако е предвидено или произтича от изпълнението на Споразумението за Дружество по ЗЗД и сключения Договор за обществена поръчка.</w:t>
      </w:r>
    </w:p>
    <w:p w14:paraId="00000059" w14:textId="24084A51" w:rsidR="00493008" w:rsidRDefault="00347EC3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Чл.27. </w:t>
      </w:r>
      <w:r>
        <w:rPr>
          <w:rFonts w:ascii="Times New Roman" w:eastAsia="Times New Roman" w:hAnsi="Times New Roman" w:cs="Times New Roman"/>
          <w:sz w:val="24"/>
          <w:szCs w:val="24"/>
        </w:rPr>
        <w:t>Всеки участник в Дружеството има правото: да участва в дейностите и управлението на Дружеството, да бъде информиран, да участва в контрола на дейността на Дружеството и</w:t>
      </w:r>
      <w:r w:rsidR="00F8069E">
        <w:rPr>
          <w:rFonts w:ascii="Times New Roman" w:eastAsia="Times New Roman" w:hAnsi="Times New Roman" w:cs="Times New Roman"/>
          <w:sz w:val="24"/>
          <w:szCs w:val="24"/>
        </w:rPr>
        <w:t xml:space="preserve"> да изисква информация от други</w:t>
      </w:r>
      <w:r w:rsidR="005063D5">
        <w:rPr>
          <w:rFonts w:ascii="Times New Roman" w:eastAsia="Times New Roman" w:hAnsi="Times New Roman" w:cs="Times New Roman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участни</w:t>
      </w:r>
      <w:r w:rsidR="005063D5">
        <w:rPr>
          <w:rFonts w:ascii="Times New Roman" w:eastAsia="Times New Roman" w:hAnsi="Times New Roman" w:cs="Times New Roman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всички възникнали въпроси.</w:t>
      </w:r>
    </w:p>
    <w:p w14:paraId="0000005A" w14:textId="77777777" w:rsidR="00493008" w:rsidRDefault="00347EC3" w:rsidP="000313D0">
      <w:pPr>
        <w:widowControl w:val="0"/>
        <w:tabs>
          <w:tab w:val="left" w:pos="345"/>
        </w:tabs>
        <w:spacing w:before="40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VІІІ. РАЗХОДИ И ФИНАНСИРАНЕ</w:t>
      </w:r>
    </w:p>
    <w:p w14:paraId="0000005B" w14:textId="77777777" w:rsidR="00493008" w:rsidRDefault="00347EC3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Чл.28.(1).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Всички разходи възникнали при всеки от съдружниците за подготовката и участието в Процедурата се поемат от самия него.</w:t>
      </w:r>
    </w:p>
    <w:p w14:paraId="6D41DDDB" w14:textId="77777777" w:rsidR="00D27409" w:rsidRPr="00D27409" w:rsidRDefault="00D27409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3znysh7" w:colFirst="0" w:colLast="0"/>
      <w:bookmarkEnd w:id="12"/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(2).</w:t>
      </w:r>
      <w:r w:rsidRPr="00D27409">
        <w:rPr>
          <w:rFonts w:ascii="Times New Roman" w:eastAsia="Times New Roman" w:hAnsi="Times New Roman" w:cs="Times New Roman"/>
          <w:sz w:val="24"/>
          <w:szCs w:val="24"/>
        </w:rPr>
        <w:t xml:space="preserve"> Необходимите банкови и/или парични гаранции и/или застраховки за изпълнение на договора за обществената поръчка по чл. 1 от настоящото споразумение, както и евентуално извън изрично изисканите в документацията застраховки, се представят от съдружниците, както следва:</w:t>
      </w:r>
    </w:p>
    <w:p w14:paraId="12E9166B" w14:textId="67626A3D" w:rsidR="00D27409" w:rsidRPr="00D27409" w:rsidRDefault="00D27409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409">
        <w:rPr>
          <w:rFonts w:ascii="Times New Roman" w:eastAsia="Times New Roman" w:hAnsi="Times New Roman" w:cs="Times New Roman"/>
          <w:sz w:val="24"/>
          <w:szCs w:val="24"/>
        </w:rPr>
        <w:t xml:space="preserve">т.1. по отношение на разпределянето на разходите за откриване и поддържане на гаранцията за изпълнение на поръчката и гаранцията за авансово плащане (ако има такава) – </w:t>
      </w:r>
      <w:r w:rsidR="00F8069E" w:rsidRPr="00582ECB">
        <w:rPr>
          <w:rFonts w:ascii="Times New Roman" w:eastAsia="Times New Roman" w:hAnsi="Times New Roman" w:cs="Times New Roman"/>
          <w:sz w:val="24"/>
          <w:szCs w:val="24"/>
        </w:rPr>
        <w:t>пропорционално на тяхното процентно участие, от името на Дружеството</w:t>
      </w:r>
      <w:r w:rsidRPr="00582EC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58578A" w14:textId="77777777" w:rsidR="00D27409" w:rsidRDefault="00D27409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409">
        <w:rPr>
          <w:rFonts w:ascii="Times New Roman" w:eastAsia="Times New Roman" w:hAnsi="Times New Roman" w:cs="Times New Roman"/>
          <w:sz w:val="24"/>
          <w:szCs w:val="24"/>
        </w:rPr>
        <w:t>т.2. по отношение на всички останали разходи – с Решение на Комитета;</w:t>
      </w:r>
    </w:p>
    <w:p w14:paraId="0000005F" w14:textId="12286932" w:rsidR="00493008" w:rsidRDefault="00347EC3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Чл.29</w:t>
      </w:r>
      <w:r w:rsidRPr="004E064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4E06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8069E">
        <w:rPr>
          <w:rFonts w:ascii="Times New Roman" w:eastAsia="Times New Roman" w:hAnsi="Times New Roman" w:cs="Times New Roman"/>
          <w:b/>
          <w:bCs/>
          <w:sz w:val="24"/>
          <w:szCs w:val="24"/>
        </w:rPr>
        <w:t>(1).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Всеки съдружник участва в разпределението на финансовите резултати (печалби и загуби) от изпълнението на договора за поръчката в процентното съотношение на дяловете, посочени в настоящия договор.</w:t>
      </w:r>
    </w:p>
    <w:p w14:paraId="00000060" w14:textId="3F940AA6" w:rsidR="00493008" w:rsidRDefault="00347EC3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 xml:space="preserve">(2). </w:t>
      </w:r>
      <w:r>
        <w:rPr>
          <w:rFonts w:ascii="Times New Roman" w:eastAsia="Times New Roman" w:hAnsi="Times New Roman" w:cs="Times New Roman"/>
          <w:sz w:val="24"/>
          <w:szCs w:val="24"/>
        </w:rPr>
        <w:t>В съответствие с обявените условия на процедурата за избор на изпълнител, съдружниците носят отговорност пред Възложителя до размера на процентното съотношение на дяловете, посочени в настоящия договор, относно участието си в процедурата по възлагане и за задължения</w:t>
      </w:r>
      <w:r w:rsidR="00F8069E">
        <w:rPr>
          <w:rFonts w:ascii="Times New Roman" w:eastAsia="Times New Roman" w:hAnsi="Times New Roman" w:cs="Times New Roman"/>
          <w:sz w:val="24"/>
          <w:szCs w:val="24"/>
        </w:rPr>
        <w:t>та по договора за изпълнението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срока, за който е създадено обединението. </w:t>
      </w:r>
    </w:p>
    <w:p w14:paraId="00000061" w14:textId="77777777" w:rsidR="00493008" w:rsidRDefault="00347EC3" w:rsidP="000313D0">
      <w:pPr>
        <w:keepNext/>
        <w:widowControl w:val="0"/>
        <w:tabs>
          <w:tab w:val="left" w:pos="345"/>
        </w:tabs>
        <w:spacing w:before="40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ІX. ПЛАЩАНИЯ ОТ ВЪЗЛОЖИТЕЛЯ. ВОДЕЩ ПАРТНЬОР</w:t>
      </w:r>
    </w:p>
    <w:p w14:paraId="00000062" w14:textId="77777777" w:rsidR="00493008" w:rsidRDefault="00347EC3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А. Обща сметка</w:t>
      </w:r>
    </w:p>
    <w:p w14:paraId="00000063" w14:textId="595E34F9" w:rsidR="00493008" w:rsidRPr="00AF3BEB" w:rsidRDefault="00347EC3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Чл.30.(1).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04B1" w:rsidRPr="005304B1">
        <w:rPr>
          <w:rFonts w:ascii="Times New Roman" w:eastAsia="Times New Roman" w:hAnsi="Times New Roman" w:cs="Times New Roman"/>
          <w:sz w:val="24"/>
          <w:szCs w:val="24"/>
        </w:rPr>
        <w:t>За целите на изпълнение на договора за възлагане на обществената поръчка по чл.1, и постигнатото съгласие между съдружниците, представляващият Обединението:</w:t>
      </w:r>
    </w:p>
    <w:p w14:paraId="14844537" w14:textId="77777777" w:rsidR="004A6070" w:rsidRPr="004A6070" w:rsidRDefault="004A6070" w:rsidP="000313D0">
      <w:pPr>
        <w:pStyle w:val="ab"/>
        <w:widowControl w:val="0"/>
        <w:numPr>
          <w:ilvl w:val="0"/>
          <w:numId w:val="32"/>
        </w:numPr>
        <w:tabs>
          <w:tab w:val="left" w:pos="345"/>
        </w:tabs>
        <w:spacing w:before="120" w:after="120"/>
        <w:ind w:leftChars="0" w:left="284" w:firstLineChars="0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6070">
        <w:rPr>
          <w:rFonts w:ascii="Times New Roman" w:eastAsia="Times New Roman" w:hAnsi="Times New Roman" w:cs="Times New Roman"/>
          <w:b/>
          <w:bCs/>
          <w:sz w:val="24"/>
          <w:szCs w:val="24"/>
        </w:rPr>
        <w:t>Антонио Венциславов Петков с ЕГН 9601186346,</w:t>
      </w:r>
    </w:p>
    <w:p w14:paraId="17A9DC11" w14:textId="1944EC2B" w:rsidR="004A6070" w:rsidRPr="000313D0" w:rsidRDefault="004A6070" w:rsidP="000313D0">
      <w:pPr>
        <w:pStyle w:val="ab"/>
        <w:widowControl w:val="0"/>
        <w:tabs>
          <w:tab w:val="left" w:pos="345"/>
        </w:tabs>
        <w:spacing w:before="120" w:after="120"/>
        <w:ind w:leftChars="0" w:left="284" w:firstLineChars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60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Управител  на „Д </w:t>
      </w:r>
      <w:proofErr w:type="spellStart"/>
      <w:r w:rsidRPr="004A6070">
        <w:rPr>
          <w:rFonts w:ascii="Times New Roman" w:eastAsia="Times New Roman" w:hAnsi="Times New Roman" w:cs="Times New Roman"/>
          <w:b/>
          <w:bCs/>
          <w:sz w:val="24"/>
          <w:szCs w:val="24"/>
        </w:rPr>
        <w:t>Консей</w:t>
      </w:r>
      <w:proofErr w:type="spellEnd"/>
      <w:r w:rsidRPr="004A6070">
        <w:rPr>
          <w:rFonts w:ascii="Times New Roman" w:eastAsia="Times New Roman" w:hAnsi="Times New Roman" w:cs="Times New Roman"/>
          <w:b/>
          <w:bCs/>
          <w:sz w:val="24"/>
          <w:szCs w:val="24"/>
        </w:rPr>
        <w:t>“ ООД</w:t>
      </w:r>
    </w:p>
    <w:p w14:paraId="00000066" w14:textId="21C6DA76" w:rsidR="00493008" w:rsidRDefault="005304B1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4B1">
        <w:rPr>
          <w:rFonts w:ascii="Times New Roman" w:eastAsia="Times New Roman" w:hAnsi="Times New Roman" w:cs="Times New Roman"/>
          <w:sz w:val="24"/>
          <w:szCs w:val="24"/>
        </w:rPr>
        <w:t>се задължава да открие специална обща сметка за извършване на плащанията по финансирането и изпълнението на договора и разплащане със съдружниците, която да действа с неговия подпис</w:t>
      </w:r>
      <w:r w:rsidR="00347EC3" w:rsidRPr="00F1597E">
        <w:rPr>
          <w:rFonts w:ascii="Times New Roman" w:eastAsia="Times New Roman" w:hAnsi="Times New Roman" w:cs="Times New Roman"/>
          <w:sz w:val="24"/>
          <w:szCs w:val="24"/>
        </w:rPr>
        <w:t>.</w:t>
      </w:r>
      <w:r w:rsidR="00347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7" w14:textId="77777777" w:rsidR="00493008" w:rsidRDefault="00347EC3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(2).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Общата сметка ще се финансира от плащанията на Възложителя, като отговорни за плащанията от обединението към съдружниците ще бъдат лицата, посочени по ал.1. </w:t>
      </w:r>
    </w:p>
    <w:p w14:paraId="00000068" w14:textId="77777777" w:rsidR="00493008" w:rsidRDefault="00347EC3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 xml:space="preserve">(3).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Същите ще нареждат и/или подписват платежните документи за всички транзакции през сметката на Обединението, ще осъществяват електронно банкиране и ще извършват всички останали счетоводни операции, необходими за финансовото му обслужване за срока на изпълнение на договора по ЗОП и срока на това споразумение, в зависимост от това, което от двете настъпи по-рано. </w:t>
      </w:r>
    </w:p>
    <w:p w14:paraId="00000069" w14:textId="0C8EE77E" w:rsidR="00493008" w:rsidRDefault="00347EC3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(4).</w:t>
      </w:r>
      <w:r>
        <w:rPr>
          <w:rFonts w:ascii="Times New Roman" w:eastAsia="Times New Roman" w:hAnsi="Times New Roman" w:cs="Times New Roman"/>
          <w:sz w:val="24"/>
          <w:szCs w:val="24"/>
        </w:rPr>
        <w:t> Правата по ал.3 могат да бъдат възложени на трето лице при изрично писмено упълномощаване от страна на лицата по ал. 1 с нотариална заверка на подписите им.</w:t>
      </w:r>
    </w:p>
    <w:p w14:paraId="0000006A" w14:textId="77777777" w:rsidR="00493008" w:rsidRDefault="00347EC3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(5).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Разпределянето на сумите, изплатени от Възложителя, се извършва в 3 (три) - дневен срок от получаване на средствата по сметката на обединението, като размера на дължимите вноски към съдружниците се определя въз основа на изпълненото съобразно размера на дяловете по този договор.</w:t>
      </w:r>
    </w:p>
    <w:p w14:paraId="0000006B" w14:textId="77777777" w:rsidR="00493008" w:rsidRDefault="00347EC3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(6).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хода на изпълнение на договора по ЗОП и ако е настъпила промяна в обхвата на задачите, които са възложени на съдружниците, е възможно някои от съдружниците да получат по-голям размер на плащанията, съобразно обема на допълнително възложеното им, с цел недопускане на неизпълнение.</w:t>
      </w:r>
    </w:p>
    <w:p w14:paraId="0000006C" w14:textId="4966B897" w:rsidR="00493008" w:rsidRPr="006F7221" w:rsidRDefault="00347EC3" w:rsidP="000313D0">
      <w:pPr>
        <w:spacing w:after="0"/>
        <w:ind w:left="0" w:hanging="2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Чл.31.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Водещият партньор на Дружеството при подписване и изпълнение на договора за изпълнение на обществената поръчка ще </w:t>
      </w:r>
      <w:r w:rsidRPr="00046042">
        <w:rPr>
          <w:rFonts w:ascii="Times New Roman" w:eastAsia="Times New Roman" w:hAnsi="Times New Roman" w:cs="Times New Roman"/>
          <w:sz w:val="24"/>
          <w:szCs w:val="24"/>
        </w:rPr>
        <w:t>б</w:t>
      </w:r>
      <w:r w:rsidRPr="00582ECB">
        <w:rPr>
          <w:rFonts w:ascii="Times New Roman" w:eastAsia="Times New Roman" w:hAnsi="Times New Roman" w:cs="Times New Roman"/>
          <w:sz w:val="24"/>
          <w:szCs w:val="24"/>
        </w:rPr>
        <w:t>ъде</w:t>
      </w:r>
      <w:r w:rsidRPr="00582EC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33111" w:rsidRPr="00582ECB">
        <w:rPr>
          <w:rFonts w:ascii="Times New Roman" w:hAnsi="Times New Roman"/>
          <w:b/>
          <w:bCs/>
          <w:sz w:val="24"/>
          <w:szCs w:val="24"/>
          <w:lang w:eastAsia="en-US"/>
        </w:rPr>
        <w:t>„</w:t>
      </w:r>
      <w:r w:rsidR="004A6070">
        <w:rPr>
          <w:rFonts w:ascii="Times New Roman" w:hAnsi="Times New Roman"/>
          <w:b/>
          <w:bCs/>
          <w:sz w:val="24"/>
          <w:szCs w:val="24"/>
          <w:lang w:eastAsia="en-US"/>
        </w:rPr>
        <w:t>Д</w:t>
      </w:r>
      <w:r w:rsidR="000A6CDD">
        <w:rPr>
          <w:rFonts w:ascii="Times New Roman" w:hAnsi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="004A6070">
        <w:rPr>
          <w:rFonts w:ascii="Times New Roman" w:hAnsi="Times New Roman"/>
          <w:b/>
          <w:bCs/>
          <w:sz w:val="24"/>
          <w:szCs w:val="24"/>
          <w:lang w:eastAsia="en-US"/>
        </w:rPr>
        <w:t>Консей</w:t>
      </w:r>
      <w:proofErr w:type="spellEnd"/>
      <w:r w:rsidR="00333111" w:rsidRPr="00582ECB">
        <w:rPr>
          <w:rFonts w:ascii="Times New Roman" w:hAnsi="Times New Roman"/>
          <w:b/>
          <w:bCs/>
          <w:sz w:val="24"/>
          <w:szCs w:val="24"/>
          <w:lang w:eastAsia="en-US"/>
        </w:rPr>
        <w:t>“ ООД</w:t>
      </w:r>
      <w:r w:rsidRPr="00582ECB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чрез законния си представител или упълномощено от него лице.</w:t>
      </w:r>
    </w:p>
    <w:p w14:paraId="0000006D" w14:textId="77777777" w:rsidR="00493008" w:rsidRDefault="00347EC3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Водещият партньор на Обединението има следните права и задължения:</w:t>
      </w:r>
    </w:p>
    <w:p w14:paraId="0000006E" w14:textId="5257B977" w:rsidR="00493008" w:rsidRDefault="00F1597E" w:rsidP="000313D0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="00F8069E">
        <w:rPr>
          <w:rFonts w:ascii="Times New Roman" w:eastAsia="Times New Roman" w:hAnsi="Times New Roman" w:cs="Times New Roman"/>
          <w:sz w:val="24"/>
          <w:szCs w:val="24"/>
        </w:rPr>
        <w:t>да предоставя на другия съдружник</w:t>
      </w:r>
      <w:r w:rsidR="00CA12C9">
        <w:rPr>
          <w:rFonts w:ascii="Times New Roman" w:eastAsia="Times New Roman" w:hAnsi="Times New Roman" w:cs="Times New Roman"/>
          <w:sz w:val="24"/>
          <w:szCs w:val="24"/>
        </w:rPr>
        <w:t xml:space="preserve"> необходимата </w:t>
      </w:r>
      <w:r w:rsidR="00347EC3">
        <w:rPr>
          <w:rFonts w:ascii="Times New Roman" w:eastAsia="Times New Roman" w:hAnsi="Times New Roman" w:cs="Times New Roman"/>
          <w:sz w:val="24"/>
          <w:szCs w:val="24"/>
        </w:rPr>
        <w:t>помощ и съдействие от всякакво естество при подготовката на офертата и/или във връзка с поетите от него задължения по изпълнение на възложения договор;</w:t>
      </w:r>
    </w:p>
    <w:p w14:paraId="0000006F" w14:textId="59390512" w:rsidR="00493008" w:rsidRDefault="00F1597E" w:rsidP="000313D0">
      <w:pPr>
        <w:widowControl w:val="0"/>
        <w:tabs>
          <w:tab w:val="left" w:pos="345"/>
        </w:tabs>
        <w:spacing w:before="120" w:after="120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="00347EC3">
        <w:rPr>
          <w:rFonts w:ascii="Times New Roman" w:eastAsia="Times New Roman" w:hAnsi="Times New Roman" w:cs="Times New Roman"/>
          <w:sz w:val="24"/>
          <w:szCs w:val="24"/>
        </w:rPr>
        <w:t>да организира и контролира цялостното изпълнение на Договора с Възложителя;</w:t>
      </w:r>
    </w:p>
    <w:p w14:paraId="00000070" w14:textId="7217DFAF" w:rsidR="00493008" w:rsidRDefault="00F1597E" w:rsidP="000313D0">
      <w:pPr>
        <w:widowControl w:val="0"/>
        <w:tabs>
          <w:tab w:val="left" w:pos="345"/>
        </w:tabs>
        <w:spacing w:before="120" w:after="120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3. </w:t>
      </w:r>
      <w:r w:rsidR="00347EC3">
        <w:rPr>
          <w:rFonts w:ascii="Times New Roman" w:eastAsia="Times New Roman" w:hAnsi="Times New Roman" w:cs="Times New Roman"/>
          <w:sz w:val="24"/>
          <w:szCs w:val="24"/>
        </w:rPr>
        <w:t>да съдейства активно за разрешаване на евентуално възникнали спорове между съдружниците, при отчитане интересите на всеки от тях.</w:t>
      </w:r>
    </w:p>
    <w:p w14:paraId="00000071" w14:textId="77777777" w:rsidR="00493008" w:rsidRDefault="00347EC3" w:rsidP="000313D0">
      <w:pPr>
        <w:keepNext/>
        <w:widowControl w:val="0"/>
        <w:tabs>
          <w:tab w:val="left" w:pos="345"/>
        </w:tabs>
        <w:spacing w:before="40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Х. ДАНЪЦИ</w:t>
      </w:r>
    </w:p>
    <w:p w14:paraId="00000072" w14:textId="77777777" w:rsidR="00493008" w:rsidRDefault="00347EC3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Чл.32.(1).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Съдружниците в рамките на своята работа изпълняват собствените си финансови и данъчни задължения.</w:t>
      </w:r>
    </w:p>
    <w:p w14:paraId="3E939761" w14:textId="6E170DB3" w:rsidR="00746ECE" w:rsidRDefault="00347EC3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(2).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="008B7639" w:rsidRPr="008B7639">
        <w:rPr>
          <w:rFonts w:ascii="Times New Roman" w:eastAsia="Times New Roman" w:hAnsi="Times New Roman" w:cs="Times New Roman"/>
          <w:sz w:val="24"/>
          <w:szCs w:val="24"/>
        </w:rPr>
        <w:t>Съдружниците водят самостоятелно счетоводство на обединението, съобразно разпоредбите на Закона за счетоводството, като могат да го възложат на счетоводител по своя преценка.</w:t>
      </w:r>
    </w:p>
    <w:p w14:paraId="00000074" w14:textId="03313D8F" w:rsidR="00493008" w:rsidRDefault="00347EC3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(3).</w:t>
      </w:r>
      <w:r w:rsidR="00F1597E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В случаите по ал.</w:t>
      </w:r>
      <w:r w:rsidR="00F1597E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F80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8069E">
        <w:rPr>
          <w:rFonts w:ascii="Times New Roman" w:eastAsia="Times New Roman" w:hAnsi="Times New Roman" w:cs="Times New Roman"/>
          <w:sz w:val="24"/>
          <w:szCs w:val="24"/>
        </w:rPr>
        <w:t>предл</w:t>
      </w:r>
      <w:proofErr w:type="spellEnd"/>
      <w:r w:rsidR="00F8069E">
        <w:rPr>
          <w:rFonts w:ascii="Times New Roman" w:eastAsia="Times New Roman" w:hAnsi="Times New Roman" w:cs="Times New Roman"/>
          <w:sz w:val="24"/>
          <w:szCs w:val="24"/>
        </w:rPr>
        <w:t>. второ,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обединението сключва договор със счетоводител, за сметка на обединението.</w:t>
      </w:r>
    </w:p>
    <w:p w14:paraId="00000075" w14:textId="4EC07DB3" w:rsidR="00493008" w:rsidRDefault="00347EC3" w:rsidP="000313D0">
      <w:pPr>
        <w:widowControl w:val="0"/>
        <w:tabs>
          <w:tab w:val="left" w:pos="345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(4).</w:t>
      </w:r>
      <w:r w:rsidR="00F1597E" w:rsidRPr="00F8069E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Отчетът за приходите и разходите и балансът се приемат от Комитета с протокол, подписан от съдружниците.</w:t>
      </w:r>
    </w:p>
    <w:p w14:paraId="00000076" w14:textId="77777777" w:rsidR="00493008" w:rsidRDefault="00347EC3" w:rsidP="000313D0">
      <w:pPr>
        <w:keepNext/>
        <w:widowControl w:val="0"/>
        <w:tabs>
          <w:tab w:val="left" w:pos="345"/>
        </w:tabs>
        <w:spacing w:before="400" w:after="12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ХI. ВАЛИДНОСТ НА СПОРАЗУМЕНИЕТО</w:t>
      </w:r>
    </w:p>
    <w:p w14:paraId="00000077" w14:textId="77777777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Чл.33</w:t>
      </w:r>
      <w:r w:rsidRPr="00F8069E">
        <w:rPr>
          <w:rFonts w:ascii="Times New Roman" w:eastAsia="Times New Roman" w:hAnsi="Times New Roman" w:cs="Times New Roman"/>
          <w:sz w:val="24"/>
          <w:szCs w:val="24"/>
        </w:rPr>
        <w:t>.(1)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Това Споразумение влиза в сила от датата на подписването му от участниците.</w:t>
      </w:r>
    </w:p>
    <w:p w14:paraId="00000078" w14:textId="77777777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(2)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Участието на участник в Дружеството ще бъде прекратено: при ликвидация на участника, при обявяване на банкрут от участника, в които случаи се отправя тримесечно предизвестие до другия участник.</w:t>
      </w:r>
    </w:p>
    <w:p w14:paraId="00000079" w14:textId="7B72C3AF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(3)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Функциите и задълженията на участника изпаднал в евентуална ликвидация по действащ договор се прехвърлят в пълен размер на други</w:t>
      </w:r>
      <w:r w:rsidR="005063D5">
        <w:rPr>
          <w:rFonts w:ascii="Times New Roman" w:eastAsia="Times New Roman" w:hAnsi="Times New Roman" w:cs="Times New Roman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участни</w:t>
      </w:r>
      <w:r w:rsidR="005063D5">
        <w:rPr>
          <w:rFonts w:ascii="Times New Roman" w:eastAsia="Times New Roman" w:hAnsi="Times New Roman" w:cs="Times New Roman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сдружението съобразно дяловете им до приключване на сключения договор.</w:t>
      </w:r>
    </w:p>
    <w:p w14:paraId="0000007A" w14:textId="77777777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Чл.34. </w:t>
      </w:r>
      <w:r>
        <w:rPr>
          <w:rFonts w:ascii="Times New Roman" w:eastAsia="Times New Roman" w:hAnsi="Times New Roman" w:cs="Times New Roman"/>
          <w:sz w:val="24"/>
          <w:szCs w:val="24"/>
        </w:rPr>
        <w:t>Действието на това Споразумение ще продължи до настъпване на някое от следните събития:</w:t>
      </w:r>
    </w:p>
    <w:p w14:paraId="0000007B" w14:textId="77777777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а/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Процедурата е прекратена с влязло в законна сила решение на Възложителя на някое от законовите основания по ЗОП;</w:t>
      </w:r>
    </w:p>
    <w:p w14:paraId="0000007C" w14:textId="77777777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б/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Възложителят не е определил Обединението за изпълнител на поръчката, с влязло в законна сила решение по ЗОП;</w:t>
      </w:r>
    </w:p>
    <w:p w14:paraId="0000007D" w14:textId="3064F26D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в/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Изтичане срока на валидност на офертата за участие в Процедурата, освен ако Съдружниците не са се договорили писмено за продължаване валидността на Споразумението за Обединение или в случай на обжалване по съдебен ред - до приключване на производството пред всички съдебни инстанции;</w:t>
      </w:r>
    </w:p>
    <w:p w14:paraId="0000007E" w14:textId="7533552A" w:rsidR="00493008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69E">
        <w:rPr>
          <w:rFonts w:ascii="Times New Roman" w:eastAsia="Times New Roman" w:hAnsi="Times New Roman" w:cs="Times New Roman"/>
          <w:b/>
          <w:sz w:val="24"/>
          <w:szCs w:val="24"/>
        </w:rPr>
        <w:t>г/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Окончателно приемане на изпълнените работи по предмета на договора</w:t>
      </w:r>
      <w:r w:rsidR="002557CC">
        <w:rPr>
          <w:rFonts w:ascii="Times New Roman" w:eastAsia="Times New Roman" w:hAnsi="Times New Roman" w:cs="Times New Roman"/>
          <w:sz w:val="24"/>
          <w:szCs w:val="24"/>
        </w:rPr>
        <w:t>, с подписване на приемо-предавателен протокол без забележки</w:t>
      </w:r>
      <w:r w:rsidR="00FA69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F" w14:textId="77777777" w:rsidR="00493008" w:rsidRDefault="00347EC3" w:rsidP="000313D0">
      <w:pPr>
        <w:keepNext/>
        <w:keepLines/>
        <w:widowControl w:val="0"/>
        <w:spacing w:before="400" w:after="12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XII. ПРЕХОДНИ И ЗАКЛЮЧИТЕЛНИ РАЗПОРЕДБИ</w:t>
      </w:r>
    </w:p>
    <w:p w14:paraId="00000080" w14:textId="77777777" w:rsidR="00493008" w:rsidRDefault="00347EC3" w:rsidP="000313D0">
      <w:pPr>
        <w:widowControl w:val="0"/>
        <w:tabs>
          <w:tab w:val="left" w:pos="380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Чл.35. </w:t>
      </w:r>
      <w:r>
        <w:rPr>
          <w:rFonts w:ascii="Times New Roman" w:eastAsia="Times New Roman" w:hAnsi="Times New Roman" w:cs="Times New Roman"/>
          <w:sz w:val="24"/>
          <w:szCs w:val="24"/>
        </w:rPr>
        <w:t>Всички спорове, които възникнат във връзка с тълкуването и изпълнението на това Споразумение се обсъждат и решават добронамерено, чрез директни преговори между страните. В случай, че не се постигне съгласие, възникналият спор се отнася за решава от компетентния съд в Република България.</w:t>
      </w:r>
    </w:p>
    <w:p w14:paraId="00000081" w14:textId="77777777" w:rsidR="00493008" w:rsidRDefault="00347EC3" w:rsidP="000313D0">
      <w:pPr>
        <w:widowControl w:val="0"/>
        <w:tabs>
          <w:tab w:val="left" w:pos="380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Чл. 36.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всички неуредени в този договор въпроси се прилагат разпоредбите на Закона за задълженията и договорите и гражданското законодателство на Република България.</w:t>
      </w:r>
    </w:p>
    <w:p w14:paraId="00000082" w14:textId="2BB519AA" w:rsidR="00493008" w:rsidRDefault="00347EC3" w:rsidP="000313D0">
      <w:pPr>
        <w:widowControl w:val="0"/>
        <w:tabs>
          <w:tab w:val="left" w:pos="380"/>
        </w:tabs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Чл. 37.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Всички изменения и допълнения на настоящия договор се извършват в писмена форма и с съгласие на съдружниците.</w:t>
      </w:r>
    </w:p>
    <w:p w14:paraId="00000083" w14:textId="77777777" w:rsidR="00493008" w:rsidRDefault="00347EC3" w:rsidP="000313D0">
      <w:pPr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Настоящото споразумение е неразделна част от офертата на Обединението и се състави и подписа електронно от всички законни представители на съдружниците в него. </w:t>
      </w:r>
    </w:p>
    <w:p w14:paraId="71C35495" w14:textId="4DECE5B9" w:rsidR="006612DA" w:rsidRDefault="00347EC3" w:rsidP="000313D0">
      <w:pPr>
        <w:widowControl w:val="0"/>
        <w:spacing w:before="120"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случай, че настоящото споразумение се подписва от страните по различно време, то споразумението влиза в сила с полагането на последния подпис.</w:t>
      </w:r>
      <w:bookmarkStart w:id="13" w:name="_heading=h.2et92p0" w:colFirst="0" w:colLast="0"/>
      <w:bookmarkEnd w:id="13"/>
    </w:p>
    <w:p w14:paraId="6492170C" w14:textId="55DDBFC7" w:rsidR="006612DA" w:rsidRDefault="006612DA" w:rsidP="000313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870"/>
        </w:tabs>
        <w:spacing w:after="0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131D38" w14:textId="7354C4B5" w:rsidR="001D5404" w:rsidRDefault="001D5404" w:rsidP="000313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870"/>
        </w:tabs>
        <w:spacing w:after="0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0B4C04" w14:textId="5D997BC8" w:rsidR="001D5404" w:rsidRDefault="001D5404" w:rsidP="000313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870"/>
        </w:tabs>
        <w:spacing w:after="0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2E8FCE" w14:textId="45DDD1CF" w:rsidR="001D5404" w:rsidRDefault="001D5404" w:rsidP="000313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870"/>
        </w:tabs>
        <w:spacing w:after="0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C6CFDB" w14:textId="02E90224" w:rsidR="001D5404" w:rsidRDefault="001D5404" w:rsidP="000313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870"/>
        </w:tabs>
        <w:spacing w:after="0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03D0AE" w14:textId="77777777" w:rsidR="001D5404" w:rsidRDefault="001D5404" w:rsidP="000313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870"/>
        </w:tabs>
        <w:spacing w:after="0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D0AA2D" w14:textId="77777777" w:rsidR="00D46850" w:rsidRPr="00753908" w:rsidRDefault="00D46850" w:rsidP="000313D0">
      <w:pPr>
        <w:widowControl w:val="0"/>
        <w:autoSpaceDE w:val="0"/>
        <w:autoSpaceDN w:val="0"/>
        <w:adjustRightInd w:val="0"/>
        <w:spacing w:before="120" w:after="120"/>
        <w:ind w:left="0" w:hanging="2"/>
        <w:contextualSpacing/>
        <w:jc w:val="both"/>
        <w:rPr>
          <w:rFonts w:ascii="Times New Roman" w:hAnsi="Times New Roman"/>
          <w:position w:val="0"/>
          <w:sz w:val="24"/>
          <w:szCs w:val="24"/>
        </w:rPr>
      </w:pPr>
      <w:bookmarkStart w:id="14" w:name="_Hlk101184377"/>
      <w:r w:rsidRPr="00753908">
        <w:rPr>
          <w:rFonts w:ascii="Times New Roman" w:hAnsi="Times New Roman"/>
          <w:sz w:val="24"/>
          <w:szCs w:val="24"/>
        </w:rPr>
        <w:t>________________________</w:t>
      </w:r>
      <w:bookmarkEnd w:id="14"/>
      <w:r w:rsidRPr="00753908">
        <w:rPr>
          <w:rFonts w:ascii="Times New Roman" w:hAnsi="Times New Roman"/>
          <w:sz w:val="24"/>
          <w:szCs w:val="24"/>
        </w:rPr>
        <w:tab/>
      </w:r>
      <w:r w:rsidRPr="00753908">
        <w:rPr>
          <w:rFonts w:ascii="Times New Roman" w:hAnsi="Times New Roman"/>
          <w:sz w:val="24"/>
          <w:szCs w:val="24"/>
        </w:rPr>
        <w:tab/>
      </w:r>
      <w:r w:rsidRPr="00753908">
        <w:rPr>
          <w:rFonts w:ascii="Times New Roman" w:hAnsi="Times New Roman"/>
          <w:sz w:val="24"/>
          <w:szCs w:val="24"/>
        </w:rPr>
        <w:tab/>
      </w:r>
      <w:r w:rsidRPr="00753908">
        <w:rPr>
          <w:rFonts w:ascii="Times New Roman" w:hAnsi="Times New Roman"/>
          <w:sz w:val="24"/>
          <w:szCs w:val="24"/>
        </w:rPr>
        <w:tab/>
      </w:r>
      <w:r w:rsidRPr="00753908">
        <w:rPr>
          <w:rFonts w:ascii="Times New Roman" w:hAnsi="Times New Roman"/>
          <w:sz w:val="24"/>
          <w:szCs w:val="24"/>
        </w:rPr>
        <w:tab/>
        <w:t>________________________</w:t>
      </w:r>
    </w:p>
    <w:p w14:paraId="5C1D419C" w14:textId="77777777" w:rsidR="00D46850" w:rsidRPr="00753908" w:rsidRDefault="00D46850" w:rsidP="000313D0">
      <w:pPr>
        <w:widowControl w:val="0"/>
        <w:autoSpaceDE w:val="0"/>
        <w:autoSpaceDN w:val="0"/>
        <w:adjustRightInd w:val="0"/>
        <w:spacing w:before="120" w:after="120"/>
        <w:ind w:left="0" w:hanging="2"/>
        <w:contextualSpacing/>
        <w:jc w:val="both"/>
        <w:rPr>
          <w:rFonts w:ascii="Times New Roman" w:hAnsi="Times New Roman"/>
          <w:sz w:val="24"/>
          <w:szCs w:val="24"/>
        </w:rPr>
      </w:pPr>
      <w:bookmarkStart w:id="15" w:name="_Hlk535830648"/>
      <w:bookmarkStart w:id="16" w:name="_Hlk101184198"/>
      <w:r w:rsidRPr="00753908">
        <w:rPr>
          <w:rFonts w:ascii="Times New Roman" w:hAnsi="Times New Roman"/>
          <w:sz w:val="24"/>
          <w:szCs w:val="24"/>
        </w:rPr>
        <w:t>Подписано за и от името на</w:t>
      </w:r>
      <w:r w:rsidRPr="00753908">
        <w:rPr>
          <w:rFonts w:ascii="Times New Roman" w:hAnsi="Times New Roman"/>
          <w:sz w:val="24"/>
          <w:szCs w:val="24"/>
        </w:rPr>
        <w:tab/>
      </w:r>
      <w:bookmarkEnd w:id="15"/>
      <w:r w:rsidRPr="00753908">
        <w:rPr>
          <w:rFonts w:ascii="Times New Roman" w:hAnsi="Times New Roman"/>
          <w:sz w:val="24"/>
          <w:szCs w:val="24"/>
        </w:rPr>
        <w:tab/>
      </w:r>
      <w:r w:rsidRPr="00753908">
        <w:rPr>
          <w:rFonts w:ascii="Times New Roman" w:hAnsi="Times New Roman"/>
          <w:sz w:val="24"/>
          <w:szCs w:val="24"/>
        </w:rPr>
        <w:tab/>
      </w:r>
      <w:r w:rsidRPr="00753908">
        <w:rPr>
          <w:rFonts w:ascii="Times New Roman" w:hAnsi="Times New Roman"/>
          <w:sz w:val="24"/>
          <w:szCs w:val="24"/>
        </w:rPr>
        <w:tab/>
        <w:t xml:space="preserve">            Подписано за и от името на  </w:t>
      </w:r>
    </w:p>
    <w:p w14:paraId="696ADF87" w14:textId="265AC255" w:rsidR="00D46850" w:rsidRPr="00753908" w:rsidRDefault="00D46850" w:rsidP="000313D0">
      <w:pPr>
        <w:widowControl w:val="0"/>
        <w:tabs>
          <w:tab w:val="left" w:pos="720"/>
          <w:tab w:val="left" w:pos="1440"/>
          <w:tab w:val="left" w:pos="2160"/>
          <w:tab w:val="left" w:pos="6540"/>
        </w:tabs>
        <w:autoSpaceDE w:val="0"/>
        <w:autoSpaceDN w:val="0"/>
        <w:adjustRightInd w:val="0"/>
        <w:spacing w:before="120" w:after="120"/>
        <w:ind w:left="0" w:right="-247" w:hanging="2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753908">
        <w:rPr>
          <w:rFonts w:ascii="Times New Roman" w:hAnsi="Times New Roman"/>
          <w:b/>
          <w:bCs/>
          <w:sz w:val="24"/>
          <w:szCs w:val="24"/>
          <w:lang w:eastAsia="en-US"/>
        </w:rPr>
        <w:t>„</w:t>
      </w:r>
      <w:r w:rsidR="004A6070">
        <w:rPr>
          <w:rFonts w:ascii="Times New Roman" w:hAnsi="Times New Roman"/>
          <w:b/>
          <w:bCs/>
          <w:sz w:val="24"/>
          <w:szCs w:val="24"/>
          <w:lang w:eastAsia="en-US"/>
        </w:rPr>
        <w:t>Д</w:t>
      </w:r>
      <w:r w:rsidR="000A6CDD">
        <w:rPr>
          <w:rFonts w:ascii="Times New Roman" w:hAnsi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="004A6070">
        <w:rPr>
          <w:rFonts w:ascii="Times New Roman" w:hAnsi="Times New Roman"/>
          <w:b/>
          <w:bCs/>
          <w:sz w:val="24"/>
          <w:szCs w:val="24"/>
          <w:lang w:eastAsia="en-US"/>
        </w:rPr>
        <w:t>Консей</w:t>
      </w:r>
      <w:proofErr w:type="spellEnd"/>
      <w:r w:rsidRPr="00753908">
        <w:rPr>
          <w:rFonts w:ascii="Times New Roman" w:hAnsi="Times New Roman"/>
          <w:b/>
          <w:bCs/>
          <w:sz w:val="24"/>
          <w:szCs w:val="24"/>
          <w:lang w:eastAsia="en-US"/>
        </w:rPr>
        <w:t>“ ООД</w:t>
      </w:r>
      <w:r w:rsidRPr="00753908">
        <w:rPr>
          <w:rFonts w:ascii="Times New Roman" w:hAnsi="Times New Roman"/>
          <w:b/>
          <w:sz w:val="24"/>
        </w:rPr>
        <w:t xml:space="preserve">                                           </w:t>
      </w:r>
      <w:r w:rsidR="004A6070">
        <w:rPr>
          <w:rFonts w:ascii="Times New Roman" w:hAnsi="Times New Roman"/>
          <w:b/>
          <w:sz w:val="24"/>
        </w:rPr>
        <w:t xml:space="preserve">                      </w:t>
      </w:r>
      <w:r w:rsidRPr="0075390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„</w:t>
      </w:r>
      <w:r w:rsidR="005304B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ТИБИЕЛ</w:t>
      </w:r>
      <w:r w:rsidRPr="0075390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“ ЕООД</w:t>
      </w:r>
    </w:p>
    <w:p w14:paraId="440E206D" w14:textId="428C7201" w:rsidR="00D46850" w:rsidRPr="00753908" w:rsidRDefault="00D46850" w:rsidP="000313D0">
      <w:pPr>
        <w:widowControl w:val="0"/>
        <w:autoSpaceDE w:val="0"/>
        <w:autoSpaceDN w:val="0"/>
        <w:adjustRightInd w:val="0"/>
        <w:spacing w:before="120" w:after="120"/>
        <w:ind w:left="0" w:right="-247" w:hanging="2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753908">
        <w:rPr>
          <w:rFonts w:ascii="Times New Roman" w:hAnsi="Times New Roman"/>
          <w:b/>
          <w:bCs/>
          <w:sz w:val="24"/>
          <w:szCs w:val="24"/>
        </w:rPr>
        <w:t>(</w:t>
      </w:r>
      <w:r w:rsidR="004A6070">
        <w:rPr>
          <w:rFonts w:ascii="Times New Roman" w:hAnsi="Times New Roman"/>
          <w:b/>
          <w:sz w:val="24"/>
          <w:szCs w:val="24"/>
          <w:lang w:eastAsia="en-US"/>
        </w:rPr>
        <w:t>Антонио Венциславов Петков</w:t>
      </w:r>
      <w:r w:rsidRPr="00753908">
        <w:rPr>
          <w:rFonts w:ascii="Times New Roman" w:hAnsi="Times New Roman"/>
          <w:b/>
          <w:bCs/>
          <w:sz w:val="24"/>
          <w:szCs w:val="24"/>
        </w:rPr>
        <w:t>)</w:t>
      </w:r>
      <w:r w:rsidRPr="00753908">
        <w:rPr>
          <w:rFonts w:ascii="Times New Roman" w:hAnsi="Times New Roman"/>
          <w:b/>
          <w:bCs/>
          <w:sz w:val="24"/>
          <w:szCs w:val="24"/>
        </w:rPr>
        <w:tab/>
      </w:r>
      <w:r w:rsidRPr="00753908">
        <w:rPr>
          <w:rFonts w:ascii="Times New Roman" w:hAnsi="Times New Roman"/>
          <w:b/>
          <w:bCs/>
          <w:sz w:val="24"/>
          <w:szCs w:val="24"/>
        </w:rPr>
        <w:tab/>
      </w:r>
      <w:r w:rsidRPr="00753908">
        <w:rPr>
          <w:rFonts w:ascii="Times New Roman" w:hAnsi="Times New Roman"/>
          <w:b/>
          <w:bCs/>
          <w:sz w:val="24"/>
          <w:szCs w:val="24"/>
        </w:rPr>
        <w:tab/>
        <w:t xml:space="preserve">            (</w:t>
      </w:r>
      <w:r w:rsidR="005304B1" w:rsidRPr="005304B1">
        <w:rPr>
          <w:rFonts w:ascii="Times New Roman" w:hAnsi="Times New Roman"/>
          <w:b/>
          <w:bCs/>
          <w:sz w:val="24"/>
          <w:szCs w:val="24"/>
        </w:rPr>
        <w:t>Димитър Йорданов Иванов</w:t>
      </w:r>
      <w:r w:rsidRPr="00753908">
        <w:rPr>
          <w:rFonts w:ascii="Times New Roman" w:hAnsi="Times New Roman"/>
          <w:b/>
          <w:bCs/>
          <w:sz w:val="24"/>
          <w:szCs w:val="24"/>
        </w:rPr>
        <w:t>)</w:t>
      </w:r>
      <w:r w:rsidRPr="00753908">
        <w:rPr>
          <w:rFonts w:ascii="Times New Roman" w:hAnsi="Times New Roman"/>
          <w:sz w:val="24"/>
          <w:szCs w:val="24"/>
        </w:rPr>
        <w:tab/>
      </w:r>
    </w:p>
    <w:bookmarkEnd w:id="16"/>
    <w:p w14:paraId="6CFEBC07" w14:textId="77777777" w:rsidR="00D46850" w:rsidRPr="00753908" w:rsidRDefault="00D46850" w:rsidP="000313D0">
      <w:pPr>
        <w:widowControl w:val="0"/>
        <w:autoSpaceDE w:val="0"/>
        <w:autoSpaceDN w:val="0"/>
        <w:adjustRightInd w:val="0"/>
        <w:spacing w:before="120" w:after="120"/>
        <w:ind w:left="0" w:hanging="2"/>
        <w:contextualSpacing/>
        <w:jc w:val="both"/>
        <w:rPr>
          <w:rFonts w:ascii="Times New Roman" w:hAnsi="Times New Roman"/>
          <w:sz w:val="24"/>
          <w:szCs w:val="24"/>
        </w:rPr>
      </w:pPr>
    </w:p>
    <w:p w14:paraId="00000099" w14:textId="6EBD755E" w:rsidR="00493008" w:rsidRDefault="00493008" w:rsidP="000313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870"/>
        </w:tabs>
        <w:spacing w:after="0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93008" w:rsidSect="00C429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417" w:left="1417" w:header="568" w:footer="743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41010" w14:textId="77777777" w:rsidR="0016496B" w:rsidRDefault="0016496B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911BC48" w14:textId="77777777" w:rsidR="0016496B" w:rsidRDefault="0016496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64DB4" w14:textId="77777777" w:rsidR="00347EC3" w:rsidRDefault="00347EC3">
    <w:pPr>
      <w:pStyle w:val="a5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9A" w14:textId="6AAA77E3" w:rsidR="00493008" w:rsidRDefault="00347EC3" w:rsidP="00D07197">
    <w:pPr>
      <w:pBdr>
        <w:top w:val="nil"/>
        <w:left w:val="nil"/>
        <w:bottom w:val="nil"/>
        <w:right w:val="nil"/>
        <w:between w:val="nil"/>
      </w:pBdr>
      <w:ind w:leftChars="0" w:left="0" w:firstLineChars="0" w:firstLine="0"/>
      <w:rPr>
        <w:rFonts w:ascii="Times New Roman" w:eastAsia="Times New Roman" w:hAnsi="Times New Roman" w:cs="Times New Roman"/>
        <w:color w:val="17365D"/>
        <w:sz w:val="20"/>
        <w:szCs w:val="20"/>
      </w:rPr>
    </w:pPr>
    <w:r w:rsidRPr="00D07197">
      <w:rPr>
        <w:rFonts w:ascii="Times New Roman" w:eastAsia="Times New Roman" w:hAnsi="Times New Roman" w:cs="Times New Roman"/>
        <w:bCs/>
        <w:i/>
        <w:color w:val="17365D"/>
      </w:rPr>
      <w:t xml:space="preserve">ДЗЗД </w:t>
    </w:r>
    <w:r w:rsidR="006B21C0" w:rsidRPr="00D07197">
      <w:rPr>
        <w:rFonts w:ascii="Times New Roman" w:eastAsia="Times New Roman" w:hAnsi="Times New Roman" w:cs="Times New Roman"/>
        <w:bCs/>
        <w:i/>
        <w:color w:val="17365D"/>
      </w:rPr>
      <w:t>„</w:t>
    </w:r>
    <w:r w:rsidR="00D42B93" w:rsidRPr="00D42B93">
      <w:rPr>
        <w:rFonts w:ascii="Times New Roman" w:eastAsia="Times New Roman" w:hAnsi="Times New Roman" w:cs="Times New Roman"/>
        <w:bCs/>
        <w:i/>
        <w:color w:val="17365D"/>
      </w:rPr>
      <w:t>ДТ КОМПОСТ 2024</w:t>
    </w:r>
    <w:r w:rsidR="00D07197" w:rsidRPr="00D42B93">
      <w:rPr>
        <w:rFonts w:ascii="Times New Roman" w:eastAsia="Times New Roman" w:hAnsi="Times New Roman" w:cs="Times New Roman"/>
        <w:bCs/>
        <w:i/>
        <w:color w:val="17365D"/>
      </w:rPr>
      <w:t>“</w:t>
    </w:r>
    <w:r>
      <w:rPr>
        <w:rFonts w:ascii="Times New Roman" w:eastAsia="Times New Roman" w:hAnsi="Times New Roman" w:cs="Times New Roman"/>
        <w:color w:val="17365D"/>
      </w:rPr>
      <w:t xml:space="preserve">                                    </w:t>
    </w:r>
    <w:r>
      <w:rPr>
        <w:rFonts w:ascii="Times New Roman" w:eastAsia="Times New Roman" w:hAnsi="Times New Roman" w:cs="Times New Roman"/>
        <w:color w:val="17365D"/>
      </w:rPr>
      <w:tab/>
      <w:t xml:space="preserve">                  </w:t>
    </w:r>
    <w:r w:rsidR="00CC6793">
      <w:rPr>
        <w:rFonts w:ascii="Times New Roman" w:eastAsia="Times New Roman" w:hAnsi="Times New Roman" w:cs="Times New Roman"/>
        <w:color w:val="17365D"/>
      </w:rPr>
      <w:t xml:space="preserve"> </w:t>
    </w:r>
    <w:r w:rsidR="006B4ADA">
      <w:rPr>
        <w:rFonts w:ascii="Times New Roman" w:eastAsia="Times New Roman" w:hAnsi="Times New Roman" w:cs="Times New Roman"/>
        <w:color w:val="17365D"/>
      </w:rPr>
      <w:t xml:space="preserve">                                    </w:t>
    </w:r>
    <w:r w:rsidR="00364E84">
      <w:rPr>
        <w:rFonts w:ascii="Times New Roman" w:eastAsia="Times New Roman" w:hAnsi="Times New Roman" w:cs="Times New Roman"/>
        <w:color w:val="17365D"/>
      </w:rPr>
      <w:t xml:space="preserve">            </w:t>
    </w:r>
    <w:r w:rsidR="00846A26">
      <w:rPr>
        <w:rFonts w:ascii="Times New Roman" w:eastAsia="Times New Roman" w:hAnsi="Times New Roman" w:cs="Times New Roman"/>
        <w:i/>
        <w:color w:val="17365D"/>
        <w:sz w:val="18"/>
        <w:szCs w:val="18"/>
      </w:rPr>
      <w:t>Ст</w:t>
    </w:r>
    <w:r w:rsidRPr="00846A26">
      <w:rPr>
        <w:rFonts w:ascii="Times New Roman" w:eastAsia="Times New Roman" w:hAnsi="Times New Roman" w:cs="Times New Roman"/>
        <w:i/>
        <w:color w:val="17365D"/>
        <w:sz w:val="18"/>
        <w:szCs w:val="18"/>
      </w:rPr>
      <w:t xml:space="preserve">раница </w:t>
    </w:r>
    <w:r w:rsidRPr="00846A26">
      <w:rPr>
        <w:rFonts w:ascii="Times New Roman" w:eastAsia="Times New Roman" w:hAnsi="Times New Roman" w:cs="Times New Roman"/>
        <w:i/>
        <w:color w:val="17365D"/>
        <w:sz w:val="18"/>
        <w:szCs w:val="18"/>
      </w:rPr>
      <w:fldChar w:fldCharType="begin"/>
    </w:r>
    <w:r w:rsidRPr="00846A26">
      <w:rPr>
        <w:rFonts w:ascii="Times New Roman" w:eastAsia="Times New Roman" w:hAnsi="Times New Roman" w:cs="Times New Roman"/>
        <w:i/>
        <w:color w:val="17365D"/>
        <w:sz w:val="18"/>
        <w:szCs w:val="18"/>
      </w:rPr>
      <w:instrText>PAGE</w:instrText>
    </w:r>
    <w:r w:rsidRPr="00846A26">
      <w:rPr>
        <w:rFonts w:ascii="Times New Roman" w:eastAsia="Times New Roman" w:hAnsi="Times New Roman" w:cs="Times New Roman"/>
        <w:i/>
        <w:color w:val="17365D"/>
        <w:sz w:val="18"/>
        <w:szCs w:val="18"/>
      </w:rPr>
      <w:fldChar w:fldCharType="separate"/>
    </w:r>
    <w:r w:rsidR="00CA5179">
      <w:rPr>
        <w:rFonts w:ascii="Times New Roman" w:eastAsia="Times New Roman" w:hAnsi="Times New Roman" w:cs="Times New Roman"/>
        <w:i/>
        <w:noProof/>
        <w:color w:val="17365D"/>
        <w:sz w:val="18"/>
        <w:szCs w:val="18"/>
      </w:rPr>
      <w:t>2</w:t>
    </w:r>
    <w:r w:rsidRPr="00846A26">
      <w:rPr>
        <w:rFonts w:ascii="Times New Roman" w:eastAsia="Times New Roman" w:hAnsi="Times New Roman" w:cs="Times New Roman"/>
        <w:i/>
        <w:color w:val="17365D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B4950" w14:textId="77777777" w:rsidR="00347EC3" w:rsidRDefault="00347EC3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4C95D" w14:textId="77777777" w:rsidR="0016496B" w:rsidRDefault="0016496B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61A84C6" w14:textId="77777777" w:rsidR="0016496B" w:rsidRDefault="0016496B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6568F" w14:textId="77777777" w:rsidR="00347EC3" w:rsidRDefault="00347EC3">
    <w:pPr>
      <w:pStyle w:val="a4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8A1FF" w14:textId="77777777" w:rsidR="00347EC3" w:rsidRDefault="00347EC3">
    <w:pPr>
      <w:pStyle w:val="a4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61300" w14:textId="77777777" w:rsidR="00347EC3" w:rsidRDefault="00347EC3">
    <w:pPr>
      <w:pStyle w:val="a4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BF5"/>
    <w:multiLevelType w:val="hybridMultilevel"/>
    <w:tmpl w:val="EF6A5B2A"/>
    <w:lvl w:ilvl="0" w:tplc="DE9A6DB4">
      <w:start w:val="4"/>
      <w:numFmt w:val="bullet"/>
      <w:lvlText w:val="-"/>
      <w:lvlJc w:val="left"/>
      <w:pPr>
        <w:ind w:left="-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</w:abstractNum>
  <w:abstractNum w:abstractNumId="1" w15:restartNumberingAfterBreak="0">
    <w:nsid w:val="055C3E3E"/>
    <w:multiLevelType w:val="hybridMultilevel"/>
    <w:tmpl w:val="CB9EF8B8"/>
    <w:lvl w:ilvl="0" w:tplc="1D7205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E25F4"/>
    <w:multiLevelType w:val="hybridMultilevel"/>
    <w:tmpl w:val="2482D29E"/>
    <w:lvl w:ilvl="0" w:tplc="04020003">
      <w:start w:val="1"/>
      <w:numFmt w:val="bullet"/>
      <w:lvlText w:val="o"/>
      <w:lvlJc w:val="left"/>
      <w:pPr>
        <w:ind w:left="-2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71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3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5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</w:abstractNum>
  <w:abstractNum w:abstractNumId="3" w15:restartNumberingAfterBreak="0">
    <w:nsid w:val="09996B2C"/>
    <w:multiLevelType w:val="hybridMultilevel"/>
    <w:tmpl w:val="8C8C82CA"/>
    <w:lvl w:ilvl="0" w:tplc="0A0484BA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  <w:lang w:val="bg-BG" w:eastAsia="en-US" w:bidi="ar-SA"/>
      </w:rPr>
    </w:lvl>
    <w:lvl w:ilvl="1" w:tplc="32E27EE4">
      <w:numFmt w:val="bullet"/>
      <w:lvlText w:val="-"/>
      <w:lvlJc w:val="left"/>
      <w:pPr>
        <w:ind w:left="116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bg-BG" w:eastAsia="en-US" w:bidi="ar-SA"/>
      </w:rPr>
    </w:lvl>
    <w:lvl w:ilvl="2" w:tplc="6C8837B0">
      <w:numFmt w:val="bullet"/>
      <w:lvlText w:val="•"/>
      <w:lvlJc w:val="left"/>
      <w:pPr>
        <w:ind w:left="1840" w:hanging="142"/>
      </w:pPr>
      <w:rPr>
        <w:rFonts w:hint="default"/>
        <w:lang w:val="bg-BG" w:eastAsia="en-US" w:bidi="ar-SA"/>
      </w:rPr>
    </w:lvl>
    <w:lvl w:ilvl="3" w:tplc="BE72BD2C">
      <w:numFmt w:val="bullet"/>
      <w:lvlText w:val="•"/>
      <w:lvlJc w:val="left"/>
      <w:pPr>
        <w:ind w:left="2841" w:hanging="142"/>
      </w:pPr>
      <w:rPr>
        <w:rFonts w:hint="default"/>
        <w:lang w:val="bg-BG" w:eastAsia="en-US" w:bidi="ar-SA"/>
      </w:rPr>
    </w:lvl>
    <w:lvl w:ilvl="4" w:tplc="F06295B6">
      <w:numFmt w:val="bullet"/>
      <w:lvlText w:val="•"/>
      <w:lvlJc w:val="left"/>
      <w:pPr>
        <w:ind w:left="3842" w:hanging="142"/>
      </w:pPr>
      <w:rPr>
        <w:rFonts w:hint="default"/>
        <w:lang w:val="bg-BG" w:eastAsia="en-US" w:bidi="ar-SA"/>
      </w:rPr>
    </w:lvl>
    <w:lvl w:ilvl="5" w:tplc="1482083C">
      <w:numFmt w:val="bullet"/>
      <w:lvlText w:val="•"/>
      <w:lvlJc w:val="left"/>
      <w:pPr>
        <w:ind w:left="4842" w:hanging="142"/>
      </w:pPr>
      <w:rPr>
        <w:rFonts w:hint="default"/>
        <w:lang w:val="bg-BG" w:eastAsia="en-US" w:bidi="ar-SA"/>
      </w:rPr>
    </w:lvl>
    <w:lvl w:ilvl="6" w:tplc="2C668B1C">
      <w:numFmt w:val="bullet"/>
      <w:lvlText w:val="•"/>
      <w:lvlJc w:val="left"/>
      <w:pPr>
        <w:ind w:left="5843" w:hanging="142"/>
      </w:pPr>
      <w:rPr>
        <w:rFonts w:hint="default"/>
        <w:lang w:val="bg-BG" w:eastAsia="en-US" w:bidi="ar-SA"/>
      </w:rPr>
    </w:lvl>
    <w:lvl w:ilvl="7" w:tplc="304A125C">
      <w:numFmt w:val="bullet"/>
      <w:lvlText w:val="•"/>
      <w:lvlJc w:val="left"/>
      <w:pPr>
        <w:ind w:left="6844" w:hanging="142"/>
      </w:pPr>
      <w:rPr>
        <w:rFonts w:hint="default"/>
        <w:lang w:val="bg-BG" w:eastAsia="en-US" w:bidi="ar-SA"/>
      </w:rPr>
    </w:lvl>
    <w:lvl w:ilvl="8" w:tplc="9FC6E334">
      <w:numFmt w:val="bullet"/>
      <w:lvlText w:val="•"/>
      <w:lvlJc w:val="left"/>
      <w:pPr>
        <w:ind w:left="7844" w:hanging="142"/>
      </w:pPr>
      <w:rPr>
        <w:rFonts w:hint="default"/>
        <w:lang w:val="bg-BG" w:eastAsia="en-US" w:bidi="ar-SA"/>
      </w:rPr>
    </w:lvl>
  </w:abstractNum>
  <w:abstractNum w:abstractNumId="4" w15:restartNumberingAfterBreak="0">
    <w:nsid w:val="0B903F16"/>
    <w:multiLevelType w:val="hybridMultilevel"/>
    <w:tmpl w:val="F730AA8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0EC542DD"/>
    <w:multiLevelType w:val="hybridMultilevel"/>
    <w:tmpl w:val="127E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C1BAF"/>
    <w:multiLevelType w:val="hybridMultilevel"/>
    <w:tmpl w:val="AAAC30F0"/>
    <w:lvl w:ilvl="0" w:tplc="04020003">
      <w:start w:val="1"/>
      <w:numFmt w:val="bullet"/>
      <w:lvlText w:val="o"/>
      <w:lvlJc w:val="left"/>
      <w:pPr>
        <w:ind w:left="71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12A1641F"/>
    <w:multiLevelType w:val="hybridMultilevel"/>
    <w:tmpl w:val="8730BD56"/>
    <w:lvl w:ilvl="0" w:tplc="0402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335E7"/>
    <w:multiLevelType w:val="hybridMultilevel"/>
    <w:tmpl w:val="EDD0DF74"/>
    <w:lvl w:ilvl="0" w:tplc="F81E2BF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43C17"/>
    <w:multiLevelType w:val="hybridMultilevel"/>
    <w:tmpl w:val="4C442C84"/>
    <w:lvl w:ilvl="0" w:tplc="FF121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E2E2E"/>
    <w:multiLevelType w:val="hybridMultilevel"/>
    <w:tmpl w:val="028C363A"/>
    <w:lvl w:ilvl="0" w:tplc="D4C8950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2F6AFC"/>
    <w:multiLevelType w:val="hybridMultilevel"/>
    <w:tmpl w:val="65D4E49E"/>
    <w:lvl w:ilvl="0" w:tplc="1D3840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8390E"/>
    <w:multiLevelType w:val="multilevel"/>
    <w:tmpl w:val="2DBC0EE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21AE51EF"/>
    <w:multiLevelType w:val="multilevel"/>
    <w:tmpl w:val="EF6E14A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2F8302DB"/>
    <w:multiLevelType w:val="multilevel"/>
    <w:tmpl w:val="9A901A4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33A506E8"/>
    <w:multiLevelType w:val="hybridMultilevel"/>
    <w:tmpl w:val="4C442C84"/>
    <w:lvl w:ilvl="0" w:tplc="FF121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E2E91"/>
    <w:multiLevelType w:val="multilevel"/>
    <w:tmpl w:val="4DF66F3A"/>
    <w:lvl w:ilvl="0">
      <w:start w:val="1"/>
      <w:numFmt w:val="decimal"/>
      <w:lvlText w:val="%1."/>
      <w:lvlJc w:val="left"/>
      <w:pPr>
        <w:ind w:left="6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7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4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360" w:hanging="180"/>
      </w:pPr>
      <w:rPr>
        <w:vertAlign w:val="baseline"/>
      </w:rPr>
    </w:lvl>
  </w:abstractNum>
  <w:abstractNum w:abstractNumId="17" w15:restartNumberingAfterBreak="0">
    <w:nsid w:val="46B963AE"/>
    <w:multiLevelType w:val="hybridMultilevel"/>
    <w:tmpl w:val="E970F5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1E681D"/>
    <w:multiLevelType w:val="multilevel"/>
    <w:tmpl w:val="CA20BBC0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49D81B7E"/>
    <w:multiLevelType w:val="hybridMultilevel"/>
    <w:tmpl w:val="C59A61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9D787D"/>
    <w:multiLevelType w:val="hybridMultilevel"/>
    <w:tmpl w:val="AD9242AC"/>
    <w:lvl w:ilvl="0" w:tplc="41B8C11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F8793D"/>
    <w:multiLevelType w:val="hybridMultilevel"/>
    <w:tmpl w:val="F5ECEF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D59DF"/>
    <w:multiLevelType w:val="hybridMultilevel"/>
    <w:tmpl w:val="FDECD95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E2B19"/>
    <w:multiLevelType w:val="hybridMultilevel"/>
    <w:tmpl w:val="4DA087D6"/>
    <w:lvl w:ilvl="0" w:tplc="0409000D">
      <w:start w:val="1"/>
      <w:numFmt w:val="bullet"/>
      <w:lvlText w:val="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4" w15:restartNumberingAfterBreak="0">
    <w:nsid w:val="5AFB25FF"/>
    <w:multiLevelType w:val="hybridMultilevel"/>
    <w:tmpl w:val="DB24AD08"/>
    <w:lvl w:ilvl="0" w:tplc="0409000D">
      <w:start w:val="1"/>
      <w:numFmt w:val="bullet"/>
      <w:lvlText w:val="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5" w15:restartNumberingAfterBreak="0">
    <w:nsid w:val="5BA81073"/>
    <w:multiLevelType w:val="hybridMultilevel"/>
    <w:tmpl w:val="F43063DA"/>
    <w:lvl w:ilvl="0" w:tplc="04020003">
      <w:start w:val="1"/>
      <w:numFmt w:val="bullet"/>
      <w:lvlText w:val="o"/>
      <w:lvlJc w:val="left"/>
      <w:pPr>
        <w:ind w:left="71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6" w15:restartNumberingAfterBreak="0">
    <w:nsid w:val="5FE058A4"/>
    <w:multiLevelType w:val="hybridMultilevel"/>
    <w:tmpl w:val="68BA2FB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71786"/>
    <w:multiLevelType w:val="hybridMultilevel"/>
    <w:tmpl w:val="5BE003A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E42F5"/>
    <w:multiLevelType w:val="multilevel"/>
    <w:tmpl w:val="FC2E1D4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 w15:restartNumberingAfterBreak="0">
    <w:nsid w:val="68387358"/>
    <w:multiLevelType w:val="hybridMultilevel"/>
    <w:tmpl w:val="4ED8219A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C6E"/>
    <w:multiLevelType w:val="hybridMultilevel"/>
    <w:tmpl w:val="F1A4CC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3D0C68"/>
    <w:multiLevelType w:val="multilevel"/>
    <w:tmpl w:val="FD7C211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2" w15:restartNumberingAfterBreak="0">
    <w:nsid w:val="6EAC1AEB"/>
    <w:multiLevelType w:val="hybridMultilevel"/>
    <w:tmpl w:val="0DA276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31ECE"/>
    <w:multiLevelType w:val="multilevel"/>
    <w:tmpl w:val="5A6AFBC8"/>
    <w:lvl w:ilvl="0">
      <w:start w:val="3"/>
      <w:numFmt w:val="upperRoman"/>
      <w:lvlText w:val="%1."/>
      <w:lvlJc w:val="left"/>
      <w:pPr>
        <w:ind w:left="720" w:hanging="720"/>
      </w:pPr>
      <w:rPr>
        <w:b/>
        <w:bCs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4" w15:restartNumberingAfterBreak="0">
    <w:nsid w:val="79E87B1F"/>
    <w:multiLevelType w:val="hybridMultilevel"/>
    <w:tmpl w:val="5F92E3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514F12"/>
    <w:multiLevelType w:val="hybridMultilevel"/>
    <w:tmpl w:val="EBA25360"/>
    <w:lvl w:ilvl="0" w:tplc="0409000D">
      <w:start w:val="1"/>
      <w:numFmt w:val="bullet"/>
      <w:lvlText w:val="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6" w15:restartNumberingAfterBreak="0">
    <w:nsid w:val="7E9A39BB"/>
    <w:multiLevelType w:val="hybridMultilevel"/>
    <w:tmpl w:val="CC52F786"/>
    <w:lvl w:ilvl="0" w:tplc="2A902D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025449">
    <w:abstractNumId w:val="13"/>
  </w:num>
  <w:num w:numId="2" w16cid:durableId="1712459476">
    <w:abstractNumId w:val="16"/>
  </w:num>
  <w:num w:numId="3" w16cid:durableId="1062099356">
    <w:abstractNumId w:val="18"/>
  </w:num>
  <w:num w:numId="4" w16cid:durableId="1834028302">
    <w:abstractNumId w:val="14"/>
  </w:num>
  <w:num w:numId="5" w16cid:durableId="887885151">
    <w:abstractNumId w:val="33"/>
  </w:num>
  <w:num w:numId="6" w16cid:durableId="185415276">
    <w:abstractNumId w:val="31"/>
  </w:num>
  <w:num w:numId="7" w16cid:durableId="324213282">
    <w:abstractNumId w:val="12"/>
  </w:num>
  <w:num w:numId="8" w16cid:durableId="302076255">
    <w:abstractNumId w:val="32"/>
  </w:num>
  <w:num w:numId="9" w16cid:durableId="2107773850">
    <w:abstractNumId w:val="26"/>
  </w:num>
  <w:num w:numId="10" w16cid:durableId="1015310124">
    <w:abstractNumId w:val="2"/>
  </w:num>
  <w:num w:numId="11" w16cid:durableId="227156054">
    <w:abstractNumId w:val="27"/>
  </w:num>
  <w:num w:numId="12" w16cid:durableId="1423575442">
    <w:abstractNumId w:val="28"/>
  </w:num>
  <w:num w:numId="13" w16cid:durableId="1327900264">
    <w:abstractNumId w:val="6"/>
  </w:num>
  <w:num w:numId="14" w16cid:durableId="402997100">
    <w:abstractNumId w:val="25"/>
  </w:num>
  <w:num w:numId="15" w16cid:durableId="403987370">
    <w:abstractNumId w:val="17"/>
  </w:num>
  <w:num w:numId="16" w16cid:durableId="35129755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89850092">
    <w:abstractNumId w:val="11"/>
  </w:num>
  <w:num w:numId="18" w16cid:durableId="1474718940">
    <w:abstractNumId w:val="19"/>
  </w:num>
  <w:num w:numId="19" w16cid:durableId="1178928862">
    <w:abstractNumId w:val="7"/>
  </w:num>
  <w:num w:numId="20" w16cid:durableId="1889610163">
    <w:abstractNumId w:val="21"/>
  </w:num>
  <w:num w:numId="21" w16cid:durableId="234707223">
    <w:abstractNumId w:val="34"/>
  </w:num>
  <w:num w:numId="22" w16cid:durableId="1270432306">
    <w:abstractNumId w:val="20"/>
  </w:num>
  <w:num w:numId="23" w16cid:durableId="718553112">
    <w:abstractNumId w:val="4"/>
  </w:num>
  <w:num w:numId="24" w16cid:durableId="123080525">
    <w:abstractNumId w:val="10"/>
  </w:num>
  <w:num w:numId="25" w16cid:durableId="422074726">
    <w:abstractNumId w:val="0"/>
  </w:num>
  <w:num w:numId="26" w16cid:durableId="21177254">
    <w:abstractNumId w:val="3"/>
  </w:num>
  <w:num w:numId="27" w16cid:durableId="1218860924">
    <w:abstractNumId w:val="1"/>
  </w:num>
  <w:num w:numId="28" w16cid:durableId="587421038">
    <w:abstractNumId w:val="8"/>
  </w:num>
  <w:num w:numId="29" w16cid:durableId="1420561689">
    <w:abstractNumId w:val="15"/>
  </w:num>
  <w:num w:numId="30" w16cid:durableId="1855725424">
    <w:abstractNumId w:val="5"/>
  </w:num>
  <w:num w:numId="31" w16cid:durableId="771438709">
    <w:abstractNumId w:val="24"/>
  </w:num>
  <w:num w:numId="32" w16cid:durableId="536158439">
    <w:abstractNumId w:val="35"/>
  </w:num>
  <w:num w:numId="33" w16cid:durableId="830832368">
    <w:abstractNumId w:val="23"/>
  </w:num>
  <w:num w:numId="34" w16cid:durableId="842013366">
    <w:abstractNumId w:val="30"/>
  </w:num>
  <w:num w:numId="35" w16cid:durableId="837883607">
    <w:abstractNumId w:val="9"/>
  </w:num>
  <w:num w:numId="36" w16cid:durableId="415593260">
    <w:abstractNumId w:val="22"/>
  </w:num>
  <w:num w:numId="37" w16cid:durableId="1645351265">
    <w:abstractNumId w:val="36"/>
  </w:num>
  <w:num w:numId="38" w16cid:durableId="2583516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008"/>
    <w:rsid w:val="00000C82"/>
    <w:rsid w:val="00001174"/>
    <w:rsid w:val="000313D0"/>
    <w:rsid w:val="00033A38"/>
    <w:rsid w:val="00033BD6"/>
    <w:rsid w:val="00046042"/>
    <w:rsid w:val="000A6CDD"/>
    <w:rsid w:val="000B1A55"/>
    <w:rsid w:val="000F0089"/>
    <w:rsid w:val="000F0AE4"/>
    <w:rsid w:val="000F0F87"/>
    <w:rsid w:val="001221CA"/>
    <w:rsid w:val="00132092"/>
    <w:rsid w:val="00163C4F"/>
    <w:rsid w:val="0016496B"/>
    <w:rsid w:val="00171EE7"/>
    <w:rsid w:val="00174BF4"/>
    <w:rsid w:val="00184E82"/>
    <w:rsid w:val="001D5404"/>
    <w:rsid w:val="001D7374"/>
    <w:rsid w:val="001E7533"/>
    <w:rsid w:val="002274CD"/>
    <w:rsid w:val="00237D1F"/>
    <w:rsid w:val="002557CC"/>
    <w:rsid w:val="002650A2"/>
    <w:rsid w:val="002744FC"/>
    <w:rsid w:val="00281175"/>
    <w:rsid w:val="002A72D9"/>
    <w:rsid w:val="002C1070"/>
    <w:rsid w:val="002D1895"/>
    <w:rsid w:val="002F01DA"/>
    <w:rsid w:val="002F607C"/>
    <w:rsid w:val="00302B84"/>
    <w:rsid w:val="00312236"/>
    <w:rsid w:val="00333111"/>
    <w:rsid w:val="00347EC3"/>
    <w:rsid w:val="00364E84"/>
    <w:rsid w:val="00373746"/>
    <w:rsid w:val="00373F62"/>
    <w:rsid w:val="00386816"/>
    <w:rsid w:val="00392DF7"/>
    <w:rsid w:val="003A09D6"/>
    <w:rsid w:val="003C11D2"/>
    <w:rsid w:val="003C1AB0"/>
    <w:rsid w:val="003E667C"/>
    <w:rsid w:val="003F3946"/>
    <w:rsid w:val="003F46A8"/>
    <w:rsid w:val="003F7579"/>
    <w:rsid w:val="00405215"/>
    <w:rsid w:val="0041163A"/>
    <w:rsid w:val="00431D5F"/>
    <w:rsid w:val="00433140"/>
    <w:rsid w:val="004409D2"/>
    <w:rsid w:val="0045379A"/>
    <w:rsid w:val="00453C18"/>
    <w:rsid w:val="00456CF2"/>
    <w:rsid w:val="00483811"/>
    <w:rsid w:val="00490168"/>
    <w:rsid w:val="00493008"/>
    <w:rsid w:val="0049474A"/>
    <w:rsid w:val="004A6070"/>
    <w:rsid w:val="004A6DAF"/>
    <w:rsid w:val="004B4008"/>
    <w:rsid w:val="004C0414"/>
    <w:rsid w:val="004C435D"/>
    <w:rsid w:val="004E0621"/>
    <w:rsid w:val="004E0642"/>
    <w:rsid w:val="004E6402"/>
    <w:rsid w:val="004F7CF0"/>
    <w:rsid w:val="005063D5"/>
    <w:rsid w:val="005304B1"/>
    <w:rsid w:val="00532AB3"/>
    <w:rsid w:val="00534790"/>
    <w:rsid w:val="005462BA"/>
    <w:rsid w:val="005703A1"/>
    <w:rsid w:val="00582ECB"/>
    <w:rsid w:val="005A39C5"/>
    <w:rsid w:val="005B173F"/>
    <w:rsid w:val="005C0EDC"/>
    <w:rsid w:val="005D3AE6"/>
    <w:rsid w:val="005E05F1"/>
    <w:rsid w:val="005F53EE"/>
    <w:rsid w:val="00626E5F"/>
    <w:rsid w:val="006612DA"/>
    <w:rsid w:val="00661D0F"/>
    <w:rsid w:val="006627B5"/>
    <w:rsid w:val="006A62BD"/>
    <w:rsid w:val="006B06F0"/>
    <w:rsid w:val="006B21C0"/>
    <w:rsid w:val="006B4ADA"/>
    <w:rsid w:val="006B5914"/>
    <w:rsid w:val="006D19EB"/>
    <w:rsid w:val="006F5EC1"/>
    <w:rsid w:val="006F7221"/>
    <w:rsid w:val="007020D8"/>
    <w:rsid w:val="00746ECE"/>
    <w:rsid w:val="00774509"/>
    <w:rsid w:val="00777D67"/>
    <w:rsid w:val="007B7E22"/>
    <w:rsid w:val="007E0805"/>
    <w:rsid w:val="00815408"/>
    <w:rsid w:val="00841850"/>
    <w:rsid w:val="00843318"/>
    <w:rsid w:val="00846A26"/>
    <w:rsid w:val="008A53C8"/>
    <w:rsid w:val="008B7639"/>
    <w:rsid w:val="008D6431"/>
    <w:rsid w:val="00913432"/>
    <w:rsid w:val="00927929"/>
    <w:rsid w:val="009508A3"/>
    <w:rsid w:val="00953D28"/>
    <w:rsid w:val="00957A38"/>
    <w:rsid w:val="009D113E"/>
    <w:rsid w:val="009F1ED2"/>
    <w:rsid w:val="00A01E37"/>
    <w:rsid w:val="00A279B4"/>
    <w:rsid w:val="00A4026B"/>
    <w:rsid w:val="00A5784A"/>
    <w:rsid w:val="00A67F62"/>
    <w:rsid w:val="00A73312"/>
    <w:rsid w:val="00A75DD1"/>
    <w:rsid w:val="00A8783F"/>
    <w:rsid w:val="00A93ABA"/>
    <w:rsid w:val="00A964DF"/>
    <w:rsid w:val="00AC2A23"/>
    <w:rsid w:val="00AF3BEB"/>
    <w:rsid w:val="00B23C29"/>
    <w:rsid w:val="00B24BA4"/>
    <w:rsid w:val="00B30CBC"/>
    <w:rsid w:val="00B3303E"/>
    <w:rsid w:val="00B35FA0"/>
    <w:rsid w:val="00B40BDA"/>
    <w:rsid w:val="00B41AB5"/>
    <w:rsid w:val="00B52C9E"/>
    <w:rsid w:val="00B56365"/>
    <w:rsid w:val="00B564D4"/>
    <w:rsid w:val="00B676A2"/>
    <w:rsid w:val="00B77BD2"/>
    <w:rsid w:val="00B77DD9"/>
    <w:rsid w:val="00B90397"/>
    <w:rsid w:val="00B919F5"/>
    <w:rsid w:val="00BB5D02"/>
    <w:rsid w:val="00BB658F"/>
    <w:rsid w:val="00BC1EF5"/>
    <w:rsid w:val="00BD0ED6"/>
    <w:rsid w:val="00BD1A40"/>
    <w:rsid w:val="00BE5F38"/>
    <w:rsid w:val="00BF780E"/>
    <w:rsid w:val="00C16646"/>
    <w:rsid w:val="00C3124B"/>
    <w:rsid w:val="00C32FEF"/>
    <w:rsid w:val="00C42983"/>
    <w:rsid w:val="00C60D50"/>
    <w:rsid w:val="00C97D4E"/>
    <w:rsid w:val="00CA12C9"/>
    <w:rsid w:val="00CA5179"/>
    <w:rsid w:val="00CB5FB9"/>
    <w:rsid w:val="00CC0084"/>
    <w:rsid w:val="00CC34AF"/>
    <w:rsid w:val="00CC6793"/>
    <w:rsid w:val="00CD4465"/>
    <w:rsid w:val="00CE26E9"/>
    <w:rsid w:val="00D07197"/>
    <w:rsid w:val="00D27409"/>
    <w:rsid w:val="00D308D9"/>
    <w:rsid w:val="00D376C4"/>
    <w:rsid w:val="00D42B93"/>
    <w:rsid w:val="00D46850"/>
    <w:rsid w:val="00D56906"/>
    <w:rsid w:val="00D62A73"/>
    <w:rsid w:val="00D775FD"/>
    <w:rsid w:val="00D91AE5"/>
    <w:rsid w:val="00DC64CC"/>
    <w:rsid w:val="00DF354E"/>
    <w:rsid w:val="00E306EC"/>
    <w:rsid w:val="00E86288"/>
    <w:rsid w:val="00EB2E5B"/>
    <w:rsid w:val="00EE7790"/>
    <w:rsid w:val="00F07E38"/>
    <w:rsid w:val="00F1597E"/>
    <w:rsid w:val="00F266C7"/>
    <w:rsid w:val="00F37FCA"/>
    <w:rsid w:val="00F43B29"/>
    <w:rsid w:val="00F46B85"/>
    <w:rsid w:val="00F50A31"/>
    <w:rsid w:val="00F51797"/>
    <w:rsid w:val="00F61EBF"/>
    <w:rsid w:val="00F7154D"/>
    <w:rsid w:val="00F8069E"/>
    <w:rsid w:val="00F97DC8"/>
    <w:rsid w:val="00FA05BC"/>
    <w:rsid w:val="00FA6996"/>
    <w:rsid w:val="00F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3D3158"/>
  <w15:docId w15:val="{3BE95EBC-E5DD-4CD7-AA78-BD183174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table" w:customStyle="1" w:styleId="TableNormal2">
    <w:name w:val="Table Normal2"/>
    <w:next w:val="TableNormal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uiPriority w:val="10"/>
    <w:rPr>
      <w:rFonts w:ascii="Cambria" w:eastAsia="Times New Roman" w:hAnsi="Cambria" w:cs="Times New Roman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</w:rPr>
  </w:style>
  <w:style w:type="paragraph" w:styleId="a4">
    <w:name w:val="header"/>
    <w:basedOn w:val="a"/>
    <w:qFormat/>
  </w:style>
  <w:style w:type="character" w:customStyle="1" w:styleId="HeaderChar">
    <w:name w:val="Header Char"/>
    <w:rPr>
      <w:w w:val="100"/>
      <w:position w:val="-1"/>
      <w:effect w:val="none"/>
      <w:vertAlign w:val="baseline"/>
      <w:cs w:val="0"/>
      <w:em w:val="none"/>
    </w:rPr>
  </w:style>
  <w:style w:type="paragraph" w:styleId="a5">
    <w:name w:val="footer"/>
    <w:basedOn w:val="a"/>
    <w:qFormat/>
  </w:style>
  <w:style w:type="character" w:customStyle="1" w:styleId="FooterChar">
    <w:name w:val="Footer Char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4F81BD"/>
      <w:w w:val="100"/>
      <w:position w:val="-1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Cambria" w:eastAsia="Times New Roman" w:hAnsi="Cambria" w:cs="Times New Roman"/>
      <w:b/>
      <w:bCs/>
      <w:i/>
      <w:iCs/>
      <w:color w:val="4F81BD"/>
      <w:w w:val="100"/>
      <w:position w:val="-1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Cambria" w:eastAsia="Times New Roman" w:hAnsi="Cambria" w:cs="Times New Roman"/>
      <w:color w:val="243F60"/>
      <w:w w:val="100"/>
      <w:position w:val="-1"/>
      <w:effect w:val="none"/>
      <w:vertAlign w:val="baseline"/>
      <w:cs w:val="0"/>
      <w:em w:val="none"/>
    </w:rPr>
  </w:style>
  <w:style w:type="character" w:customStyle="1" w:styleId="Heading6Char">
    <w:name w:val="Heading 6 Char"/>
    <w:rPr>
      <w:rFonts w:ascii="Cambria" w:eastAsia="Times New Roman" w:hAnsi="Cambria" w:cs="Times New Roman"/>
      <w:i/>
      <w:iCs/>
      <w:color w:val="243F60"/>
      <w:w w:val="100"/>
      <w:position w:val="-1"/>
      <w:effect w:val="none"/>
      <w:vertAlign w:val="baseline"/>
      <w:cs w:val="0"/>
      <w:em w:val="none"/>
    </w:rPr>
  </w:style>
  <w:style w:type="character" w:customStyle="1" w:styleId="Heading7Char">
    <w:name w:val="Heading 7 Char"/>
    <w:rPr>
      <w:rFonts w:ascii="Cambria" w:eastAsia="Times New Roman" w:hAnsi="Cambria" w:cs="Times New Roman"/>
      <w:i/>
      <w:iCs/>
      <w:color w:val="404040"/>
      <w:w w:val="100"/>
      <w:position w:val="-1"/>
      <w:effect w:val="none"/>
      <w:vertAlign w:val="baseline"/>
      <w:cs w:val="0"/>
      <w:em w:val="none"/>
    </w:rPr>
  </w:style>
  <w:style w:type="character" w:customStyle="1" w:styleId="Heading8Char">
    <w:name w:val="Heading 8 Char"/>
    <w:rPr>
      <w:rFonts w:ascii="Cambria" w:eastAsia="Times New Roman" w:hAnsi="Cambria" w:cs="Times New Roman"/>
      <w:color w:val="4F81BD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9Char">
    <w:name w:val="Heading 9 Char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a6">
    <w:name w:val="caption"/>
    <w:basedOn w:val="a"/>
    <w:next w:val="a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a7">
    <w:name w:val="Subtitle"/>
    <w:basedOn w:val="a"/>
    <w:next w:val="a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rPr>
      <w:rFonts w:ascii="Cambria" w:eastAsia="Times New Roman" w:hAnsi="Cambria" w:cs="Times New Roman"/>
      <w:i/>
      <w:iCs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8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a9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aa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styleId="ac">
    <w:name w:val="Quote"/>
    <w:basedOn w:val="a"/>
    <w:next w:val="a"/>
    <w:rPr>
      <w:i/>
      <w:iCs/>
      <w:color w:val="000000"/>
    </w:rPr>
  </w:style>
  <w:style w:type="character" w:customStyle="1" w:styleId="QuoteChar">
    <w:name w:val="Quote Char"/>
    <w:rPr>
      <w:i/>
      <w:i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d">
    <w:name w:val="Intense Quote"/>
    <w:basedOn w:val="a"/>
    <w:next w:val="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rPr>
      <w:b/>
      <w:bCs/>
      <w:i/>
      <w:iCs/>
      <w:color w:val="4F81BD"/>
      <w:w w:val="100"/>
      <w:position w:val="-1"/>
      <w:effect w:val="none"/>
      <w:vertAlign w:val="baseline"/>
      <w:cs w:val="0"/>
      <w:em w:val="none"/>
    </w:rPr>
  </w:style>
  <w:style w:type="character" w:styleId="ae">
    <w:name w:val="Subtle Emphasis"/>
    <w:rPr>
      <w:i/>
      <w:iCs/>
      <w:color w:val="808080"/>
      <w:w w:val="100"/>
      <w:position w:val="-1"/>
      <w:effect w:val="none"/>
      <w:vertAlign w:val="baseline"/>
      <w:cs w:val="0"/>
      <w:em w:val="none"/>
    </w:rPr>
  </w:style>
  <w:style w:type="character" w:styleId="af">
    <w:name w:val="Intense Emphasis"/>
    <w:rPr>
      <w:b/>
      <w:bCs/>
      <w:i/>
      <w:iCs/>
      <w:color w:val="4F81BD"/>
      <w:w w:val="100"/>
      <w:position w:val="-1"/>
      <w:effect w:val="none"/>
      <w:vertAlign w:val="baseline"/>
      <w:cs w:val="0"/>
      <w:em w:val="none"/>
    </w:rPr>
  </w:style>
  <w:style w:type="character" w:styleId="af0">
    <w:name w:val="Subtle Reference"/>
    <w:rPr>
      <w:smallCaps/>
      <w:color w:val="C0504D"/>
      <w:w w:val="100"/>
      <w:position w:val="-1"/>
      <w:u w:val="single"/>
      <w:effect w:val="none"/>
      <w:vertAlign w:val="baseline"/>
      <w:cs w:val="0"/>
      <w:em w:val="none"/>
    </w:rPr>
  </w:style>
  <w:style w:type="character" w:styleId="af1">
    <w:name w:val="Intense Reference"/>
    <w:rPr>
      <w:b/>
      <w:bCs/>
      <w:smallCaps/>
      <w:color w:val="C0504D"/>
      <w:spacing w:val="5"/>
      <w:w w:val="100"/>
      <w:position w:val="-1"/>
      <w:u w:val="single"/>
      <w:effect w:val="none"/>
      <w:vertAlign w:val="baseline"/>
      <w:cs w:val="0"/>
      <w:em w:val="none"/>
    </w:rPr>
  </w:style>
  <w:style w:type="character" w:styleId="af2">
    <w:name w:val="Book Title"/>
    <w:rPr>
      <w:b/>
      <w:bCs/>
      <w:smallCaps/>
      <w:spacing w:val="5"/>
      <w:w w:val="100"/>
      <w:position w:val="-1"/>
      <w:effect w:val="none"/>
      <w:vertAlign w:val="baseline"/>
      <w:cs w:val="0"/>
      <w:em w:val="none"/>
    </w:rPr>
  </w:style>
  <w:style w:type="paragraph" w:styleId="af3">
    <w:name w:val="TOC Heading"/>
    <w:basedOn w:val="1"/>
    <w:next w:val="a"/>
    <w:qFormat/>
    <w:pPr>
      <w:outlineLvl w:val="9"/>
    </w:pPr>
  </w:style>
  <w:style w:type="paragraph" w:styleId="af4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CommentReference1">
    <w:name w:val="Comment Reference1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mmentText1">
    <w:name w:val="Comment Text1"/>
    <w:basedOn w:val="a"/>
    <w:qFormat/>
    <w:rPr>
      <w:sz w:val="20"/>
      <w:szCs w:val="20"/>
    </w:rPr>
  </w:style>
  <w:style w:type="character" w:customStyle="1" w:styleId="CommentTextChar">
    <w:name w:val="Comment Text Char"/>
    <w:rPr>
      <w:w w:val="100"/>
      <w:position w:val="-1"/>
      <w:effect w:val="none"/>
      <w:vertAlign w:val="baseline"/>
      <w:cs w:val="0"/>
      <w:em w:val="none"/>
      <w:lang w:val="bg-BG" w:eastAsia="bg-BG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  <w:lang w:val="bg-BG" w:eastAsia="bg-BG"/>
    </w:rPr>
  </w:style>
  <w:style w:type="paragraph" w:styleId="af5">
    <w:name w:val="Block Text"/>
    <w:basedOn w:val="a"/>
    <w:pPr>
      <w:widowControl w:val="0"/>
      <w:shd w:val="clear" w:color="auto" w:fill="FFFFFF"/>
      <w:autoSpaceDE w:val="0"/>
      <w:autoSpaceDN w:val="0"/>
      <w:adjustRightInd w:val="0"/>
      <w:spacing w:before="240" w:after="0" w:line="240" w:lineRule="auto"/>
      <w:ind w:left="11" w:right="91" w:firstLine="349"/>
      <w:jc w:val="both"/>
    </w:pPr>
    <w:rPr>
      <w:rFonts w:ascii="Verdana" w:hAnsi="Verdana"/>
      <w:color w:val="000000"/>
      <w:spacing w:val="-12"/>
      <w:szCs w:val="24"/>
      <w:lang w:eastAsia="en-US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</w:rPr>
  </w:style>
  <w:style w:type="paragraph" w:styleId="af6">
    <w:name w:val="Revision"/>
    <w:hidden/>
    <w:uiPriority w:val="99"/>
    <w:semiHidden/>
    <w:rsid w:val="006B4ADA"/>
    <w:pPr>
      <w:spacing w:after="0" w:line="240" w:lineRule="auto"/>
    </w:pPr>
    <w:rPr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5s3RaQ0uPeWZM91TysvxikghCg==">AMUW2mWhMB6FflkZOp9l+DQK+cmYOEeXz70Gya5bcIIiQlSJa/YKJVSa4m6+hMeBCmNBN9cw68fGla+91KnDBX88RAyfAYic58xpU2zSscI4WIKU43N+3/0yjSG5sVWmHbRoXuvabKvAWH5htOeuNTyrX1a8T0Q/lEAsClNra36ZNnvmF2RpcEQ1E4ZxNoIf1h9X0kChAqDP</go:docsCustomData>
</go:gDocsCustomXmlDataStorage>
</file>

<file path=customXml/itemProps1.xml><?xml version="1.0" encoding="utf-8"?>
<ds:datastoreItem xmlns:ds="http://schemas.openxmlformats.org/officeDocument/2006/customXml" ds:itemID="{190C7A8B-5505-455A-A91E-2F099EB8E3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3287</Words>
  <Characters>18740</Characters>
  <Application>Microsoft Office Word</Application>
  <DocSecurity>0</DocSecurity>
  <Lines>156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jkhukhy</cp:lastModifiedBy>
  <cp:revision>10</cp:revision>
  <cp:lastPrinted>2022-01-05T09:54:00Z</cp:lastPrinted>
  <dcterms:created xsi:type="dcterms:W3CDTF">2024-08-19T08:24:00Z</dcterms:created>
  <dcterms:modified xsi:type="dcterms:W3CDTF">2024-08-21T08:17:00Z</dcterms:modified>
</cp:coreProperties>
</file>