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DE87A" w14:textId="77777777" w:rsidR="00277B81" w:rsidRDefault="00277B81" w:rsidP="00277B81">
      <w:pPr>
        <w:pStyle w:val="rc0"/>
        <w:shd w:val="clear" w:color="auto" w:fill="00FFFF"/>
        <w:ind w:left="0" w:firstLine="0"/>
      </w:pPr>
      <w:r w:rsidRPr="00277B81">
        <w:rPr>
          <w:rFonts w:ascii="Times New Roman" w:hAnsi="Times New Roman"/>
          <w:sz w:val="28"/>
          <w:lang w:val="es-ES_tradnl"/>
        </w:rPr>
        <w:t xml:space="preserve">Anexo: Configuración y uso de Real </w:t>
      </w:r>
      <w:proofErr w:type="spellStart"/>
      <w:r w:rsidRPr="00277B81">
        <w:rPr>
          <w:rFonts w:ascii="Times New Roman" w:hAnsi="Times New Roman"/>
          <w:sz w:val="28"/>
          <w:lang w:val="es-ES_tradnl"/>
        </w:rPr>
        <w:t>Term</w:t>
      </w:r>
      <w:proofErr w:type="spellEnd"/>
    </w:p>
    <w:p w14:paraId="561C8343" w14:textId="77777777" w:rsidR="00277B81" w:rsidRDefault="00277B81" w:rsidP="00277B81">
      <w:pPr>
        <w:pStyle w:val="r2"/>
        <w:numPr>
          <w:ilvl w:val="0"/>
          <w:numId w:val="2"/>
        </w:numPr>
        <w:rPr>
          <w:rFonts w:ascii="Times New Roman" w:hAnsi="Times New Roman"/>
          <w:bCs/>
          <w:sz w:val="24"/>
          <w:szCs w:val="24"/>
          <w:lang w:val="es-ES_tradnl"/>
        </w:rPr>
      </w:pPr>
      <w:r w:rsidRPr="00AD1B49">
        <w:rPr>
          <w:rFonts w:ascii="Times New Roman" w:hAnsi="Times New Roman"/>
          <w:bCs/>
          <w:sz w:val="24"/>
          <w:szCs w:val="24"/>
          <w:lang w:val="es-ES_tradnl"/>
        </w:rPr>
        <w:t>Configuración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 de Real </w:t>
      </w:r>
      <w:proofErr w:type="spellStart"/>
      <w:r>
        <w:rPr>
          <w:rFonts w:ascii="Times New Roman" w:hAnsi="Times New Roman"/>
          <w:bCs/>
          <w:sz w:val="24"/>
          <w:szCs w:val="24"/>
          <w:lang w:val="es-ES_tradnl"/>
        </w:rPr>
        <w:t>Term</w:t>
      </w:r>
      <w:proofErr w:type="spellEnd"/>
      <w:r w:rsidRPr="00AD1B49">
        <w:rPr>
          <w:rFonts w:ascii="Times New Roman" w:hAnsi="Times New Roman"/>
          <w:bCs/>
          <w:sz w:val="24"/>
          <w:szCs w:val="24"/>
          <w:lang w:val="es-ES_tradnl"/>
        </w:rPr>
        <w:t xml:space="preserve">: </w:t>
      </w:r>
    </w:p>
    <w:p w14:paraId="1EE47BA1" w14:textId="10FD8D5B" w:rsidR="00277B81" w:rsidRDefault="00277B81" w:rsidP="00277B81">
      <w:pPr>
        <w:pStyle w:val="r2"/>
        <w:ind w:left="0" w:firstLine="0"/>
        <w:rPr>
          <w:rFonts w:ascii="Times New Roman" w:hAnsi="Times New Roman"/>
          <w:bCs/>
          <w:sz w:val="24"/>
          <w:szCs w:val="24"/>
          <w:lang w:val="es-ES_tradnl"/>
        </w:rPr>
      </w:pPr>
      <w:r w:rsidRPr="00AD1B49">
        <w:rPr>
          <w:rFonts w:ascii="Times New Roman" w:hAnsi="Times New Roman"/>
          <w:bCs/>
          <w:sz w:val="24"/>
          <w:szCs w:val="24"/>
          <w:lang w:val="es-ES_tradnl"/>
        </w:rPr>
        <w:t xml:space="preserve">En la pestaña </w:t>
      </w:r>
      <w:r w:rsidRPr="00AD1B49">
        <w:rPr>
          <w:rFonts w:ascii="Times New Roman" w:hAnsi="Times New Roman"/>
          <w:b/>
          <w:bCs/>
          <w:sz w:val="24"/>
          <w:szCs w:val="24"/>
          <w:lang w:val="es-ES_tradnl"/>
        </w:rPr>
        <w:t>PORT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 configuramos Real </w:t>
      </w:r>
      <w:proofErr w:type="spellStart"/>
      <w:r>
        <w:rPr>
          <w:rFonts w:ascii="Times New Roman" w:hAnsi="Times New Roman"/>
          <w:bCs/>
          <w:sz w:val="24"/>
          <w:szCs w:val="24"/>
          <w:lang w:val="es-ES_tradnl"/>
        </w:rPr>
        <w:t>Term</w:t>
      </w:r>
      <w:proofErr w:type="spellEnd"/>
      <w:r w:rsidRPr="00AD1B49">
        <w:rPr>
          <w:rFonts w:ascii="Times New Roman" w:hAnsi="Times New Roman"/>
          <w:bCs/>
          <w:sz w:val="24"/>
          <w:szCs w:val="24"/>
          <w:lang w:val="es-ES_tradnl"/>
        </w:rPr>
        <w:t xml:space="preserve">, para ello hay que seleccionar el puerto COM en el que está enlazado el </w:t>
      </w:r>
      <w:bookmarkStart w:id="0" w:name="_GoBack"/>
      <w:bookmarkEnd w:id="0"/>
      <w:r w:rsidR="002B584F">
        <w:rPr>
          <w:rFonts w:ascii="Times New Roman" w:hAnsi="Times New Roman"/>
          <w:bCs/>
          <w:sz w:val="24"/>
          <w:szCs w:val="24"/>
          <w:lang w:val="es-ES_tradnl"/>
        </w:rPr>
        <w:t>módulo Bluetooth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 en Windows</w:t>
      </w:r>
      <w:r w:rsidRPr="00AD1B49">
        <w:rPr>
          <w:rFonts w:ascii="Times New Roman" w:hAnsi="Times New Roman"/>
          <w:bCs/>
          <w:sz w:val="24"/>
          <w:szCs w:val="24"/>
          <w:lang w:val="es-ES_tradnl"/>
        </w:rPr>
        <w:t xml:space="preserve"> y </w:t>
      </w:r>
      <w:r>
        <w:rPr>
          <w:rFonts w:ascii="Times New Roman" w:hAnsi="Times New Roman"/>
          <w:bCs/>
          <w:sz w:val="24"/>
          <w:szCs w:val="24"/>
          <w:lang w:val="es-ES_tradnl"/>
        </w:rPr>
        <w:t>cambiar</w:t>
      </w:r>
      <w:r w:rsidRPr="00AD1B49">
        <w:rPr>
          <w:rFonts w:ascii="Times New Roman" w:hAnsi="Times New Roman"/>
          <w:bCs/>
          <w:sz w:val="24"/>
          <w:szCs w:val="24"/>
          <w:lang w:val="es-ES_tradnl"/>
        </w:rPr>
        <w:t xml:space="preserve"> la velocidad 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a 57600 Baudios. </w:t>
      </w:r>
      <w:r w:rsidRPr="00AD1B49">
        <w:rPr>
          <w:rFonts w:ascii="Times New Roman" w:hAnsi="Times New Roman"/>
          <w:bCs/>
          <w:sz w:val="24"/>
          <w:szCs w:val="24"/>
          <w:lang w:val="es-ES_tradnl"/>
        </w:rPr>
        <w:t>Para aplicar estos cambios hay que pulsar en el botón “</w:t>
      </w:r>
      <w:proofErr w:type="spellStart"/>
      <w:r w:rsidRPr="00AD1B49">
        <w:rPr>
          <w:rFonts w:ascii="Times New Roman" w:hAnsi="Times New Roman"/>
          <w:bCs/>
          <w:sz w:val="24"/>
          <w:szCs w:val="24"/>
          <w:lang w:val="es-ES_tradnl"/>
        </w:rPr>
        <w:t>Change</w:t>
      </w:r>
      <w:proofErr w:type="spellEnd"/>
      <w:r w:rsidRPr="00AD1B49">
        <w:rPr>
          <w:rFonts w:ascii="Times New Roman" w:hAnsi="Times New Roman"/>
          <w:bCs/>
          <w:sz w:val="24"/>
          <w:szCs w:val="24"/>
          <w:lang w:val="es-ES_tradnl"/>
        </w:rPr>
        <w:t xml:space="preserve">”. Podemos comprobar que la conexión ha sido realizada correctamente 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si </w:t>
      </w:r>
      <w:r w:rsidRPr="00AD1B49">
        <w:rPr>
          <w:rFonts w:ascii="Times New Roman" w:hAnsi="Times New Roman"/>
          <w:bCs/>
          <w:sz w:val="24"/>
          <w:szCs w:val="24"/>
          <w:lang w:val="es-ES_tradnl"/>
        </w:rPr>
        <w:t>en el recuadro Status</w:t>
      </w:r>
      <w:r w:rsidRPr="00AD1B49">
        <w:rPr>
          <w:rFonts w:ascii="Times New Roman" w:hAnsi="Times New Roman"/>
          <w:b/>
          <w:bCs/>
          <w:sz w:val="24"/>
          <w:szCs w:val="24"/>
          <w:lang w:val="es-ES_tradnl"/>
        </w:rPr>
        <w:t xml:space="preserve">, </w:t>
      </w:r>
      <w:r w:rsidRPr="00AD1B49">
        <w:rPr>
          <w:rFonts w:ascii="Times New Roman" w:hAnsi="Times New Roman"/>
          <w:b/>
          <w:bCs/>
          <w:color w:val="008000"/>
          <w:sz w:val="24"/>
          <w:szCs w:val="24"/>
          <w:lang w:val="es-ES_tradnl"/>
        </w:rPr>
        <w:t>CTS (8)</w:t>
      </w:r>
      <w:r w:rsidRPr="00AD1B49">
        <w:rPr>
          <w:rFonts w:ascii="Times New Roman" w:hAnsi="Times New Roman"/>
          <w:bCs/>
          <w:sz w:val="24"/>
          <w:szCs w:val="24"/>
          <w:lang w:val="es-ES_tradnl"/>
        </w:rPr>
        <w:t xml:space="preserve"> y </w:t>
      </w:r>
      <w:r w:rsidRPr="00AD1B49">
        <w:rPr>
          <w:rFonts w:ascii="Times New Roman" w:hAnsi="Times New Roman"/>
          <w:b/>
          <w:bCs/>
          <w:color w:val="008000"/>
          <w:sz w:val="24"/>
          <w:szCs w:val="24"/>
          <w:lang w:val="es-ES_tradnl"/>
        </w:rPr>
        <w:t>DSR (6)</w:t>
      </w:r>
      <w:r w:rsidRPr="00AD1B49">
        <w:rPr>
          <w:rFonts w:ascii="Times New Roman" w:hAnsi="Times New Roman"/>
          <w:bCs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s-ES_tradnl"/>
        </w:rPr>
        <w:t>aparecen</w:t>
      </w:r>
      <w:r w:rsidRPr="00AD1B49">
        <w:rPr>
          <w:rFonts w:ascii="Times New Roman" w:hAnsi="Times New Roman"/>
          <w:bCs/>
          <w:sz w:val="24"/>
          <w:szCs w:val="24"/>
          <w:lang w:val="es-ES_tradnl"/>
        </w:rPr>
        <w:t xml:space="preserve"> iluminados en verde. </w:t>
      </w:r>
      <w:r w:rsidRPr="00BC7842">
        <w:rPr>
          <w:rFonts w:ascii="Times New Roman" w:hAnsi="Times New Roman"/>
          <w:b/>
          <w:bCs/>
          <w:color w:val="E36C0A"/>
          <w:sz w:val="24"/>
          <w:szCs w:val="24"/>
          <w:lang w:val="es-ES_tradnl"/>
        </w:rPr>
        <w:t>RX (2)</w:t>
      </w:r>
      <w:r w:rsidRPr="00AD1B49">
        <w:rPr>
          <w:rFonts w:ascii="Times New Roman" w:hAnsi="Times New Roman"/>
          <w:bCs/>
          <w:sz w:val="24"/>
          <w:szCs w:val="24"/>
          <w:lang w:val="es-ES_tradnl"/>
        </w:rPr>
        <w:t xml:space="preserve"> y </w:t>
      </w:r>
      <w:r w:rsidRPr="00BC7842">
        <w:rPr>
          <w:rFonts w:ascii="Times New Roman" w:hAnsi="Times New Roman"/>
          <w:b/>
          <w:bCs/>
          <w:color w:val="E36C0A"/>
          <w:sz w:val="24"/>
          <w:szCs w:val="24"/>
          <w:lang w:val="es-ES_tradnl"/>
        </w:rPr>
        <w:t>TX (3)</w:t>
      </w:r>
      <w:r w:rsidRPr="00AD1B49">
        <w:rPr>
          <w:rFonts w:ascii="Times New Roman" w:hAnsi="Times New Roman"/>
          <w:bCs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s-ES_tradnl"/>
        </w:rPr>
        <w:t>parpadearán en</w:t>
      </w:r>
      <w:r w:rsidRPr="00AD1B49">
        <w:rPr>
          <w:rFonts w:ascii="Times New Roman" w:hAnsi="Times New Roman"/>
          <w:bCs/>
          <w:sz w:val="24"/>
          <w:szCs w:val="24"/>
          <w:lang w:val="es-ES_tradnl"/>
        </w:rPr>
        <w:t xml:space="preserve"> amarillo en función de si se recibe o se envían datos al robot. </w:t>
      </w:r>
    </w:p>
    <w:p w14:paraId="3E67A49B" w14:textId="77777777" w:rsidR="00277B81" w:rsidRDefault="00277B81" w:rsidP="00277B81">
      <w:pPr>
        <w:pStyle w:val="r2"/>
        <w:ind w:left="360" w:firstLine="0"/>
      </w:pPr>
    </w:p>
    <w:p w14:paraId="2922B556" w14:textId="77777777" w:rsidR="00277B81" w:rsidRDefault="00277B81" w:rsidP="00277B81">
      <w:pPr>
        <w:pStyle w:val="r2"/>
        <w:ind w:left="360" w:firstLine="0"/>
      </w:pPr>
      <w:r>
        <w:rPr>
          <w:noProof/>
        </w:rPr>
        <w:drawing>
          <wp:inline distT="0" distB="0" distL="0" distR="0" wp14:anchorId="40357AAF" wp14:editId="5EB056BA">
            <wp:extent cx="5397500" cy="3073400"/>
            <wp:effectExtent l="0" t="0" r="12700" b="0"/>
            <wp:docPr id="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74B7" w14:textId="77777777" w:rsidR="00277B81" w:rsidRDefault="00277B81" w:rsidP="00277B81">
      <w:pPr>
        <w:pStyle w:val="r2"/>
        <w:ind w:left="360" w:firstLine="0"/>
      </w:pPr>
    </w:p>
    <w:p w14:paraId="3AF16D78" w14:textId="77777777" w:rsidR="00277B81" w:rsidRPr="00AD1B49" w:rsidRDefault="00277B81" w:rsidP="00277B81">
      <w:pPr>
        <w:pStyle w:val="r2"/>
        <w:ind w:left="360" w:firstLine="0"/>
      </w:pPr>
    </w:p>
    <w:p w14:paraId="5B015807" w14:textId="19A6367E" w:rsidR="00277B81" w:rsidRPr="00577251" w:rsidRDefault="00277B81" w:rsidP="00277B81">
      <w:pPr>
        <w:pStyle w:val="r2"/>
        <w:numPr>
          <w:ilvl w:val="0"/>
          <w:numId w:val="2"/>
        </w:numPr>
        <w:rPr>
          <w:rFonts w:ascii="Times New Roman" w:hAnsi="Times New Roman"/>
          <w:bCs/>
          <w:sz w:val="24"/>
          <w:szCs w:val="24"/>
          <w:lang w:val="es-ES_tradnl"/>
        </w:rPr>
      </w:pPr>
      <w:r>
        <w:rPr>
          <w:rFonts w:ascii="Times New Roman" w:hAnsi="Times New Roman"/>
          <w:bCs/>
          <w:sz w:val="24"/>
          <w:szCs w:val="24"/>
          <w:lang w:val="es-ES_tradnl"/>
        </w:rPr>
        <w:t xml:space="preserve">Visualización de los datos de </w:t>
      </w:r>
      <w:proofErr w:type="spellStart"/>
      <w:r w:rsidR="002B584F">
        <w:rPr>
          <w:rFonts w:ascii="Times New Roman" w:hAnsi="Times New Roman"/>
          <w:bCs/>
          <w:sz w:val="24"/>
          <w:szCs w:val="24"/>
          <w:lang w:val="es-ES_tradnl"/>
        </w:rPr>
        <w:t>Arduino</w:t>
      </w:r>
      <w:proofErr w:type="spellEnd"/>
      <w:r w:rsidR="002B584F">
        <w:rPr>
          <w:rFonts w:ascii="Times New Roman" w:hAnsi="Times New Roman"/>
          <w:bCs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s-ES_tradnl"/>
        </w:rPr>
        <w:t xml:space="preserve">desde </w:t>
      </w:r>
      <w:proofErr w:type="spellStart"/>
      <w:r>
        <w:rPr>
          <w:rFonts w:ascii="Times New Roman" w:hAnsi="Times New Roman"/>
          <w:bCs/>
          <w:sz w:val="24"/>
          <w:szCs w:val="24"/>
          <w:lang w:val="es-ES_tradnl"/>
        </w:rPr>
        <w:t>RealTerm</w:t>
      </w:r>
      <w:proofErr w:type="spellEnd"/>
      <w:r>
        <w:rPr>
          <w:rFonts w:ascii="Times New Roman" w:hAnsi="Times New Roman"/>
          <w:bCs/>
          <w:sz w:val="24"/>
          <w:szCs w:val="24"/>
          <w:lang w:val="es-ES_tradnl"/>
        </w:rPr>
        <w:t xml:space="preserve">: </w:t>
      </w:r>
      <w:r w:rsidRPr="00AD1B49">
        <w:rPr>
          <w:rFonts w:ascii="Times New Roman" w:hAnsi="Times New Roman"/>
          <w:bCs/>
        </w:rPr>
        <w:t xml:space="preserve">En la pestaña </w:t>
      </w:r>
      <w:r w:rsidRPr="00AD1B49">
        <w:rPr>
          <w:rFonts w:ascii="Times New Roman" w:hAnsi="Times New Roman"/>
          <w:b/>
          <w:bCs/>
        </w:rPr>
        <w:t>DISPLAY</w:t>
      </w:r>
      <w:r w:rsidRPr="00AD1B49">
        <w:rPr>
          <w:rFonts w:ascii="Times New Roman" w:hAnsi="Times New Roman"/>
          <w:bCs/>
        </w:rPr>
        <w:t xml:space="preserve"> están los modos de visualización de los datos que recibimos por línea serie. Es importante tener en cuenta que solo vamos a poder apreciar correctamente cambios en los sensores si elegimos el modo “</w:t>
      </w:r>
      <w:proofErr w:type="spellStart"/>
      <w:r w:rsidRPr="00AD1B49">
        <w:rPr>
          <w:rFonts w:ascii="Times New Roman" w:hAnsi="Times New Roman"/>
          <w:bCs/>
        </w:rPr>
        <w:t>Binary</w:t>
      </w:r>
      <w:proofErr w:type="spellEnd"/>
      <w:r w:rsidRPr="00AD1B49">
        <w:rPr>
          <w:rFonts w:ascii="Times New Roman" w:hAnsi="Times New Roman"/>
          <w:bCs/>
        </w:rPr>
        <w:t>”</w:t>
      </w:r>
      <w:r>
        <w:rPr>
          <w:rFonts w:ascii="Times New Roman" w:hAnsi="Times New Roman"/>
          <w:bCs/>
        </w:rPr>
        <w:t xml:space="preserve">, “int16” o “uint16” en función de la codificación del </w:t>
      </w:r>
      <w:r w:rsidR="0082202C">
        <w:rPr>
          <w:rFonts w:ascii="Times New Roman" w:hAnsi="Times New Roman"/>
          <w:bCs/>
        </w:rPr>
        <w:t>programa</w:t>
      </w:r>
      <w:r>
        <w:rPr>
          <w:rFonts w:ascii="Times New Roman" w:hAnsi="Times New Roman"/>
          <w:bCs/>
        </w:rPr>
        <w:t xml:space="preserve">. </w:t>
      </w:r>
    </w:p>
    <w:p w14:paraId="5D9AF0AA" w14:textId="77777777" w:rsidR="00277B81" w:rsidRDefault="00277B81" w:rsidP="00277B81">
      <w:pPr>
        <w:pStyle w:val="r2"/>
        <w:ind w:left="360" w:firstLine="0"/>
      </w:pPr>
    </w:p>
    <w:p w14:paraId="1C0F87B8" w14:textId="77777777" w:rsidR="00277B81" w:rsidRDefault="002B584F" w:rsidP="002B584F">
      <w:pPr>
        <w:pStyle w:val="r2"/>
        <w:ind w:left="360" w:firstLine="0"/>
        <w:jc w:val="center"/>
      </w:pPr>
      <w:r>
        <w:rPr>
          <w:b/>
          <w:bCs/>
          <w:noProof/>
        </w:rPr>
        <w:drawing>
          <wp:inline distT="0" distB="0" distL="0" distR="0" wp14:anchorId="2DFBFE87" wp14:editId="37605C88">
            <wp:extent cx="1574800" cy="1879600"/>
            <wp:effectExtent l="0" t="0" r="0" b="0"/>
            <wp:docPr id="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6F25" w14:textId="77777777" w:rsidR="00277B81" w:rsidRDefault="00277B81" w:rsidP="00277B81">
      <w:pPr>
        <w:pStyle w:val="r2"/>
        <w:numPr>
          <w:ilvl w:val="0"/>
          <w:numId w:val="2"/>
        </w:numPr>
        <w:rPr>
          <w:rFonts w:ascii="Times New Roman" w:hAnsi="Times New Roman"/>
          <w:bCs/>
          <w:sz w:val="24"/>
          <w:szCs w:val="24"/>
          <w:lang w:val="es-ES_tradnl"/>
        </w:rPr>
      </w:pPr>
      <w:r>
        <w:rPr>
          <w:rFonts w:ascii="Times New Roman" w:hAnsi="Times New Roman"/>
          <w:bCs/>
          <w:sz w:val="24"/>
          <w:szCs w:val="24"/>
          <w:lang w:val="es-ES_tradnl"/>
        </w:rPr>
        <w:br w:type="page"/>
      </w:r>
      <w:r>
        <w:rPr>
          <w:rFonts w:ascii="Times New Roman" w:hAnsi="Times New Roman"/>
          <w:bCs/>
          <w:sz w:val="24"/>
          <w:szCs w:val="24"/>
          <w:lang w:val="es-ES_tradnl"/>
        </w:rPr>
        <w:lastRenderedPageBreak/>
        <w:t xml:space="preserve">Envío de Comandos y Scripts: </w:t>
      </w:r>
    </w:p>
    <w:p w14:paraId="2F7294FE" w14:textId="303C4877" w:rsidR="00277B81" w:rsidRPr="00D6245B" w:rsidRDefault="00277B81" w:rsidP="00277B81">
      <w:pPr>
        <w:pStyle w:val="r2"/>
        <w:ind w:left="0" w:firstLine="0"/>
        <w:rPr>
          <w:rFonts w:ascii="Times New Roman" w:hAnsi="Times New Roman"/>
          <w:bCs/>
          <w:sz w:val="24"/>
          <w:szCs w:val="24"/>
          <w:lang w:val="es-ES_tradnl"/>
        </w:rPr>
      </w:pPr>
      <w:r w:rsidRPr="00D6245B">
        <w:rPr>
          <w:rFonts w:ascii="Times New Roman" w:hAnsi="Times New Roman"/>
          <w:bCs/>
          <w:sz w:val="24"/>
          <w:szCs w:val="24"/>
          <w:lang w:val="es-ES_tradnl"/>
        </w:rPr>
        <w:t xml:space="preserve">En la pestaña </w:t>
      </w:r>
      <w:r w:rsidRPr="00D6245B">
        <w:rPr>
          <w:rFonts w:ascii="Times New Roman" w:hAnsi="Times New Roman"/>
          <w:b/>
          <w:bCs/>
          <w:sz w:val="24"/>
          <w:szCs w:val="24"/>
          <w:lang w:val="es-ES_tradnl"/>
        </w:rPr>
        <w:t>SEND</w:t>
      </w:r>
      <w:r w:rsidRPr="00D6245B">
        <w:rPr>
          <w:rFonts w:ascii="Times New Roman" w:hAnsi="Times New Roman"/>
          <w:bCs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s-ES_tradnl"/>
        </w:rPr>
        <w:t>debemos</w:t>
      </w:r>
      <w:r w:rsidRPr="00D6245B">
        <w:rPr>
          <w:rFonts w:ascii="Times New Roman" w:hAnsi="Times New Roman"/>
          <w:bCs/>
          <w:sz w:val="24"/>
          <w:szCs w:val="24"/>
          <w:lang w:val="es-ES_tradnl"/>
        </w:rPr>
        <w:t xml:space="preserve"> usar el botón “</w:t>
      </w:r>
      <w:proofErr w:type="spellStart"/>
      <w:r w:rsidRPr="00D6245B">
        <w:rPr>
          <w:rFonts w:ascii="Times New Roman" w:hAnsi="Times New Roman"/>
          <w:bCs/>
          <w:sz w:val="24"/>
          <w:szCs w:val="24"/>
          <w:lang w:val="es-ES_tradnl"/>
        </w:rPr>
        <w:t>Send</w:t>
      </w:r>
      <w:proofErr w:type="spellEnd"/>
      <w:r w:rsidRPr="00D6245B">
        <w:rPr>
          <w:rFonts w:ascii="Times New Roman" w:hAnsi="Times New Roman"/>
          <w:bCs/>
          <w:sz w:val="24"/>
          <w:szCs w:val="24"/>
          <w:lang w:val="es-ES_tradnl"/>
        </w:rPr>
        <w:t xml:space="preserve"> </w:t>
      </w:r>
      <w:proofErr w:type="spellStart"/>
      <w:r w:rsidRPr="00D6245B">
        <w:rPr>
          <w:rFonts w:ascii="Times New Roman" w:hAnsi="Times New Roman"/>
          <w:bCs/>
          <w:sz w:val="24"/>
          <w:szCs w:val="24"/>
          <w:lang w:val="es-ES_tradnl"/>
        </w:rPr>
        <w:t>Numbers</w:t>
      </w:r>
      <w:proofErr w:type="spellEnd"/>
      <w:r w:rsidRPr="00D6245B">
        <w:rPr>
          <w:rFonts w:ascii="Times New Roman" w:hAnsi="Times New Roman"/>
          <w:bCs/>
          <w:sz w:val="24"/>
          <w:szCs w:val="24"/>
          <w:lang w:val="es-ES_tradnl"/>
        </w:rPr>
        <w:t xml:space="preserve">” para mandar los códigos de los comandos </w:t>
      </w:r>
      <w:r w:rsidR="0082202C">
        <w:rPr>
          <w:rFonts w:ascii="Times New Roman" w:hAnsi="Times New Roman"/>
          <w:bCs/>
          <w:sz w:val="24"/>
          <w:szCs w:val="24"/>
          <w:lang w:val="es-ES_tradnl"/>
        </w:rPr>
        <w:t xml:space="preserve">al </w:t>
      </w:r>
      <w:proofErr w:type="spellStart"/>
      <w:r w:rsidR="0082202C">
        <w:rPr>
          <w:rFonts w:ascii="Times New Roman" w:hAnsi="Times New Roman"/>
          <w:bCs/>
          <w:sz w:val="24"/>
          <w:szCs w:val="24"/>
          <w:lang w:val="es-ES_tradnl"/>
        </w:rPr>
        <w:t>Arduino</w:t>
      </w:r>
      <w:proofErr w:type="spellEnd"/>
      <w:r w:rsidRPr="00D6245B">
        <w:rPr>
          <w:rFonts w:ascii="Times New Roman" w:hAnsi="Times New Roman"/>
          <w:bCs/>
          <w:sz w:val="24"/>
          <w:szCs w:val="24"/>
          <w:lang w:val="es-ES_tradnl"/>
        </w:rPr>
        <w:t>. En el cuadro de opciones “</w:t>
      </w:r>
      <w:proofErr w:type="spellStart"/>
      <w:r w:rsidRPr="00D6245B">
        <w:rPr>
          <w:rFonts w:ascii="Times New Roman" w:hAnsi="Times New Roman"/>
          <w:bCs/>
          <w:sz w:val="24"/>
          <w:szCs w:val="24"/>
          <w:lang w:val="es-ES_tradnl"/>
        </w:rPr>
        <w:t>Dump</w:t>
      </w:r>
      <w:proofErr w:type="spellEnd"/>
      <w:r w:rsidRPr="00D6245B">
        <w:rPr>
          <w:rFonts w:ascii="Times New Roman" w:hAnsi="Times New Roman"/>
          <w:bCs/>
          <w:sz w:val="24"/>
          <w:szCs w:val="24"/>
          <w:lang w:val="es-ES_tradnl"/>
        </w:rPr>
        <w:t xml:space="preserve"> File </w:t>
      </w:r>
      <w:proofErr w:type="spellStart"/>
      <w:r w:rsidRPr="00D6245B">
        <w:rPr>
          <w:rFonts w:ascii="Times New Roman" w:hAnsi="Times New Roman"/>
          <w:bCs/>
          <w:sz w:val="24"/>
          <w:szCs w:val="24"/>
          <w:lang w:val="es-ES_tradnl"/>
        </w:rPr>
        <w:t>to</w:t>
      </w:r>
      <w:proofErr w:type="spellEnd"/>
      <w:r w:rsidRPr="00D6245B">
        <w:rPr>
          <w:rFonts w:ascii="Times New Roman" w:hAnsi="Times New Roman"/>
          <w:bCs/>
          <w:sz w:val="24"/>
          <w:szCs w:val="24"/>
          <w:lang w:val="es-ES_tradnl"/>
        </w:rPr>
        <w:t xml:space="preserve"> Port” podemos cargar un Script  y enviárselo configurando un “</w:t>
      </w:r>
      <w:proofErr w:type="spellStart"/>
      <w:r w:rsidRPr="00D6245B">
        <w:rPr>
          <w:rFonts w:ascii="Times New Roman" w:hAnsi="Times New Roman"/>
          <w:bCs/>
          <w:sz w:val="24"/>
          <w:szCs w:val="24"/>
          <w:lang w:val="es-ES_tradnl"/>
        </w:rPr>
        <w:t>Delay</w:t>
      </w:r>
      <w:proofErr w:type="spellEnd"/>
      <w:r w:rsidRPr="00D6245B">
        <w:rPr>
          <w:rFonts w:ascii="Times New Roman" w:hAnsi="Times New Roman"/>
          <w:bCs/>
          <w:sz w:val="24"/>
          <w:szCs w:val="24"/>
          <w:lang w:val="es-ES_tradnl"/>
        </w:rPr>
        <w:t>”</w:t>
      </w:r>
      <w:r w:rsidR="0082202C">
        <w:rPr>
          <w:rFonts w:ascii="Times New Roman" w:hAnsi="Times New Roman"/>
          <w:bCs/>
          <w:sz w:val="24"/>
          <w:szCs w:val="24"/>
          <w:lang w:val="es-ES_tradnl"/>
        </w:rPr>
        <w:t xml:space="preserve"> de 10 ms entre código y código</w:t>
      </w:r>
      <w:r w:rsidRPr="00D6245B">
        <w:rPr>
          <w:rFonts w:ascii="Times New Roman" w:hAnsi="Times New Roman"/>
          <w:bCs/>
          <w:sz w:val="24"/>
          <w:szCs w:val="24"/>
          <w:lang w:val="es-ES_tradnl"/>
        </w:rPr>
        <w:t>.</w:t>
      </w:r>
    </w:p>
    <w:p w14:paraId="59CA90BD" w14:textId="77777777" w:rsidR="00277B81" w:rsidRDefault="00277B81" w:rsidP="00277B81">
      <w:pPr>
        <w:pStyle w:val="Prrafodelista"/>
      </w:pPr>
    </w:p>
    <w:p w14:paraId="4B1F92E7" w14:textId="77777777" w:rsidR="00277B81" w:rsidRDefault="00277B81" w:rsidP="00277B81">
      <w:pPr>
        <w:pStyle w:val="Prrafodelista"/>
      </w:pPr>
      <w:r>
        <w:rPr>
          <w:noProof/>
          <w:lang w:val="es-ES"/>
        </w:rPr>
        <w:drawing>
          <wp:inline distT="0" distB="0" distL="0" distR="0" wp14:anchorId="06CA9EEF" wp14:editId="263FDBEA">
            <wp:extent cx="5334000" cy="1879600"/>
            <wp:effectExtent l="0" t="0" r="0" b="0"/>
            <wp:docPr id="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8582" w14:textId="77777777" w:rsidR="00291CC1" w:rsidRDefault="00291CC1"/>
    <w:sectPr w:rsidR="00291CC1" w:rsidSect="004531A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34FF0"/>
    <w:multiLevelType w:val="hybridMultilevel"/>
    <w:tmpl w:val="AA1C6C5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D823F12"/>
    <w:multiLevelType w:val="hybridMultilevel"/>
    <w:tmpl w:val="2B0A9C14"/>
    <w:lvl w:ilvl="0" w:tplc="3B16121C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81"/>
    <w:rsid w:val="00277B81"/>
    <w:rsid w:val="00291CC1"/>
    <w:rsid w:val="002B584F"/>
    <w:rsid w:val="004531AD"/>
    <w:rsid w:val="0082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A1F1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B81"/>
    <w:pPr>
      <w:widowControl w:val="0"/>
      <w:autoSpaceDE w:val="0"/>
      <w:autoSpaceDN w:val="0"/>
      <w:adjustRightInd w:val="0"/>
      <w:ind w:left="560" w:hanging="560"/>
      <w:jc w:val="both"/>
    </w:pPr>
    <w:rPr>
      <w:rFonts w:ascii="Garamond" w:eastAsia="Times New Roman" w:hAnsi="Garamond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277B81"/>
    <w:pPr>
      <w:keepNext/>
      <w:jc w:val="center"/>
      <w:outlineLvl w:val="1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77B81"/>
    <w:rPr>
      <w:rFonts w:ascii="Garamond" w:eastAsia="Times New Roman" w:hAnsi="Garamond" w:cs="Times New Roman"/>
      <w:b/>
      <w:bCs/>
      <w:sz w:val="18"/>
      <w:szCs w:val="18"/>
      <w:lang w:val="es-ES"/>
    </w:rPr>
  </w:style>
  <w:style w:type="paragraph" w:customStyle="1" w:styleId="rc0">
    <w:name w:val="rc0"/>
    <w:basedOn w:val="Normal"/>
    <w:rsid w:val="00277B81"/>
    <w:pPr>
      <w:ind w:left="440" w:hanging="440"/>
      <w:outlineLvl w:val="0"/>
    </w:pPr>
    <w:rPr>
      <w:b/>
      <w:bCs/>
    </w:rPr>
  </w:style>
  <w:style w:type="paragraph" w:customStyle="1" w:styleId="r2">
    <w:name w:val="r2"/>
    <w:basedOn w:val="Normal"/>
    <w:rsid w:val="00277B81"/>
    <w:pPr>
      <w:widowControl/>
      <w:ind w:left="681" w:hanging="420"/>
    </w:pPr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277B81"/>
    <w:pPr>
      <w:widowControl/>
      <w:autoSpaceDE/>
      <w:autoSpaceDN/>
      <w:adjustRightInd/>
      <w:ind w:left="720" w:firstLine="0"/>
      <w:contextualSpacing/>
      <w:jc w:val="left"/>
    </w:pPr>
    <w:rPr>
      <w:rFonts w:ascii="Cambria" w:eastAsia="ＭＳ 明朝" w:hAnsi="Cambria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B8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B81"/>
    <w:rPr>
      <w:rFonts w:ascii="Lucida Grande" w:eastAsia="Times New Roman" w:hAnsi="Lucida Grande" w:cs="Lucida Grande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B81"/>
    <w:pPr>
      <w:widowControl w:val="0"/>
      <w:autoSpaceDE w:val="0"/>
      <w:autoSpaceDN w:val="0"/>
      <w:adjustRightInd w:val="0"/>
      <w:ind w:left="560" w:hanging="560"/>
      <w:jc w:val="both"/>
    </w:pPr>
    <w:rPr>
      <w:rFonts w:ascii="Garamond" w:eastAsia="Times New Roman" w:hAnsi="Garamond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277B81"/>
    <w:pPr>
      <w:keepNext/>
      <w:jc w:val="center"/>
      <w:outlineLvl w:val="1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77B81"/>
    <w:rPr>
      <w:rFonts w:ascii="Garamond" w:eastAsia="Times New Roman" w:hAnsi="Garamond" w:cs="Times New Roman"/>
      <w:b/>
      <w:bCs/>
      <w:sz w:val="18"/>
      <w:szCs w:val="18"/>
      <w:lang w:val="es-ES"/>
    </w:rPr>
  </w:style>
  <w:style w:type="paragraph" w:customStyle="1" w:styleId="rc0">
    <w:name w:val="rc0"/>
    <w:basedOn w:val="Normal"/>
    <w:rsid w:val="00277B81"/>
    <w:pPr>
      <w:ind w:left="440" w:hanging="440"/>
      <w:outlineLvl w:val="0"/>
    </w:pPr>
    <w:rPr>
      <w:b/>
      <w:bCs/>
    </w:rPr>
  </w:style>
  <w:style w:type="paragraph" w:customStyle="1" w:styleId="r2">
    <w:name w:val="r2"/>
    <w:basedOn w:val="Normal"/>
    <w:rsid w:val="00277B81"/>
    <w:pPr>
      <w:widowControl/>
      <w:ind w:left="681" w:hanging="420"/>
    </w:pPr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277B81"/>
    <w:pPr>
      <w:widowControl/>
      <w:autoSpaceDE/>
      <w:autoSpaceDN/>
      <w:adjustRightInd/>
      <w:ind w:left="720" w:firstLine="0"/>
      <w:contextualSpacing/>
      <w:jc w:val="left"/>
    </w:pPr>
    <w:rPr>
      <w:rFonts w:ascii="Cambria" w:eastAsia="ＭＳ 明朝" w:hAnsi="Cambria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B8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B81"/>
    <w:rPr>
      <w:rFonts w:ascii="Lucida Grande" w:eastAsia="Times New Roman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24D16D-61AC-F742-A528-1264111E7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1007</Characters>
  <Application>Microsoft Macintosh Word</Application>
  <DocSecurity>0</DocSecurity>
  <Lines>8</Lines>
  <Paragraphs>2</Paragraphs>
  <ScaleCrop>false</ScaleCrop>
  <Company>UPV/EHU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Gamecho Ibañez</dc:creator>
  <cp:keywords/>
  <dc:description/>
  <cp:lastModifiedBy>Borja Gamecho Ibañez</cp:lastModifiedBy>
  <cp:revision>3</cp:revision>
  <dcterms:created xsi:type="dcterms:W3CDTF">2014-05-05T10:05:00Z</dcterms:created>
  <dcterms:modified xsi:type="dcterms:W3CDTF">2014-05-05T10:10:00Z</dcterms:modified>
</cp:coreProperties>
</file>