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1"/>
    <w:bookmarkEnd w:id="22"/>
    <w:bookmarkStart w:id="45"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5"/>
    <w:bookmarkStart w:id="26"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6"/>
    <w:bookmarkStart w:id="27"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8"/>
    <w:bookmarkEnd w:id="29"/>
    <w:bookmarkStart w:id="36"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1"/>
    <w:bookmarkStart w:id="34"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2"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2"/>
    <w:bookmarkStart w:id="33"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3"/>
    <w:bookmarkEnd w:id="34"/>
    <w:bookmarkStart w:id="35"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5"/>
    <w:bookmarkEnd w:id="36"/>
    <w:bookmarkStart w:id="43"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7"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7"/>
    <w:bookmarkStart w:id="38"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8"/>
    <w:bookmarkStart w:id="39"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39"/>
    <w:bookmarkStart w:id="40"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0"/>
    <w:bookmarkStart w:id="41"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1"/>
    <w:bookmarkStart w:id="42"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2"/>
    <w:bookmarkEnd w:id="43"/>
    <w:bookmarkStart w:id="44"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4"/>
    <w:bookmarkEnd w:id="45"/>
    <w:bookmarkStart w:id="47" w:name="results"/>
    <w:p>
      <w:pPr>
        <w:pStyle w:val="Heading1"/>
      </w:pPr>
      <w:r>
        <w:t xml:space="preserve">Results</w:t>
      </w:r>
    </w:p>
    <w:bookmarkStart w:id="46"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pct" w:w="5000"/>
        <w:tblLayout w:type="fixed"/>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640"/>
        <w:gridCol w:w="800"/>
        <w:gridCol w:w="560"/>
        <w:gridCol w:w="1280"/>
        <w:gridCol w:w="880"/>
        <w:gridCol w:w="1680"/>
        <w:gridCol w:w="640"/>
        <w:gridCol w:w="1440"/>
      </w:tblGrid>
      <w:tr>
        <w:trPr>
          <w:tblHeader w:val="on"/>
        </w:trPr>
        <w:tc>
          <w:tcPr/>
          <w:p>
            <w:pPr>
              <w:pStyle w:val="Compact"/>
              <w:jc w:val="left"/>
            </w:pPr>
            <w:r>
              <w:t xml:space="preserve">Q_size</w:t>
            </w:r>
          </w:p>
        </w:tc>
        <w:tc>
          <w:tcPr/>
          <w:p>
            <w:pPr>
              <w:pStyle w:val="Compact"/>
              <w:jc w:val="left"/>
            </w:pPr>
            <w:r>
              <w:t xml:space="preserve">Cholesky</w:t>
            </w:r>
          </w:p>
        </w:tc>
        <w:tc>
          <w:tcPr/>
          <w:p>
            <w:pPr>
              <w:pStyle w:val="Compact"/>
              <w:jc w:val="left"/>
            </w:pPr>
            <w:r>
              <w:t xml:space="preserve">Eigen</w:t>
            </w:r>
          </w:p>
        </w:tc>
        <w:tc>
          <w:tcPr/>
          <w:p>
            <w:pPr>
              <w:pStyle w:val="Compact"/>
              <w:jc w:val="left"/>
            </w:pPr>
            <w:r>
              <w:t xml:space="preserve">Eigen Speed-Up</w:t>
            </w:r>
          </w:p>
        </w:tc>
        <w:tc>
          <w:tcPr/>
          <w:p>
            <w:pPr>
              <w:pStyle w:val="Compact"/>
              <w:jc w:val="left"/>
            </w:pPr>
            <w:r>
              <w:t xml:space="preserve">Circulant</w:t>
            </w:r>
          </w:p>
        </w:tc>
        <w:tc>
          <w:tcPr/>
          <w:p>
            <w:pPr>
              <w:pStyle w:val="Compact"/>
              <w:jc w:val="left"/>
            </w:pPr>
            <w:r>
              <w:t xml:space="preserve">Circulant Speed-Up</w:t>
            </w:r>
          </w:p>
        </w:tc>
        <w:tc>
          <w:tcPr/>
          <w:p>
            <w:pPr>
              <w:pStyle w:val="Compact"/>
              <w:jc w:val="left"/>
            </w:pPr>
            <w:r>
              <w:t xml:space="preserve">Folded</w:t>
            </w:r>
          </w:p>
        </w:tc>
        <w:tc>
          <w:tcPr/>
          <w:p>
            <w:pPr>
              <w:pStyle w:val="Compact"/>
              <w:jc w:val="left"/>
            </w:pPr>
            <w:r>
              <w:t xml:space="preserve">Folded Speed-Up</w:t>
            </w:r>
          </w:p>
        </w:tc>
      </w:tr>
      <w:tr>
        <w:tc>
          <w:tcPr/>
          <w:p>
            <w:pPr>
              <w:pStyle w:val="Compact"/>
              <w:jc w:val="left"/>
            </w:pPr>
            <w:r>
              <w:t xml:space="preserve">100x100</w:t>
            </w:r>
          </w:p>
        </w:tc>
        <w:tc>
          <w:tcPr/>
          <w:p>
            <w:pPr>
              <w:pStyle w:val="Compact"/>
              <w:jc w:val="left"/>
            </w:pPr>
            <w:r>
              <w:t xml:space="preserve">27.14µs</w:t>
            </w:r>
          </w:p>
        </w:tc>
        <w:tc>
          <w:tcPr/>
          <w:p>
            <w:pPr>
              <w:pStyle w:val="Compact"/>
              <w:jc w:val="left"/>
            </w:pPr>
            <w:r>
              <w:t xml:space="preserve">96.86µs</w:t>
            </w:r>
          </w:p>
        </w:tc>
        <w:tc>
          <w:tcPr/>
          <w:p>
            <w:pPr>
              <w:pStyle w:val="Compact"/>
              <w:jc w:val="left"/>
            </w:pPr>
            <w:r>
              <w:t xml:space="preserve">0.28x</w:t>
            </w:r>
          </w:p>
        </w:tc>
        <w:tc>
          <w:tcPr/>
          <w:p>
            <w:pPr>
              <w:pStyle w:val="Compact"/>
              <w:jc w:val="left"/>
            </w:pPr>
            <w:r>
              <w:t xml:space="preserve">28.3µs</w:t>
            </w:r>
          </w:p>
        </w:tc>
        <w:tc>
          <w:tcPr/>
          <w:p>
            <w:pPr>
              <w:pStyle w:val="Compact"/>
              <w:jc w:val="left"/>
            </w:pPr>
            <w:r>
              <w:t xml:space="preserve">0.96x</w:t>
            </w:r>
          </w:p>
        </w:tc>
        <w:tc>
          <w:tcPr/>
          <w:p>
            <w:pPr>
              <w:pStyle w:val="Compact"/>
              <w:jc w:val="left"/>
            </w:pPr>
            <w:r>
              <w:t xml:space="preserve">35.88µs</w:t>
            </w:r>
          </w:p>
        </w:tc>
        <w:tc>
          <w:tcPr/>
          <w:p>
            <w:pPr>
              <w:pStyle w:val="Compact"/>
              <w:jc w:val="left"/>
            </w:pPr>
            <w:r>
              <w:t xml:space="preserve">0.76x</w:t>
            </w:r>
          </w:p>
        </w:tc>
      </w:tr>
      <w:tr>
        <w:tc>
          <w:tcPr/>
          <w:p>
            <w:pPr>
              <w:pStyle w:val="Compact"/>
              <w:jc w:val="left"/>
            </w:pPr>
            <w:r>
              <w:t xml:space="preserve">400x400</w:t>
            </w:r>
          </w:p>
        </w:tc>
        <w:tc>
          <w:tcPr/>
          <w:p>
            <w:pPr>
              <w:pStyle w:val="Compact"/>
              <w:jc w:val="left"/>
            </w:pPr>
            <w:r>
              <w:t xml:space="preserve">335.09µs</w:t>
            </w:r>
          </w:p>
        </w:tc>
        <w:tc>
          <w:tcPr/>
          <w:p>
            <w:pPr>
              <w:pStyle w:val="Compact"/>
              <w:jc w:val="left"/>
            </w:pPr>
            <w:r>
              <w:t xml:space="preserve">270.48µs</w:t>
            </w:r>
          </w:p>
        </w:tc>
        <w:tc>
          <w:tcPr/>
          <w:p>
            <w:pPr>
              <w:pStyle w:val="Compact"/>
              <w:jc w:val="left"/>
            </w:pPr>
            <w:r>
              <w:t xml:space="preserve">1.24x</w:t>
            </w:r>
          </w:p>
        </w:tc>
        <w:tc>
          <w:tcPr/>
          <w:p>
            <w:pPr>
              <w:pStyle w:val="Compact"/>
              <w:jc w:val="left"/>
            </w:pPr>
            <w:r>
              <w:t xml:space="preserve">35.0µs</w:t>
            </w:r>
          </w:p>
        </w:tc>
        <w:tc>
          <w:tcPr/>
          <w:p>
            <w:pPr>
              <w:pStyle w:val="Compact"/>
              <w:jc w:val="left"/>
            </w:pPr>
            <w:r>
              <w:t xml:space="preserve">9.58x</w:t>
            </w:r>
          </w:p>
        </w:tc>
        <w:tc>
          <w:tcPr/>
          <w:p>
            <w:pPr>
              <w:pStyle w:val="Compact"/>
              <w:jc w:val="left"/>
            </w:pPr>
            <w:r>
              <w:t xml:space="preserve">113.12µs</w:t>
            </w:r>
          </w:p>
        </w:tc>
        <w:tc>
          <w:tcPr/>
          <w:p>
            <w:pPr>
              <w:pStyle w:val="Compact"/>
              <w:jc w:val="left"/>
            </w:pPr>
            <w:r>
              <w:t xml:space="preserve">2.96x</w:t>
            </w:r>
          </w:p>
        </w:tc>
      </w:tr>
      <w:tr>
        <w:tc>
          <w:tcPr/>
          <w:p>
            <w:pPr>
              <w:pStyle w:val="Compact"/>
              <w:jc w:val="left"/>
            </w:pPr>
            <w:r>
              <w:t xml:space="preserve">900x900</w:t>
            </w:r>
          </w:p>
        </w:tc>
        <w:tc>
          <w:tcPr/>
          <w:p>
            <w:pPr>
              <w:pStyle w:val="Compact"/>
              <w:jc w:val="left"/>
            </w:pPr>
            <w:r>
              <w:t xml:space="preserve">1.95ms</w:t>
            </w:r>
          </w:p>
        </w:tc>
        <w:tc>
          <w:tcPr/>
          <w:p>
            <w:pPr>
              <w:pStyle w:val="Compact"/>
              <w:jc w:val="left"/>
            </w:pPr>
            <w:r>
              <w:t xml:space="preserve">758.11µs</w:t>
            </w:r>
          </w:p>
        </w:tc>
        <w:tc>
          <w:tcPr/>
          <w:p>
            <w:pPr>
              <w:pStyle w:val="Compact"/>
              <w:jc w:val="left"/>
            </w:pPr>
            <w:r>
              <w:t xml:space="preserve">2.57x</w:t>
            </w:r>
          </w:p>
        </w:tc>
        <w:tc>
          <w:tcPr/>
          <w:p>
            <w:pPr>
              <w:pStyle w:val="Compact"/>
              <w:jc w:val="left"/>
            </w:pPr>
            <w:r>
              <w:t xml:space="preserve">87.4µs</w:t>
            </w:r>
          </w:p>
        </w:tc>
        <w:tc>
          <w:tcPr/>
          <w:p>
            <w:pPr>
              <w:pStyle w:val="Compact"/>
              <w:jc w:val="left"/>
            </w:pPr>
            <w:r>
              <w:t xml:space="preserve">22.28x</w:t>
            </w:r>
          </w:p>
        </w:tc>
        <w:tc>
          <w:tcPr/>
          <w:p>
            <w:pPr>
              <w:pStyle w:val="Compact"/>
              <w:jc w:val="left"/>
            </w:pPr>
            <w:r>
              <w:t xml:space="preserve">178.17µs</w:t>
            </w:r>
          </w:p>
        </w:tc>
        <w:tc>
          <w:tcPr/>
          <w:p>
            <w:pPr>
              <w:pStyle w:val="Compact"/>
              <w:jc w:val="left"/>
            </w:pPr>
            <w:r>
              <w:t xml:space="preserve">10.93x</w:t>
            </w:r>
          </w:p>
        </w:tc>
      </w:tr>
      <w:tr>
        <w:tc>
          <w:tcPr/>
          <w:p>
            <w:pPr>
              <w:pStyle w:val="Compact"/>
              <w:jc w:val="left"/>
            </w:pPr>
            <w:r>
              <w:t xml:space="preserve">1600x1600</w:t>
            </w:r>
          </w:p>
        </w:tc>
        <w:tc>
          <w:tcPr/>
          <w:p>
            <w:pPr>
              <w:pStyle w:val="Compact"/>
              <w:jc w:val="left"/>
            </w:pPr>
            <w:r>
              <w:t xml:space="preserve">6.08ms</w:t>
            </w:r>
          </w:p>
        </w:tc>
        <w:tc>
          <w:tcPr/>
          <w:p>
            <w:pPr>
              <w:pStyle w:val="Compact"/>
              <w:jc w:val="left"/>
            </w:pPr>
            <w:r>
              <w:t xml:space="preserve">1.96ms</w:t>
            </w:r>
          </w:p>
        </w:tc>
        <w:tc>
          <w:tcPr/>
          <w:p>
            <w:pPr>
              <w:pStyle w:val="Compact"/>
              <w:jc w:val="left"/>
            </w:pPr>
            <w:r>
              <w:t xml:space="preserve">3.11x</w:t>
            </w:r>
          </w:p>
        </w:tc>
        <w:tc>
          <w:tcPr/>
          <w:p>
            <w:pPr>
              <w:pStyle w:val="Compact"/>
              <w:jc w:val="left"/>
            </w:pPr>
            <w:r>
              <w:t xml:space="preserve">110.4µs</w:t>
            </w:r>
          </w:p>
        </w:tc>
        <w:tc>
          <w:tcPr/>
          <w:p>
            <w:pPr>
              <w:pStyle w:val="Compact"/>
              <w:jc w:val="left"/>
            </w:pPr>
            <w:r>
              <w:t xml:space="preserve">55.12x</w:t>
            </w:r>
          </w:p>
        </w:tc>
        <w:tc>
          <w:tcPr/>
          <w:p>
            <w:pPr>
              <w:pStyle w:val="Compact"/>
              <w:jc w:val="left"/>
            </w:pPr>
            <w:r>
              <w:t xml:space="preserve">332.16µs</w:t>
            </w:r>
          </w:p>
        </w:tc>
        <w:tc>
          <w:tcPr/>
          <w:p>
            <w:pPr>
              <w:pStyle w:val="Compact"/>
              <w:jc w:val="left"/>
            </w:pPr>
            <w:r>
              <w:t xml:space="preserve">18.31x</w:t>
            </w:r>
          </w:p>
        </w:tc>
      </w:tr>
      <w:tr>
        <w:tc>
          <w:tcPr/>
          <w:p>
            <w:pPr>
              <w:pStyle w:val="Compact"/>
              <w:jc w:val="left"/>
            </w:pPr>
            <w:r>
              <w:t xml:space="preserve">2500x2500</w:t>
            </w:r>
          </w:p>
        </w:tc>
        <w:tc>
          <w:tcPr/>
          <w:p>
            <w:pPr>
              <w:pStyle w:val="Compact"/>
              <w:jc w:val="left"/>
            </w:pPr>
            <w:r>
              <w:t xml:space="preserve">15.24ms</w:t>
            </w:r>
          </w:p>
        </w:tc>
        <w:tc>
          <w:tcPr/>
          <w:p>
            <w:pPr>
              <w:pStyle w:val="Compact"/>
              <w:jc w:val="left"/>
            </w:pPr>
            <w:r>
              <w:t xml:space="preserve">4.43ms</w:t>
            </w:r>
          </w:p>
        </w:tc>
        <w:tc>
          <w:tcPr/>
          <w:p>
            <w:pPr>
              <w:pStyle w:val="Compact"/>
              <w:jc w:val="left"/>
            </w:pPr>
            <w:r>
              <w:t xml:space="preserve">3.44x</w:t>
            </w:r>
          </w:p>
        </w:tc>
        <w:tc>
          <w:tcPr/>
          <w:p>
            <w:pPr>
              <w:pStyle w:val="Compact"/>
              <w:jc w:val="left"/>
            </w:pPr>
            <w:r>
              <w:t xml:space="preserve">141.0µs</w:t>
            </w:r>
          </w:p>
        </w:tc>
        <w:tc>
          <w:tcPr/>
          <w:p>
            <w:pPr>
              <w:pStyle w:val="Compact"/>
              <w:jc w:val="left"/>
            </w:pPr>
            <w:r>
              <w:t xml:space="preserve">108.07x</w:t>
            </w:r>
          </w:p>
        </w:tc>
        <w:tc>
          <w:tcPr/>
          <w:p>
            <w:pPr>
              <w:pStyle w:val="Compact"/>
              <w:jc w:val="left"/>
            </w:pPr>
            <w:r>
              <w:t xml:space="preserve">489.25µs</w:t>
            </w:r>
          </w:p>
        </w:tc>
        <w:tc>
          <w:tcPr/>
          <w:p>
            <w:pPr>
              <w:pStyle w:val="Compact"/>
              <w:jc w:val="left"/>
            </w:pPr>
            <w:r>
              <w:t xml:space="preserve">31.15x</w:t>
            </w:r>
          </w:p>
        </w:tc>
      </w:tr>
      <w:tr>
        <w:tc>
          <w:tcPr/>
          <w:p>
            <w:pPr>
              <w:pStyle w:val="Compact"/>
              <w:jc w:val="left"/>
            </w:pPr>
            <w:r>
              <w:t xml:space="preserve">3600x3600</w:t>
            </w:r>
          </w:p>
        </w:tc>
        <w:tc>
          <w:tcPr/>
          <w:p>
            <w:pPr>
              <w:pStyle w:val="Compact"/>
              <w:jc w:val="left"/>
            </w:pPr>
            <w:r>
              <w:t xml:space="preserve">31.28ms</w:t>
            </w:r>
          </w:p>
        </w:tc>
        <w:tc>
          <w:tcPr/>
          <w:p>
            <w:pPr>
              <w:pStyle w:val="Compact"/>
              <w:jc w:val="left"/>
            </w:pPr>
            <w:r>
              <w:t xml:space="preserve">8.53ms</w:t>
            </w:r>
          </w:p>
        </w:tc>
        <w:tc>
          <w:tcPr/>
          <w:p>
            <w:pPr>
              <w:pStyle w:val="Compact"/>
              <w:jc w:val="left"/>
            </w:pPr>
            <w:r>
              <w:t xml:space="preserve">3.67x</w:t>
            </w:r>
          </w:p>
        </w:tc>
        <w:tc>
          <w:tcPr/>
          <w:p>
            <w:pPr>
              <w:pStyle w:val="Compact"/>
              <w:jc w:val="left"/>
            </w:pPr>
            <w:r>
              <w:t xml:space="preserve">175.2µs</w:t>
            </w:r>
          </w:p>
        </w:tc>
        <w:tc>
          <w:tcPr/>
          <w:p>
            <w:pPr>
              <w:pStyle w:val="Compact"/>
              <w:jc w:val="left"/>
            </w:pPr>
            <w:r>
              <w:t xml:space="preserve">178.52x</w:t>
            </w:r>
          </w:p>
        </w:tc>
        <w:tc>
          <w:tcPr/>
          <w:p>
            <w:pPr>
              <w:pStyle w:val="Compact"/>
              <w:jc w:val="left"/>
            </w:pPr>
            <w:r>
              <w:t xml:space="preserve">653.15µs</w:t>
            </w:r>
          </w:p>
        </w:tc>
        <w:tc>
          <w:tcPr/>
          <w:p>
            <w:pPr>
              <w:pStyle w:val="Compact"/>
              <w:jc w:val="left"/>
            </w:pPr>
            <w:r>
              <w:t xml:space="preserve">47.89x</w:t>
            </w:r>
          </w:p>
        </w:tc>
      </w:tr>
      <w:tr>
        <w:tc>
          <w:tcPr/>
          <w:p>
            <w:pPr>
              <w:pStyle w:val="Compact"/>
              <w:jc w:val="left"/>
            </w:pPr>
            <w:r>
              <w:t xml:space="preserve">4900x4900</w:t>
            </w:r>
          </w:p>
        </w:tc>
        <w:tc>
          <w:tcPr/>
          <w:p>
            <w:pPr>
              <w:pStyle w:val="Compact"/>
              <w:jc w:val="left"/>
            </w:pPr>
            <w:r>
              <w:t xml:space="preserve">68.73ms</w:t>
            </w:r>
          </w:p>
        </w:tc>
        <w:tc>
          <w:tcPr/>
          <w:p>
            <w:pPr>
              <w:pStyle w:val="Compact"/>
              <w:jc w:val="left"/>
            </w:pPr>
            <w:r>
              <w:t xml:space="preserve">16.37ms</w:t>
            </w:r>
          </w:p>
        </w:tc>
        <w:tc>
          <w:tcPr/>
          <w:p>
            <w:pPr>
              <w:pStyle w:val="Compact"/>
              <w:jc w:val="left"/>
            </w:pPr>
            <w:r>
              <w:t xml:space="preserve">4.2x</w:t>
            </w:r>
          </w:p>
        </w:tc>
        <w:tc>
          <w:tcPr/>
          <w:p>
            <w:pPr>
              <w:pStyle w:val="Compact"/>
              <w:jc w:val="left"/>
            </w:pPr>
            <w:r>
              <w:t xml:space="preserve">229.8µs</w:t>
            </w:r>
          </w:p>
        </w:tc>
        <w:tc>
          <w:tcPr/>
          <w:p>
            <w:pPr>
              <w:pStyle w:val="Compact"/>
              <w:jc w:val="left"/>
            </w:pPr>
            <w:r>
              <w:t xml:space="preserve">299.02x</w:t>
            </w:r>
          </w:p>
        </w:tc>
        <w:tc>
          <w:tcPr/>
          <w:p>
            <w:pPr>
              <w:pStyle w:val="Compact"/>
              <w:jc w:val="left"/>
            </w:pPr>
            <w:r>
              <w:t xml:space="preserve">864.75µs</w:t>
            </w:r>
          </w:p>
        </w:tc>
        <w:tc>
          <w:tcPr/>
          <w:p>
            <w:pPr>
              <w:pStyle w:val="Compact"/>
              <w:jc w:val="left"/>
            </w:pPr>
            <w:r>
              <w:t xml:space="preserve">79.48x</w:t>
            </w:r>
          </w:p>
        </w:tc>
      </w:tr>
      <w:tr>
        <w:tc>
          <w:tcPr/>
          <w:p>
            <w:pPr>
              <w:pStyle w:val="Compact"/>
              <w:jc w:val="left"/>
            </w:pPr>
            <w:r>
              <w:t xml:space="preserve">6400x6400</w:t>
            </w:r>
          </w:p>
        </w:tc>
        <w:tc>
          <w:tcPr/>
          <w:p>
            <w:pPr>
              <w:pStyle w:val="Compact"/>
              <w:jc w:val="left"/>
            </w:pPr>
            <w:r>
              <w:t xml:space="preserve">121.65ms</w:t>
            </w:r>
          </w:p>
        </w:tc>
        <w:tc>
          <w:tcPr/>
          <w:p>
            <w:pPr>
              <w:pStyle w:val="Compact"/>
              <w:jc w:val="left"/>
            </w:pPr>
            <w:r>
              <w:t xml:space="preserve">30.95ms</w:t>
            </w:r>
          </w:p>
        </w:tc>
        <w:tc>
          <w:tcPr/>
          <w:p>
            <w:pPr>
              <w:pStyle w:val="Compact"/>
              <w:jc w:val="left"/>
            </w:pPr>
            <w:r>
              <w:t xml:space="preserve">3.93x</w:t>
            </w:r>
          </w:p>
        </w:tc>
        <w:tc>
          <w:tcPr/>
          <w:p>
            <w:pPr>
              <w:pStyle w:val="Compact"/>
              <w:jc w:val="left"/>
            </w:pPr>
            <w:r>
              <w:t xml:space="preserve">300.1µs</w:t>
            </w:r>
          </w:p>
        </w:tc>
        <w:tc>
          <w:tcPr/>
          <w:p>
            <w:pPr>
              <w:pStyle w:val="Compact"/>
              <w:jc w:val="left"/>
            </w:pPr>
            <w:r>
              <w:t xml:space="preserve">405.38x</w:t>
            </w:r>
          </w:p>
        </w:tc>
        <w:tc>
          <w:tcPr/>
          <w:p>
            <w:pPr>
              <w:pStyle w:val="Compact"/>
              <w:jc w:val="left"/>
            </w:pPr>
            <w:r>
              <w:t xml:space="preserve">1.16ms</w:t>
            </w:r>
          </w:p>
        </w:tc>
        <w:tc>
          <w:tcPr/>
          <w:p>
            <w:pPr>
              <w:pStyle w:val="Compact"/>
              <w:jc w:val="left"/>
            </w:pPr>
            <w:r>
              <w:t xml:space="preserve">104.96x</w:t>
            </w:r>
          </w:p>
        </w:tc>
      </w:tr>
      <w:tr>
        <w:tc>
          <w:tcPr/>
          <w:p>
            <w:pPr>
              <w:pStyle w:val="Compact"/>
              <w:jc w:val="left"/>
            </w:pPr>
            <w:r>
              <w:t xml:space="preserve">8100x8100</w:t>
            </w:r>
          </w:p>
        </w:tc>
        <w:tc>
          <w:tcPr/>
          <w:p>
            <w:pPr>
              <w:pStyle w:val="Compact"/>
              <w:jc w:val="left"/>
            </w:pPr>
            <w:r>
              <w:t xml:space="preserve">196.57ms</w:t>
            </w:r>
          </w:p>
        </w:tc>
        <w:tc>
          <w:tcPr/>
          <w:p>
            <w:pPr>
              <w:pStyle w:val="Compact"/>
              <w:jc w:val="left"/>
            </w:pPr>
            <w:r>
              <w:t xml:space="preserve">47.82ms</w:t>
            </w:r>
          </w:p>
        </w:tc>
        <w:tc>
          <w:tcPr/>
          <w:p>
            <w:pPr>
              <w:pStyle w:val="Compact"/>
              <w:jc w:val="left"/>
            </w:pPr>
            <w:r>
              <w:t xml:space="preserve">4.11x</w:t>
            </w:r>
          </w:p>
        </w:tc>
        <w:tc>
          <w:tcPr/>
          <w:p>
            <w:pPr>
              <w:pStyle w:val="Compact"/>
              <w:jc w:val="left"/>
            </w:pPr>
            <w:r>
              <w:t xml:space="preserve">470.5µs</w:t>
            </w:r>
          </w:p>
        </w:tc>
        <w:tc>
          <w:tcPr/>
          <w:p>
            <w:pPr>
              <w:pStyle w:val="Compact"/>
              <w:jc w:val="left"/>
            </w:pPr>
            <w:r>
              <w:t xml:space="preserve">417.83x</w:t>
            </w:r>
          </w:p>
        </w:tc>
        <w:tc>
          <w:tcPr/>
          <w:p>
            <w:pPr>
              <w:pStyle w:val="Compact"/>
              <w:jc w:val="left"/>
            </w:pPr>
            <w:r>
              <w:t xml:space="preserve">1.55ms</w:t>
            </w:r>
          </w:p>
        </w:tc>
        <w:tc>
          <w:tcPr/>
          <w:p>
            <w:pPr>
              <w:pStyle w:val="Compact"/>
              <w:jc w:val="left"/>
            </w:pPr>
            <w:r>
              <w:t xml:space="preserve">126.68x</w:t>
            </w:r>
          </w:p>
        </w:tc>
      </w:tr>
      <w:tr>
        <w:tc>
          <w:tcPr/>
          <w:p>
            <w:pPr>
              <w:pStyle w:val="Compact"/>
              <w:jc w:val="left"/>
            </w:pPr>
            <w:r>
              <w:t xml:space="preserve">10000x10000</w:t>
            </w:r>
          </w:p>
        </w:tc>
        <w:tc>
          <w:tcPr/>
          <w:p>
            <w:pPr>
              <w:pStyle w:val="Compact"/>
              <w:jc w:val="left"/>
            </w:pPr>
            <w:r>
              <w:t xml:space="preserve">288.79ms</w:t>
            </w:r>
          </w:p>
        </w:tc>
        <w:tc>
          <w:tcPr/>
          <w:p>
            <w:pPr>
              <w:pStyle w:val="Compact"/>
              <w:jc w:val="left"/>
            </w:pPr>
            <w:r>
              <w:t xml:space="preserve">74.03ms</w:t>
            </w:r>
          </w:p>
        </w:tc>
        <w:tc>
          <w:tcPr/>
          <w:p>
            <w:pPr>
              <w:pStyle w:val="Compact"/>
              <w:jc w:val="left"/>
            </w:pPr>
            <w:r>
              <w:t xml:space="preserve">3.9x</w:t>
            </w:r>
          </w:p>
        </w:tc>
        <w:tc>
          <w:tcPr/>
          <w:p>
            <w:pPr>
              <w:pStyle w:val="Compact"/>
              <w:jc w:val="left"/>
            </w:pPr>
            <w:r>
              <w:t xml:space="preserve">429.8µs</w:t>
            </w:r>
          </w:p>
        </w:tc>
        <w:tc>
          <w:tcPr/>
          <w:p>
            <w:pPr>
              <w:pStyle w:val="Compact"/>
              <w:jc w:val="left"/>
            </w:pPr>
            <w:r>
              <w:t xml:space="preserve">671.87x</w:t>
            </w:r>
          </w:p>
        </w:tc>
        <w:tc>
          <w:tcPr/>
          <w:p>
            <w:pPr>
              <w:pStyle w:val="Compact"/>
              <w:jc w:val="left"/>
            </w:pPr>
            <w:r>
              <w:t xml:space="preserve">1.74ms</w:t>
            </w:r>
          </w:p>
        </w:tc>
        <w:tc>
          <w:tcPr/>
          <w:p>
            <w:pPr>
              <w:pStyle w:val="Compact"/>
              <w:jc w:val="left"/>
            </w:pPr>
            <w:r>
              <w:t xml:space="preserve">166.37x</w:t>
            </w:r>
          </w:p>
        </w:tc>
      </w:tr>
    </w:tbl>
    <w:bookmarkEnd w:id="46"/>
    <w:bookmarkEnd w:id="47"/>
    <w:bookmarkStart w:id="59" w:name="appendix"/>
    <w:p>
      <w:pPr>
        <w:pStyle w:val="Heading1"/>
      </w:pPr>
      <w:r>
        <w:t xml:space="preserve">Appendix</w:t>
      </w:r>
    </w:p>
    <w:bookmarkStart w:id="58"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1" w:name="unscaled-precision-matrix"/>
    <w:p>
      <w:pPr>
        <w:pStyle w:val="Heading3"/>
      </w:pPr>
      <w:r>
        <w:t xml:space="preserve">Unscaled Precision Matrix</w:t>
      </w:r>
    </w:p>
    <w:bookmarkStart w:id="48"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8"/>
    <w:bookmarkStart w:id="49"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49"/>
    <w:bookmarkStart w:id="50"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0"/>
    <w:bookmarkEnd w:id="51"/>
    <w:bookmarkStart w:id="57" w:name="scaled-precision-matrix"/>
    <w:p>
      <w:pPr>
        <w:pStyle w:val="Heading3"/>
      </w:pPr>
      <w:r>
        <w:t xml:space="preserve">Scaled Precision Matrix</w:t>
      </w:r>
    </w:p>
    <w:bookmarkStart w:id="52"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2"/>
    <w:bookmarkStart w:id="53"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3"/>
    <w:bookmarkStart w:id="54"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4"/>
    <w:bookmarkStart w:id="55"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5"/>
    <w:bookmarkStart w:id="56"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2024-08-22T16:39:00Z</dcterms:created>
  <dcterms:modified xsi:type="dcterms:W3CDTF">2024-08-22T16:39:00Z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code-block-border-left">
    <vt:lpwstr>True</vt:lpwstr>
  </property>
  <property fmtid="{D5CDD505-2E9C-101B-9397-08002B2CF9AE}" pid="9" name="date">
    <vt:lpwstr>2024-08-15</vt:lpwstr>
  </property>
  <property fmtid="{D5CDD505-2E9C-101B-9397-08002B2CF9AE}" pid="10" name="editor">
    <vt:lpwstr>source</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