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5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755"/>
      </w:tblGrid>
      <w:tr w:rsidR="00496197" w:rsidRPr="00496197" w:rsidTr="00496197">
        <w:trPr>
          <w:tblCellSpacing w:w="0" w:type="dxa"/>
          <w:jc w:val="center"/>
        </w:trPr>
        <w:tc>
          <w:tcPr>
            <w:tcW w:w="4890" w:type="dxa"/>
            <w:vAlign w:val="center"/>
            <w:hideMark/>
          </w:tcPr>
          <w:p w:rsidR="00496197" w:rsidRPr="00496197" w:rsidRDefault="00496197" w:rsidP="004961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(Jessica) </w:t>
            </w:r>
            <w:proofErr w:type="spellStart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Jiang </w:t>
            </w:r>
          </w:p>
          <w:p w:rsidR="00496197" w:rsidRPr="00496197" w:rsidRDefault="00496197" w:rsidP="004961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Ph.D. (Electronics Engineering), </w:t>
            </w:r>
            <w:proofErr w:type="spellStart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>Tsinghua</w:t>
            </w:r>
            <w:proofErr w:type="spellEnd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 1995 </w:t>
            </w:r>
          </w:p>
          <w:p w:rsidR="00496197" w:rsidRPr="00496197" w:rsidRDefault="00496197" w:rsidP="004961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M.S. (Electronics Engineering), </w:t>
            </w:r>
            <w:proofErr w:type="spellStart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>Tsinghua</w:t>
            </w:r>
            <w:proofErr w:type="spellEnd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 1995 </w:t>
            </w:r>
          </w:p>
          <w:p w:rsidR="00496197" w:rsidRPr="00496197" w:rsidRDefault="00496197" w:rsidP="004961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B.S. (Electronics Engineering), </w:t>
            </w:r>
            <w:proofErr w:type="spellStart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>Tsinghua</w:t>
            </w:r>
            <w:proofErr w:type="spellEnd"/>
            <w:r w:rsidRPr="00496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 1990 </w:t>
            </w:r>
          </w:p>
        </w:tc>
      </w:tr>
    </w:tbl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Associate Professor, Department of Engineering Science and Physics </w:t>
      </w:r>
    </w:p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Areas of Interest</w:t>
      </w:r>
      <w:proofErr w:type="gramStart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Fiber Communication, Data Communication, Networking </w:t>
      </w:r>
    </w:p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Themes</w:t>
      </w:r>
      <w:proofErr w:type="gramStart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t>Passive Optical Network, High speed Data Communication</w:t>
      </w:r>
    </w:p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proofErr w:type="gramStart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Office: 1N-232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>Tel: (718) 982-3475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>Fax: (718) 982-2830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jessica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[dot]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jiang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[at]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csi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[dot]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cuny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[dot]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</w:p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proofErr w:type="gramStart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Engineering Science and Physics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College of Staten Island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City University of New York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2800 Victory Blvd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Staten Island, NY 10314 </w:t>
      </w:r>
    </w:p>
    <w:p w:rsidR="00496197" w:rsidRPr="00496197" w:rsidRDefault="00496197" w:rsidP="004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9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96197">
        <w:rPr>
          <w:rFonts w:ascii="Times New Roman" w:eastAsia="Times New Roman" w:hAnsi="Times New Roman" w:cs="Times New Roman"/>
          <w:b/>
          <w:bCs/>
          <w:sz w:val="24"/>
          <w:szCs w:val="24"/>
        </w:rPr>
        <w:t>Recent Publication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>[1].</w:t>
      </w:r>
      <w:proofErr w:type="gram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X.Jiang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and I.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Roudas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96197">
        <w:rPr>
          <w:rFonts w:ascii="Times New Roman" w:eastAsia="Times New Roman" w:hAnsi="Times New Roman" w:cs="Times New Roman"/>
          <w:sz w:val="24"/>
          <w:szCs w:val="24"/>
        </w:rPr>
        <w:t>“ Asymmetric</w:t>
      </w:r>
      <w:proofErr w:type="gram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probability density function of a signal with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interferometric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 crosstalk”, IEEE Photonic Technology Letters, vol. 13, pp.160-162, 2001.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[2].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X.Jiang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K.M.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Feng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Cardakli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J.X.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A.E.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Willner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V.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Grubsky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D.S.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Starodubov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>, and J. Feinberg, “ Control monitoring of routing bits and data packets in WDM networks using wavelength-to-time mapping”, IEEE Photonic Technology Letters, vol. 11, pp. 1186-1188, 1999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[3].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X.Jiang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M.Cardakli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K.-M.Feng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J.-X.Cai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A.E.Willner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V.Grubsky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D.S.Starodubov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and J. Feinberg, “Control Monitoring of Routing Bits and Data Packets in WDM Networks Using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Wavlength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-to-Time Mapping”, Optical Fiber Communications conference (OFC’99), TuJ7, San Diego, CA, Feb. 1999. </w:t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</w:r>
      <w:r w:rsidRPr="00496197">
        <w:rPr>
          <w:rFonts w:ascii="Times New Roman" w:eastAsia="Times New Roman" w:hAnsi="Times New Roman" w:cs="Times New Roman"/>
          <w:sz w:val="24"/>
          <w:szCs w:val="24"/>
        </w:rPr>
        <w:br/>
        <w:t xml:space="preserve">[4].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X.Jiang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X.P.Chen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96197">
        <w:rPr>
          <w:rFonts w:ascii="Times New Roman" w:eastAsia="Times New Roman" w:hAnsi="Times New Roman" w:cs="Times New Roman"/>
          <w:sz w:val="24"/>
          <w:szCs w:val="24"/>
        </w:rPr>
        <w:t>A.E.Willner</w:t>
      </w:r>
      <w:proofErr w:type="spellEnd"/>
      <w:r w:rsidRPr="00496197">
        <w:rPr>
          <w:rFonts w:ascii="Times New Roman" w:eastAsia="Times New Roman" w:hAnsi="Times New Roman" w:cs="Times New Roman"/>
          <w:sz w:val="24"/>
          <w:szCs w:val="24"/>
        </w:rPr>
        <w:t>, “All optical wavelength independent packet header replacement using a long CW region generated directly from the packet flag”, IEEE Photonic Technology Letters, vol. 10, pp.1638-1640, 1998.</w:t>
      </w:r>
    </w:p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054D"/>
    <w:multiLevelType w:val="multilevel"/>
    <w:tmpl w:val="2AF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197"/>
    <w:rsid w:val="004540D2"/>
    <w:rsid w:val="00496197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">
    <w:name w:val="style9"/>
    <w:basedOn w:val="Fontepargpadro"/>
    <w:rsid w:val="00496197"/>
  </w:style>
  <w:style w:type="character" w:styleId="Forte">
    <w:name w:val="Strong"/>
    <w:basedOn w:val="Fontepargpadro"/>
    <w:uiPriority w:val="22"/>
    <w:qFormat/>
    <w:rsid w:val="004961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2013-02-18T18:34:00Z</dcterms:created>
  <dcterms:modified xsi:type="dcterms:W3CDTF">2013-02-18T18:35:00Z</dcterms:modified>
</cp:coreProperties>
</file>