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Here’s a ready-to-use Developer Onboarding &amp; README for NXTUP. You can copy this directly to your repo (root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Notion, or Google Doc—customize links or auth instructions as needed.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Rule="auto"/>
        <w:rPr>
          <w:rFonts w:ascii="Arial" w:cs="Arial" w:eastAsia="Arial" w:hAnsi="Arial"/>
          <w:b w:val="1"/>
          <w:bCs w:val="1"/>
          <w:color w:val="000000"/>
          <w:sz w:val="46"/>
          <w:szCs w:val="46"/>
        </w:rPr>
      </w:pPr>
      <w:bookmarkStart w:colFirst="0" w:colLast="0" w:name="_38i5cawnivso" w:id="0"/>
      <w:bookmarkEnd w:id="0"/>
      <w:r w:rsidDel="00000000" w:rsidR="00000000" w:rsidRPr="00000000">
        <w:rPr>
          <w:rFonts w:ascii="Arial" w:cs="Arial" w:eastAsia="Arial" w:hAnsi="Arial"/>
          <w:b w:val="1"/>
          <w:bCs w:val="1"/>
          <w:color w:val="000000"/>
          <w:sz w:val="46"/>
          <w:szCs w:val="46"/>
          <w:rtl w:val="0"/>
        </w:rPr>
        <w:t xml:space="preserve">NXTUP – Developer Onboarding &amp; MVP Reference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Rule="auto"/>
        <w:rPr>
          <w:rFonts w:ascii="Arial" w:cs="Arial" w:eastAsia="Arial" w:hAnsi="Arial"/>
          <w:sz w:val="34"/>
          <w:szCs w:val="34"/>
        </w:rPr>
      </w:pPr>
      <w:bookmarkStart w:colFirst="0" w:colLast="0" w:name="_f3bhyrydpzce" w:id="1"/>
      <w:bookmarkEnd w:id="1"/>
      <w:r w:rsidDel="00000000" w:rsidR="00000000" w:rsidRPr="00000000">
        <w:rPr>
          <w:rFonts w:ascii="Arial" w:cs="Arial" w:eastAsia="Arial" w:hAnsi="Arial"/>
          <w:sz w:val="34"/>
          <w:szCs w:val="34"/>
          <w:rtl w:val="0"/>
        </w:rPr>
        <w:t xml:space="preserve">TL;DR &amp; Tagline</w:t>
      </w:r>
    </w:p>
    <w:p w:rsidR="00000000" w:rsidDel="00000000" w:rsidP="00000000" w:rsidRDefault="00000000" w:rsidRPr="00000000" w14:paraId="00000006">
      <w:pPr>
        <w:spacing w:after="240" w:before="240" w:lineRule="auto"/>
        <w:rPr/>
      </w:pPr>
      <w:r w:rsidDel="00000000" w:rsidR="00000000" w:rsidRPr="00000000">
        <w:rPr>
          <w:rtl w:val="0"/>
        </w:rPr>
        <w:t xml:space="preserve">NXTUP is the terminal for executives and team leaders—a keyboard-first, context-anchored app for orchestrating teamwork like code. Deck, tasks, and agenda items are “anchored” to the moments and people where they matter, not stuck in a backlog.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before="360" w:lineRule="auto"/>
        <w:rPr>
          <w:rFonts w:ascii="Arial" w:cs="Arial" w:eastAsia="Arial" w:hAnsi="Arial"/>
          <w:sz w:val="34"/>
          <w:szCs w:val="34"/>
        </w:rPr>
      </w:pPr>
      <w:bookmarkStart w:colFirst="0" w:colLast="0" w:name="_s2241afgrufd" w:id="2"/>
      <w:bookmarkEnd w:id="2"/>
      <w:r w:rsidDel="00000000" w:rsidR="00000000" w:rsidRPr="00000000">
        <w:rPr>
          <w:rFonts w:ascii="Arial" w:cs="Arial" w:eastAsia="Arial" w:hAnsi="Arial"/>
          <w:sz w:val="34"/>
          <w:szCs w:val="34"/>
          <w:rtl w:val="0"/>
        </w:rPr>
        <w:t xml:space="preserve">Product Philosophy</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Team leadership should be as rigorous &amp; efficient as modern code.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Every input is keyboard-driven, context-first; feedback is instant (toasts, inline modals).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Core metaphor: “Orchestrate your team’s momentum—not just manage tasks.”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before="360" w:lineRule="auto"/>
        <w:rPr>
          <w:rFonts w:ascii="Arial" w:cs="Arial" w:eastAsia="Arial" w:hAnsi="Arial"/>
          <w:sz w:val="34"/>
          <w:szCs w:val="34"/>
        </w:rPr>
      </w:pPr>
      <w:bookmarkStart w:colFirst="0" w:colLast="0" w:name="_wrm9do5fp0qw" w:id="3"/>
      <w:bookmarkEnd w:id="3"/>
      <w:r w:rsidDel="00000000" w:rsidR="00000000" w:rsidRPr="00000000">
        <w:rPr>
          <w:rFonts w:ascii="Arial" w:cs="Arial" w:eastAsia="Arial" w:hAnsi="Arial"/>
          <w:sz w:val="34"/>
          <w:szCs w:val="34"/>
          <w:rtl w:val="0"/>
        </w:rPr>
        <w:t xml:space="preserve">Tech Stack</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Front-End:</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React 18+</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shadcn/ui (Tailwind-first UI kit)</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Tailwind CSS, react-dnd, Framer Motion</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Vite/Next.js (as project requires)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Back-End:</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Supabase/Postgres (with Auth for Phase 2+)</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Supabase JS SDK for real-time sync</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Extension:</w:t>
      </w:r>
    </w:p>
    <w:p w:rsidR="00000000" w:rsidDel="00000000" w:rsidP="00000000" w:rsidRDefault="00000000" w:rsidRPr="00000000" w14:paraId="00000017">
      <w:pPr>
        <w:numPr>
          <w:ilvl w:val="1"/>
          <w:numId w:val="4"/>
        </w:numPr>
        <w:spacing w:after="240" w:before="0" w:beforeAutospacing="0" w:lineRule="auto"/>
        <w:ind w:left="1440" w:hanging="360"/>
      </w:pPr>
      <w:r w:rsidDel="00000000" w:rsidR="00000000" w:rsidRPr="00000000">
        <w:rPr>
          <w:rtl w:val="0"/>
        </w:rPr>
        <w:t xml:space="preserve">Chrome Extension (Manifest V3), shares React/JS code &amp; components with web app</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before="360" w:lineRule="auto"/>
        <w:rPr>
          <w:rFonts w:ascii="Arial" w:cs="Arial" w:eastAsia="Arial" w:hAnsi="Arial"/>
          <w:sz w:val="34"/>
          <w:szCs w:val="34"/>
        </w:rPr>
      </w:pPr>
      <w:bookmarkStart w:colFirst="0" w:colLast="0" w:name="_wmqi9ht3wmkv" w:id="4"/>
      <w:bookmarkEnd w:id="4"/>
      <w:r w:rsidDel="00000000" w:rsidR="00000000" w:rsidRPr="00000000">
        <w:rPr>
          <w:rFonts w:ascii="Arial" w:cs="Arial" w:eastAsia="Arial" w:hAnsi="Arial"/>
          <w:sz w:val="34"/>
          <w:szCs w:val="34"/>
          <w:rtl w:val="0"/>
        </w:rPr>
        <w:t xml:space="preserve">MVP vs. Phase 2+ (Feature Table)</w:t>
      </w:r>
    </w:p>
    <w:tbl>
      <w:tblPr>
        <w:tblStyle w:val="Table1"/>
        <w:tblW w:w="7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760"/>
        <w:gridCol w:w="2630"/>
        <w:gridCol w:w="1145"/>
        <w:tblGridChange w:id="0">
          <w:tblGrid>
            <w:gridCol w:w="2105"/>
            <w:gridCol w:w="1760"/>
            <w:gridCol w:w="2630"/>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MVP (Phase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Phase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Phase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Expanded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Collapsed/Stacked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DnD (Cards/Inbox)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DnD to Collapsed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Quick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Batch Ops, AI Tagging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/last (overwrite)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/last+</w:t>
            </w:r>
            <w:r w:rsidDel="00000000" w:rsidR="00000000" w:rsidRPr="00000000">
              <w:rPr>
                <w:rtl w:val="0"/>
              </w:rPr>
              <w:t xml:space="preserve">, undo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Batch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Global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Inline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Inbox/Backlog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Advanced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Org Roles/Admin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rFonts w:ascii="Arial" w:cs="Arial" w:eastAsia="Arial" w:hAnsi="Arial"/>
          <w:sz w:val="34"/>
          <w:szCs w:val="34"/>
        </w:rPr>
      </w:pPr>
      <w:bookmarkStart w:colFirst="0" w:colLast="0" w:name="_6pxuihe09klf" w:id="5"/>
      <w:bookmarkEnd w:id="5"/>
      <w:r w:rsidDel="00000000" w:rsidR="00000000" w:rsidRPr="00000000">
        <w:rPr>
          <w:rFonts w:ascii="Arial" w:cs="Arial" w:eastAsia="Arial" w:hAnsi="Arial"/>
          <w:sz w:val="34"/>
          <w:szCs w:val="34"/>
          <w:rtl w:val="0"/>
        </w:rPr>
        <w:t xml:space="preserve">Core User Flows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Quick Entry:</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/duplicate</w:t>
      </w:r>
      <w:r w:rsidDel="00000000" w:rsidR="00000000" w:rsidRPr="00000000">
        <w:rPr>
          <w:rtl w:val="0"/>
        </w:rPr>
        <w:t xml:space="preserve"> triggers</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rtl w:val="0"/>
        </w:rPr>
        <w:t xml:space="preserve">Immediately saves or overwrites</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rtl w:val="0"/>
        </w:rPr>
        <w:t xml:space="preserve">Toast confirmation and error states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bCs w:val="1"/>
          <w:rtl w:val="0"/>
        </w:rPr>
        <w:t xml:space="preserve">Cards &amp; DnD:</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rtl w:val="0"/>
        </w:rPr>
        <w:t xml:space="preserve">Card grid, DnD between cards (one item at a time)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Done/Undo:</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tl w:val="0"/>
        </w:rPr>
        <w:t xml:space="preserve">Done items appear collapsed (expand for single-line history, expandable/editable on click)</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Search:</w:t>
      </w:r>
    </w:p>
    <w:p w:rsidR="00000000" w:rsidDel="00000000" w:rsidP="00000000" w:rsidRDefault="00000000" w:rsidRPr="00000000" w14:paraId="00000049">
      <w:pPr>
        <w:numPr>
          <w:ilvl w:val="1"/>
          <w:numId w:val="5"/>
        </w:numPr>
        <w:spacing w:after="240" w:before="0" w:beforeAutospacing="0" w:lineRule="auto"/>
        <w:ind w:left="1440" w:hanging="360"/>
      </w:pPr>
      <w:r w:rsidDel="00000000" w:rsidR="00000000" w:rsidRPr="00000000">
        <w:rPr>
          <w:rtl w:val="0"/>
        </w:rPr>
        <w:t xml:space="preserve">Cmd/Ctrl+K global, DnD from results, jump to context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before="360" w:lineRule="auto"/>
        <w:rPr>
          <w:rFonts w:ascii="Arial" w:cs="Arial" w:eastAsia="Arial" w:hAnsi="Arial"/>
          <w:sz w:val="34"/>
          <w:szCs w:val="34"/>
        </w:rPr>
      </w:pPr>
      <w:bookmarkStart w:colFirst="0" w:colLast="0" w:name="_fb9jlcjq4z3j" w:id="6"/>
      <w:bookmarkEnd w:id="6"/>
      <w:r w:rsidDel="00000000" w:rsidR="00000000" w:rsidRPr="00000000">
        <w:rPr>
          <w:rFonts w:ascii="Arial" w:cs="Arial" w:eastAsia="Arial" w:hAnsi="Arial"/>
          <w:sz w:val="34"/>
          <w:szCs w:val="34"/>
          <w:rtl w:val="0"/>
        </w:rPr>
        <w:t xml:space="preserve">Key Engineering Setup</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Repo: </w:t>
      </w:r>
      <w:r w:rsidDel="00000000" w:rsidR="00000000" w:rsidRPr="00000000">
        <w:rPr>
          <w:rFonts w:ascii="Roboto Mono" w:cs="Roboto Mono" w:eastAsia="Roboto Mono" w:hAnsi="Roboto Mono"/>
          <w:color w:val="188038"/>
          <w:rtl w:val="0"/>
        </w:rPr>
        <w:t xml:space="preserve">nxtup-app</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shadcn/ui-based cards, badges, quick entry, lists, toasts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/lib/supabase.ts</w:t>
      </w:r>
      <w:r w:rsidDel="00000000" w:rsidR="00000000" w:rsidRPr="00000000">
        <w:rPr>
          <w:rtl w:val="0"/>
        </w:rPr>
        <w:t xml:space="preserve">: All backend/data interaction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/extension</w:t>
      </w:r>
      <w:r w:rsidDel="00000000" w:rsidR="00000000" w:rsidRPr="00000000">
        <w:rPr>
          <w:rtl w:val="0"/>
        </w:rPr>
        <w:t xml:space="preserve">: Chrome code—shares as much UI as possible with web</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Supabase keys, config, feature flags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before="360" w:lineRule="auto"/>
        <w:rPr>
          <w:rFonts w:ascii="Arial" w:cs="Arial" w:eastAsia="Arial" w:hAnsi="Arial"/>
          <w:sz w:val="34"/>
          <w:szCs w:val="34"/>
        </w:rPr>
      </w:pPr>
      <w:bookmarkStart w:colFirst="0" w:colLast="0" w:name="_kaglmcdj6c1s" w:id="7"/>
      <w:bookmarkEnd w:id="7"/>
      <w:r w:rsidDel="00000000" w:rsidR="00000000" w:rsidRPr="00000000">
        <w:rPr>
          <w:rFonts w:ascii="Arial" w:cs="Arial" w:eastAsia="Arial" w:hAnsi="Arial"/>
          <w:sz w:val="34"/>
          <w:szCs w:val="34"/>
          <w:rtl w:val="0"/>
        </w:rPr>
        <w:t xml:space="preserve">Getting Started</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Clone repo</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Set 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with Supabase keys (see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Supabase Docs</w:t>
        </w:r>
      </w:hyperlink>
      <w:r w:rsidDel="00000000" w:rsidR="00000000" w:rsidRPr="00000000">
        <w:rPr>
          <w:rtl w:val="0"/>
        </w:rPr>
        <w:t xml:space="preserv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(Vite) /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(Next.js, if using)</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First vertical slice: Quick Entry + saving to dashboard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360" w:lineRule="auto"/>
        <w:rPr>
          <w:rFonts w:ascii="Arial" w:cs="Arial" w:eastAsia="Arial" w:hAnsi="Arial"/>
          <w:sz w:val="34"/>
          <w:szCs w:val="34"/>
        </w:rPr>
      </w:pPr>
      <w:bookmarkStart w:colFirst="0" w:colLast="0" w:name="_op53o25286tr" w:id="8"/>
      <w:bookmarkEnd w:id="8"/>
      <w:r w:rsidDel="00000000" w:rsidR="00000000" w:rsidRPr="00000000">
        <w:rPr>
          <w:rFonts w:ascii="Arial" w:cs="Arial" w:eastAsia="Arial" w:hAnsi="Arial"/>
          <w:sz w:val="34"/>
          <w:szCs w:val="34"/>
          <w:rtl w:val="0"/>
        </w:rPr>
        <w:t xml:space="preserve">Issue Tracker &amp; Ticket Mapping</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Feature Table and Core User Flows correspond 1:1 to tickets</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Prioritize “vertical” flows over “horizontal” refactors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before="360" w:lineRule="auto"/>
        <w:rPr>
          <w:rFonts w:ascii="Arial" w:cs="Arial" w:eastAsia="Arial" w:hAnsi="Arial"/>
          <w:sz w:val="34"/>
          <w:szCs w:val="34"/>
        </w:rPr>
      </w:pPr>
      <w:bookmarkStart w:colFirst="0" w:colLast="0" w:name="_ko2eqtx5nrgj" w:id="9"/>
      <w:bookmarkEnd w:id="9"/>
      <w:r w:rsidDel="00000000" w:rsidR="00000000" w:rsidRPr="00000000">
        <w:rPr>
          <w:rFonts w:ascii="Arial" w:cs="Arial" w:eastAsia="Arial" w:hAnsi="Arial"/>
          <w:sz w:val="34"/>
          <w:szCs w:val="34"/>
          <w:rtl w:val="0"/>
        </w:rPr>
        <w:t xml:space="preserve">Philosophy (Pin at Top)</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NXTUP is team orchestration, not just task management. Build every flow to be as direct, discoverable, and fixable as a good shell or editing session. Nothing should be more than two keystrokes from anchor to Done.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If you need ASCII diagrams, wireframes, or ticket breakdowns copied in here, just say so. Ready to set up your repo and onboard devs—send this file as their first touch, and everything else anchors from here.</w:t>
      </w:r>
    </w:p>
    <w:p w:rsidR="00000000" w:rsidDel="00000000" w:rsidP="00000000" w:rsidRDefault="00000000" w:rsidRPr="00000000" w14:paraId="00000061">
      <w:pPr>
        <w:rPr/>
      </w:pPr>
      <w:r w:rsidDel="00000000" w:rsidR="00000000" w:rsidRPr="00000000">
        <w:rPr>
          <w:rtl w:val="0"/>
        </w:rPr>
      </w:r>
    </w:p>
    <w:sectPr>
      <w:pgSz w:h="15840" w:w="12240" w:orient="portrait"/>
      <w:pgMar w:bottom="108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Open Sans" w:cs="Open Sans" w:eastAsia="Open Sans" w:hAnsi="Open Sans"/>
      <w:color w:val="4a86e8"/>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200" w:lineRule="auto"/>
    </w:pPr>
    <w:rPr>
      <w:rFonts w:ascii="Open Sans" w:cs="Open Sans" w:eastAsia="Open Sans" w:hAnsi="Open Sans"/>
      <w:color w:val="4a86e8"/>
      <w:sz w:val="36"/>
      <w:szCs w:val="36"/>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abase.com/docs" TargetMode="External"/><Relationship Id="rId7" Type="http://schemas.openxmlformats.org/officeDocument/2006/relationships/hyperlink" Target="https://supabase.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