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B0" w:rsidRDefault="00224891">
      <w:r>
        <w:t>Commodity Price Readings</w:t>
      </w:r>
    </w:p>
    <w:p w:rsidR="00224891" w:rsidRPr="00224891" w:rsidRDefault="00224891" w:rsidP="00224891">
      <w:pPr>
        <w:pStyle w:val="ListParagraph"/>
        <w:numPr>
          <w:ilvl w:val="0"/>
          <w:numId w:val="1"/>
        </w:numPr>
        <w:rPr>
          <w:b/>
        </w:rPr>
      </w:pPr>
      <w:r w:rsidRPr="00224891">
        <w:rPr>
          <w:b/>
        </w:rPr>
        <w:t>Exhaustibility</w:t>
      </w:r>
    </w:p>
    <w:p w:rsidR="00224891" w:rsidRP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59B0">
        <w:rPr>
          <w:rFonts w:ascii="Times New Roman" w:eastAsia="Times New Roman" w:hAnsi="Times New Roman" w:cs="Times New Roman"/>
          <w:i/>
          <w:sz w:val="24"/>
          <w:szCs w:val="24"/>
        </w:rPr>
        <w:t xml:space="preserve">Classic work on exhaustibility and commodity prices: </w:t>
      </w:r>
    </w:p>
    <w:p w:rsidR="00224891" w:rsidRDefault="00224891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891" w:rsidRDefault="00224891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91">
        <w:rPr>
          <w:rFonts w:ascii="Times New Roman" w:eastAsia="Times New Roman" w:hAnsi="Times New Roman" w:cs="Times New Roman"/>
          <w:sz w:val="24"/>
          <w:szCs w:val="24"/>
        </w:rPr>
        <w:t xml:space="preserve">Slade, M. E. (1982). Trends in natural-resource commodity prices: an analysis of the time domain. </w:t>
      </w:r>
      <w:r w:rsidRPr="0022489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environmental Economics and Management</w:t>
      </w:r>
      <w:r w:rsidRPr="002248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4891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224891">
        <w:rPr>
          <w:rFonts w:ascii="Times New Roman" w:eastAsia="Times New Roman" w:hAnsi="Times New Roman" w:cs="Times New Roman"/>
          <w:sz w:val="24"/>
          <w:szCs w:val="24"/>
        </w:rPr>
        <w:t>(2), 122-137.</w:t>
      </w:r>
    </w:p>
    <w:p w:rsidR="00224891" w:rsidRDefault="00224891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891" w:rsidRDefault="00224891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891">
        <w:rPr>
          <w:rFonts w:ascii="Times New Roman" w:eastAsia="Times New Roman" w:hAnsi="Times New Roman" w:cs="Times New Roman"/>
          <w:sz w:val="24"/>
          <w:szCs w:val="24"/>
        </w:rPr>
        <w:t xml:space="preserve">Slade, M. E., &amp; </w:t>
      </w:r>
      <w:proofErr w:type="spellStart"/>
      <w:r w:rsidRPr="00224891">
        <w:rPr>
          <w:rFonts w:ascii="Times New Roman" w:eastAsia="Times New Roman" w:hAnsi="Times New Roman" w:cs="Times New Roman"/>
          <w:sz w:val="24"/>
          <w:szCs w:val="24"/>
        </w:rPr>
        <w:t>Thille</w:t>
      </w:r>
      <w:proofErr w:type="spellEnd"/>
      <w:r w:rsidRPr="00224891">
        <w:rPr>
          <w:rFonts w:ascii="Times New Roman" w:eastAsia="Times New Roman" w:hAnsi="Times New Roman" w:cs="Times New Roman"/>
          <w:sz w:val="24"/>
          <w:szCs w:val="24"/>
        </w:rPr>
        <w:t xml:space="preserve">, H. (1997). </w:t>
      </w:r>
      <w:proofErr w:type="spellStart"/>
      <w:r w:rsidRPr="00224891">
        <w:rPr>
          <w:rFonts w:ascii="Times New Roman" w:eastAsia="Times New Roman" w:hAnsi="Times New Roman" w:cs="Times New Roman"/>
          <w:sz w:val="24"/>
          <w:szCs w:val="24"/>
        </w:rPr>
        <w:t>Hotelling</w:t>
      </w:r>
      <w:proofErr w:type="spellEnd"/>
      <w:r w:rsidRPr="00224891">
        <w:rPr>
          <w:rFonts w:ascii="Times New Roman" w:eastAsia="Times New Roman" w:hAnsi="Times New Roman" w:cs="Times New Roman"/>
          <w:sz w:val="24"/>
          <w:szCs w:val="24"/>
        </w:rPr>
        <w:t xml:space="preserve"> confronts CAPM: a test of the theory of exhaustible resources. </w:t>
      </w:r>
      <w:r w:rsidRPr="00224891">
        <w:rPr>
          <w:rFonts w:ascii="Times New Roman" w:eastAsia="Times New Roman" w:hAnsi="Times New Roman" w:cs="Times New Roman"/>
          <w:i/>
          <w:iCs/>
          <w:sz w:val="24"/>
          <w:szCs w:val="24"/>
        </w:rPr>
        <w:t>Canadian Journal of Economics</w:t>
      </w:r>
      <w:r w:rsidRPr="00224891">
        <w:rPr>
          <w:rFonts w:ascii="Times New Roman" w:eastAsia="Times New Roman" w:hAnsi="Times New Roman" w:cs="Times New Roman"/>
          <w:sz w:val="24"/>
          <w:szCs w:val="24"/>
        </w:rPr>
        <w:t>, 685-708.</w:t>
      </w:r>
    </w:p>
    <w:p w:rsid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9B0">
        <w:rPr>
          <w:rFonts w:ascii="Times New Roman" w:eastAsia="Times New Roman" w:hAnsi="Times New Roman" w:cs="Times New Roman"/>
          <w:i/>
          <w:sz w:val="24"/>
          <w:szCs w:val="24"/>
        </w:rPr>
        <w:t>More 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cent theory paper with empirical support. </w:t>
      </w:r>
    </w:p>
    <w:p w:rsid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59B0">
        <w:rPr>
          <w:rFonts w:ascii="Times New Roman" w:eastAsia="Times New Roman" w:hAnsi="Times New Roman" w:cs="Times New Roman"/>
          <w:sz w:val="24"/>
          <w:szCs w:val="24"/>
        </w:rPr>
        <w:t>Schwerhoff</w:t>
      </w:r>
      <w:proofErr w:type="spellEnd"/>
      <w:r w:rsidRPr="00CD59B0">
        <w:rPr>
          <w:rFonts w:ascii="Times New Roman" w:eastAsia="Times New Roman" w:hAnsi="Times New Roman" w:cs="Times New Roman"/>
          <w:sz w:val="24"/>
          <w:szCs w:val="24"/>
        </w:rPr>
        <w:t xml:space="preserve">, G., &amp; Stuermer, M. (2019). </w:t>
      </w:r>
      <w:r w:rsidRPr="00CD59B0">
        <w:rPr>
          <w:rFonts w:ascii="Times New Roman" w:eastAsia="Times New Roman" w:hAnsi="Times New Roman" w:cs="Times New Roman"/>
          <w:i/>
          <w:iCs/>
          <w:sz w:val="24"/>
          <w:szCs w:val="24"/>
        </w:rPr>
        <w:t>Non-renewable resources, extraction technology, and endogenous growth</w:t>
      </w:r>
      <w:r w:rsidRPr="00CD59B0">
        <w:rPr>
          <w:rFonts w:ascii="Times New Roman" w:eastAsia="Times New Roman" w:hAnsi="Times New Roman" w:cs="Times New Roman"/>
          <w:sz w:val="24"/>
          <w:szCs w:val="24"/>
        </w:rPr>
        <w:t>. Mimeo.</w:t>
      </w:r>
    </w:p>
    <w:p w:rsidR="00CD59B0" w:rsidRDefault="00C26B66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D59B0" w:rsidRPr="00DB6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https://drive.google.com/file/d/1lhjgUZk38MB5R_bn3YJG87Sf09A6aZFy/view</w:t>
        </w:r>
      </w:hyperlink>
      <w:r w:rsidR="00CD5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9B0" w:rsidRP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described in detail in appendix: </w:t>
      </w:r>
      <w:hyperlink r:id="rId6" w:history="1">
        <w:r w:rsidRPr="00DB6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https://drive.google.com/file/d/1bkeDs9Qv2PE3UMWahyR80noWnUeShwGF/view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9B0" w:rsidRDefault="00CD59B0" w:rsidP="0022489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24891" w:rsidRDefault="00CD59B0" w:rsidP="00DD293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Martin Stuermer has compiled 100’s of years of annual commodity price historical data for dozens of minerals. The data is freely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available .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Go to his website where has several “Data Book” links that lead to downloadable google sheets. </w:t>
      </w:r>
      <w:hyperlink r:id="rId7" w:history="1">
        <w:r w:rsidRPr="00DB6E13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24"/>
          </w:rPr>
          <w:t>https://sites.google.com/site/mstuermer1/research-1</w:t>
        </w:r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DD293F" w:rsidRPr="00DD293F" w:rsidRDefault="00DD293F" w:rsidP="00DD293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24891" w:rsidRPr="00D06C3F" w:rsidRDefault="00224891" w:rsidP="00224891">
      <w:pPr>
        <w:pStyle w:val="ListParagraph"/>
        <w:numPr>
          <w:ilvl w:val="0"/>
          <w:numId w:val="1"/>
        </w:numPr>
        <w:rPr>
          <w:b/>
        </w:rPr>
      </w:pPr>
      <w:r w:rsidRPr="00D06C3F">
        <w:rPr>
          <w:b/>
        </w:rPr>
        <w:t>Macroeconomics</w:t>
      </w:r>
    </w:p>
    <w:p w:rsidR="00DD293F" w:rsidRDefault="00DD293F" w:rsidP="00DD293F">
      <w:pPr>
        <w:rPr>
          <w:i/>
        </w:rPr>
      </w:pPr>
      <w:r>
        <w:rPr>
          <w:i/>
        </w:rPr>
        <w:t>Summary and tests of a variety of macro-driven theories of commodity prices. From 2010, so could be updated with more recent data!</w:t>
      </w:r>
    </w:p>
    <w:p w:rsidR="00DD293F" w:rsidRDefault="00DD293F" w:rsidP="00DD293F">
      <w:pPr>
        <w:rPr>
          <w:rFonts w:ascii="Times New Roman" w:eastAsia="Times New Roman" w:hAnsi="Times New Roman" w:cs="Times New Roman"/>
          <w:sz w:val="24"/>
          <w:szCs w:val="24"/>
        </w:rPr>
      </w:pPr>
      <w:r w:rsidRPr="00DD293F">
        <w:rPr>
          <w:rFonts w:ascii="Times New Roman" w:eastAsia="Times New Roman" w:hAnsi="Times New Roman" w:cs="Times New Roman"/>
          <w:sz w:val="24"/>
          <w:szCs w:val="24"/>
        </w:rPr>
        <w:t xml:space="preserve">Frankel, J. A., &amp; Rose, A. K. (2010). Determinants of agricultural and mineral commodity prices. </w:t>
      </w:r>
      <w:r w:rsidRPr="00DD293F">
        <w:rPr>
          <w:rFonts w:ascii="Times New Roman" w:eastAsia="Times New Roman" w:hAnsi="Times New Roman" w:cs="Times New Roman"/>
          <w:i/>
          <w:iCs/>
          <w:sz w:val="24"/>
          <w:szCs w:val="24"/>
        </w:rPr>
        <w:t>HKS Faculty Research Working Paper Series</w:t>
      </w:r>
      <w:r w:rsidRPr="00DD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111" w:rsidRDefault="009A4111" w:rsidP="009A4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11">
        <w:rPr>
          <w:rFonts w:ascii="Times New Roman" w:eastAsia="Times New Roman" w:hAnsi="Times New Roman" w:cs="Times New Roman"/>
          <w:sz w:val="24"/>
          <w:szCs w:val="24"/>
        </w:rPr>
        <w:t xml:space="preserve">Frankel, J. A. (2014). Effects of speculation and interest rates in a “carry trade” model of commodity prices. </w:t>
      </w:r>
      <w:r w:rsidRPr="009A411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International Money and Finance</w:t>
      </w:r>
      <w:r w:rsidRPr="009A41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4111">
        <w:rPr>
          <w:rFonts w:ascii="Times New Roman" w:eastAsia="Times New Roman" w:hAnsi="Times New Roman" w:cs="Times New Roman"/>
          <w:i/>
          <w:iCs/>
          <w:sz w:val="24"/>
          <w:szCs w:val="24"/>
        </w:rPr>
        <w:t>42</w:t>
      </w:r>
      <w:r w:rsidRPr="009A4111">
        <w:rPr>
          <w:rFonts w:ascii="Times New Roman" w:eastAsia="Times New Roman" w:hAnsi="Times New Roman" w:cs="Times New Roman"/>
          <w:sz w:val="24"/>
          <w:szCs w:val="24"/>
        </w:rPr>
        <w:t>, 88-112.</w:t>
      </w:r>
    </w:p>
    <w:p w:rsidR="009A4111" w:rsidRDefault="009A4111" w:rsidP="009A4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111" w:rsidRDefault="009A4111" w:rsidP="00DD2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Simple paper on response of energy prices to macroeconomic news:</w:t>
      </w:r>
    </w:p>
    <w:p w:rsidR="00D647B9" w:rsidRDefault="009A4111" w:rsidP="00B40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111">
        <w:rPr>
          <w:rFonts w:ascii="Times New Roman" w:eastAsia="Times New Roman" w:hAnsi="Times New Roman" w:cs="Times New Roman"/>
          <w:sz w:val="24"/>
          <w:szCs w:val="24"/>
        </w:rPr>
        <w:t xml:space="preserve">Kilian, L., &amp; Vega, C. (2011). Do energy prices respond to US macroeconomic news? A test of the hypothesis of predetermined energy prices. </w:t>
      </w:r>
      <w:r w:rsidRPr="009A4111">
        <w:rPr>
          <w:rFonts w:ascii="Times New Roman" w:eastAsia="Times New Roman" w:hAnsi="Times New Roman" w:cs="Times New Roman"/>
          <w:i/>
          <w:iCs/>
          <w:sz w:val="24"/>
          <w:szCs w:val="24"/>
        </w:rPr>
        <w:t>Review of Economics and Statistics</w:t>
      </w:r>
      <w:r w:rsidRPr="009A41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4111">
        <w:rPr>
          <w:rFonts w:ascii="Times New Roman" w:eastAsia="Times New Roman" w:hAnsi="Times New Roman" w:cs="Times New Roman"/>
          <w:i/>
          <w:iCs/>
          <w:sz w:val="24"/>
          <w:szCs w:val="24"/>
        </w:rPr>
        <w:t>93</w:t>
      </w:r>
      <w:r w:rsidRPr="009A4111">
        <w:rPr>
          <w:rFonts w:ascii="Times New Roman" w:eastAsia="Times New Roman" w:hAnsi="Times New Roman" w:cs="Times New Roman"/>
          <w:sz w:val="24"/>
          <w:szCs w:val="24"/>
        </w:rPr>
        <w:t>(2), 660-671.</w:t>
      </w:r>
    </w:p>
    <w:p w:rsidR="00B40002" w:rsidRPr="00B40002" w:rsidRDefault="00B40002" w:rsidP="00B40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293F" w:rsidRPr="00D647B9" w:rsidRDefault="00224891" w:rsidP="00DD293F">
      <w:pPr>
        <w:pStyle w:val="ListParagraph"/>
        <w:numPr>
          <w:ilvl w:val="0"/>
          <w:numId w:val="1"/>
        </w:numPr>
        <w:rPr>
          <w:b/>
        </w:rPr>
      </w:pPr>
      <w:r w:rsidRPr="00D647B9">
        <w:rPr>
          <w:b/>
        </w:rPr>
        <w:t>Demand and Supply</w:t>
      </w:r>
    </w:p>
    <w:p w:rsidR="00FB272F" w:rsidRDefault="00FB272F" w:rsidP="00DD293F">
      <w:pPr>
        <w:rPr>
          <w:i/>
        </w:rPr>
      </w:pPr>
      <w:r>
        <w:rPr>
          <w:i/>
        </w:rPr>
        <w:t>Using instrumental variables (IV)</w:t>
      </w:r>
    </w:p>
    <w:p w:rsidR="00D647B9" w:rsidRDefault="00D647B9" w:rsidP="00FB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72F">
        <w:rPr>
          <w:rFonts w:ascii="Times New Roman" w:eastAsia="Times New Roman" w:hAnsi="Times New Roman" w:cs="Times New Roman"/>
          <w:sz w:val="24"/>
          <w:szCs w:val="24"/>
        </w:rPr>
        <w:t>Hausman</w:t>
      </w:r>
      <w:proofErr w:type="spellEnd"/>
      <w:r w:rsidRPr="00FB272F">
        <w:rPr>
          <w:rFonts w:ascii="Times New Roman" w:eastAsia="Times New Roman" w:hAnsi="Times New Roman" w:cs="Times New Roman"/>
          <w:sz w:val="24"/>
          <w:szCs w:val="24"/>
        </w:rPr>
        <w:t xml:space="preserve">, C., &amp; Kellogg, R. (2015). Welfare and Distributional Implications of Shale Gas. </w:t>
      </w:r>
      <w:r w:rsidRPr="00FB272F">
        <w:rPr>
          <w:rFonts w:ascii="Times New Roman" w:eastAsia="Times New Roman" w:hAnsi="Times New Roman" w:cs="Times New Roman"/>
          <w:i/>
          <w:iCs/>
          <w:sz w:val="24"/>
          <w:szCs w:val="24"/>
        </w:rPr>
        <w:t>Brookings Papers on Economic Activity</w:t>
      </w:r>
      <w:r w:rsidRPr="00FB272F">
        <w:rPr>
          <w:rFonts w:ascii="Times New Roman" w:eastAsia="Times New Roman" w:hAnsi="Times New Roman" w:cs="Times New Roman"/>
          <w:sz w:val="24"/>
          <w:szCs w:val="24"/>
        </w:rPr>
        <w:t>, 71.</w:t>
      </w:r>
    </w:p>
    <w:p w:rsidR="00D647B9" w:rsidRDefault="00D647B9" w:rsidP="00FB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72F" w:rsidRPr="00FB272F" w:rsidRDefault="00FB272F" w:rsidP="00FB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Roberts, M. J., &amp; </w:t>
      </w:r>
      <w:proofErr w:type="spellStart"/>
      <w:r w:rsidRPr="00FB272F">
        <w:rPr>
          <w:rFonts w:ascii="Times New Roman" w:eastAsia="Times New Roman" w:hAnsi="Times New Roman" w:cs="Times New Roman"/>
          <w:sz w:val="24"/>
          <w:szCs w:val="24"/>
        </w:rPr>
        <w:t>Schlenker</w:t>
      </w:r>
      <w:proofErr w:type="spellEnd"/>
      <w:r w:rsidRPr="00FB272F">
        <w:rPr>
          <w:rFonts w:ascii="Times New Roman" w:eastAsia="Times New Roman" w:hAnsi="Times New Roman" w:cs="Times New Roman"/>
          <w:sz w:val="24"/>
          <w:szCs w:val="24"/>
        </w:rPr>
        <w:t xml:space="preserve">, W. (2013). Identifying supply and demand elasticities of agricultural commodities: Implications for the US ethanol mandate. </w:t>
      </w:r>
      <w:r w:rsidRPr="00FB272F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Economic Review</w:t>
      </w:r>
      <w:r w:rsidRPr="00FB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272F">
        <w:rPr>
          <w:rFonts w:ascii="Times New Roman" w:eastAsia="Times New Roman" w:hAnsi="Times New Roman" w:cs="Times New Roman"/>
          <w:i/>
          <w:iCs/>
          <w:sz w:val="24"/>
          <w:szCs w:val="24"/>
        </w:rPr>
        <w:t>103</w:t>
      </w:r>
      <w:r w:rsidRPr="00FB272F">
        <w:rPr>
          <w:rFonts w:ascii="Times New Roman" w:eastAsia="Times New Roman" w:hAnsi="Times New Roman" w:cs="Times New Roman"/>
          <w:sz w:val="24"/>
          <w:szCs w:val="24"/>
        </w:rPr>
        <w:t>(6), 2265-95.</w:t>
      </w:r>
    </w:p>
    <w:p w:rsidR="00D647B9" w:rsidRPr="00FB272F" w:rsidRDefault="00D647B9" w:rsidP="00FB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293F" w:rsidRDefault="00DD293F" w:rsidP="00DD293F">
      <w:pPr>
        <w:rPr>
          <w:i/>
        </w:rPr>
      </w:pPr>
      <w:r>
        <w:rPr>
          <w:i/>
        </w:rPr>
        <w:t>Using distributed lag models</w:t>
      </w:r>
    </w:p>
    <w:p w:rsidR="00DD293F" w:rsidRDefault="00DD293F" w:rsidP="00DD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748">
        <w:rPr>
          <w:rFonts w:ascii="Times New Roman" w:eastAsia="Times New Roman" w:hAnsi="Times New Roman" w:cs="Times New Roman"/>
          <w:sz w:val="24"/>
          <w:szCs w:val="24"/>
        </w:rPr>
        <w:t xml:space="preserve">Stuermer, M. (2017). Industrialization and the demand for mineral commodities. </w:t>
      </w:r>
      <w:r w:rsidRPr="00D9074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International Money and Finance</w:t>
      </w:r>
      <w:r w:rsidRPr="00D907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0748">
        <w:rPr>
          <w:rFonts w:ascii="Times New Roman" w:eastAsia="Times New Roman" w:hAnsi="Times New Roman" w:cs="Times New Roman"/>
          <w:i/>
          <w:iCs/>
          <w:sz w:val="24"/>
          <w:szCs w:val="24"/>
        </w:rPr>
        <w:t>76</w:t>
      </w:r>
      <w:r w:rsidRPr="00D90748">
        <w:rPr>
          <w:rFonts w:ascii="Times New Roman" w:eastAsia="Times New Roman" w:hAnsi="Times New Roman" w:cs="Times New Roman"/>
          <w:sz w:val="24"/>
          <w:szCs w:val="24"/>
        </w:rPr>
        <w:t>, 16-27.</w:t>
      </w:r>
    </w:p>
    <w:p w:rsidR="00DD293F" w:rsidRDefault="00DD293F" w:rsidP="00DD293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Again,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Stuermer’s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website has all the data freely available for download and analysis: </w:t>
      </w:r>
      <w:hyperlink r:id="rId8" w:history="1">
        <w:r w:rsidRPr="00DB6E13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24"/>
          </w:rPr>
          <w:t>https://sites.google.com/site/mstuermer1/research-1</w:t>
        </w:r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C26B66" w:rsidRDefault="00C26B66" w:rsidP="00DD293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26B66" w:rsidRDefault="00C26B66" w:rsidP="00C26B6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Other demand/supply market structure papers</w:t>
      </w:r>
    </w:p>
    <w:p w:rsidR="00C26B66" w:rsidRPr="00C26B66" w:rsidRDefault="00C26B66" w:rsidP="00C26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26B66" w:rsidRPr="00C26B66" w:rsidRDefault="00C26B66" w:rsidP="00C26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B66">
        <w:rPr>
          <w:rFonts w:ascii="Times New Roman" w:eastAsia="Times New Roman" w:hAnsi="Times New Roman" w:cs="Times New Roman"/>
          <w:sz w:val="24"/>
          <w:szCs w:val="24"/>
        </w:rPr>
        <w:t xml:space="preserve">Slade, M. E. (1991). Market structure, marketing method, and price instability. </w:t>
      </w:r>
      <w:r w:rsidRPr="00C26B66">
        <w:rPr>
          <w:rFonts w:ascii="Times New Roman" w:eastAsia="Times New Roman" w:hAnsi="Times New Roman" w:cs="Times New Roman"/>
          <w:i/>
          <w:iCs/>
          <w:sz w:val="24"/>
          <w:szCs w:val="24"/>
        </w:rPr>
        <w:t>The Quarterly Journal of Economics</w:t>
      </w:r>
      <w:r w:rsidRPr="00C26B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6B66">
        <w:rPr>
          <w:rFonts w:ascii="Times New Roman" w:eastAsia="Times New Roman" w:hAnsi="Times New Roman" w:cs="Times New Roman"/>
          <w:i/>
          <w:iCs/>
          <w:sz w:val="24"/>
          <w:szCs w:val="24"/>
        </w:rPr>
        <w:t>106</w:t>
      </w:r>
      <w:r w:rsidRPr="00C26B66">
        <w:rPr>
          <w:rFonts w:ascii="Times New Roman" w:eastAsia="Times New Roman" w:hAnsi="Times New Roman" w:cs="Times New Roman"/>
          <w:sz w:val="24"/>
          <w:szCs w:val="24"/>
        </w:rPr>
        <w:t>(4), 1309-1340.</w:t>
      </w:r>
    </w:p>
    <w:p w:rsidR="00C26B66" w:rsidRDefault="00C26B66" w:rsidP="00DD293F"/>
    <w:p w:rsidR="00D90748" w:rsidRPr="00D647B9" w:rsidRDefault="00D90748" w:rsidP="00DD293F">
      <w:pPr>
        <w:pStyle w:val="ListParagraph"/>
        <w:numPr>
          <w:ilvl w:val="0"/>
          <w:numId w:val="1"/>
        </w:numPr>
        <w:rPr>
          <w:b/>
        </w:rPr>
      </w:pPr>
      <w:r w:rsidRPr="00D647B9">
        <w:rPr>
          <w:b/>
        </w:rPr>
        <w:t>Papers using VAR/SVAR/VECM systems</w:t>
      </w:r>
    </w:p>
    <w:p w:rsidR="00CD59B0" w:rsidRDefault="00CD59B0" w:rsidP="00CD59B0">
      <w:pPr>
        <w:rPr>
          <w:i/>
        </w:rPr>
      </w:pPr>
      <w:r>
        <w:rPr>
          <w:i/>
        </w:rPr>
        <w:t xml:space="preserve">Very influential paper on </w:t>
      </w:r>
      <w:r w:rsidR="001416F8">
        <w:rPr>
          <w:i/>
        </w:rPr>
        <w:t>disentangling commodity demand and supply shocks</w:t>
      </w:r>
    </w:p>
    <w:p w:rsidR="001416F8" w:rsidRDefault="001416F8" w:rsidP="0014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F8">
        <w:rPr>
          <w:rFonts w:ascii="Times New Roman" w:eastAsia="Times New Roman" w:hAnsi="Times New Roman" w:cs="Times New Roman"/>
          <w:sz w:val="24"/>
          <w:szCs w:val="24"/>
        </w:rPr>
        <w:t xml:space="preserve">Kilian, L. (2009). Not all oil price shocks are alike: Disentangling demand and supply shocks in the crude oil market. </w:t>
      </w:r>
      <w:r w:rsidRPr="001416F8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Economic Review</w:t>
      </w:r>
      <w:r w:rsidRPr="001416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6F8">
        <w:rPr>
          <w:rFonts w:ascii="Times New Roman" w:eastAsia="Times New Roman" w:hAnsi="Times New Roman" w:cs="Times New Roman"/>
          <w:i/>
          <w:iCs/>
          <w:sz w:val="24"/>
          <w:szCs w:val="24"/>
        </w:rPr>
        <w:t>99</w:t>
      </w:r>
      <w:r w:rsidRPr="001416F8">
        <w:rPr>
          <w:rFonts w:ascii="Times New Roman" w:eastAsia="Times New Roman" w:hAnsi="Times New Roman" w:cs="Times New Roman"/>
          <w:sz w:val="24"/>
          <w:szCs w:val="24"/>
        </w:rPr>
        <w:t>(3), 1053-69.</w:t>
      </w:r>
    </w:p>
    <w:p w:rsidR="00D90748" w:rsidRDefault="00D90748" w:rsidP="0014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748" w:rsidRDefault="00D90748" w:rsidP="001416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More recent applied paper</w:t>
      </w:r>
    </w:p>
    <w:p w:rsidR="00D90748" w:rsidRDefault="00D90748" w:rsidP="001416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90748" w:rsidRDefault="00D90748" w:rsidP="00D90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748">
        <w:rPr>
          <w:rFonts w:ascii="Times New Roman" w:eastAsia="Times New Roman" w:hAnsi="Times New Roman" w:cs="Times New Roman"/>
          <w:sz w:val="24"/>
          <w:szCs w:val="24"/>
        </w:rPr>
        <w:t>Jacks, D. S., &amp; Stuermer, M. (2020). What drives commodity price booms and busts</w:t>
      </w:r>
      <w:proofErr w:type="gramStart"/>
      <w:r w:rsidRPr="00D90748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  <w:r w:rsidRPr="00D90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748">
        <w:rPr>
          <w:rFonts w:ascii="Times New Roman" w:eastAsia="Times New Roman" w:hAnsi="Times New Roman" w:cs="Times New Roman"/>
          <w:i/>
          <w:iCs/>
          <w:sz w:val="24"/>
          <w:szCs w:val="24"/>
        </w:rPr>
        <w:t>Energy Economics</w:t>
      </w:r>
      <w:r w:rsidRPr="00D907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0748">
        <w:rPr>
          <w:rFonts w:ascii="Times New Roman" w:eastAsia="Times New Roman" w:hAnsi="Times New Roman" w:cs="Times New Roman"/>
          <w:i/>
          <w:iCs/>
          <w:sz w:val="24"/>
          <w:szCs w:val="24"/>
        </w:rPr>
        <w:t>85</w:t>
      </w:r>
      <w:r w:rsidRPr="00D90748">
        <w:rPr>
          <w:rFonts w:ascii="Times New Roman" w:eastAsia="Times New Roman" w:hAnsi="Times New Roman" w:cs="Times New Roman"/>
          <w:sz w:val="24"/>
          <w:szCs w:val="24"/>
        </w:rPr>
        <w:t>, 104035.</w:t>
      </w:r>
    </w:p>
    <w:p w:rsidR="00C247BC" w:rsidRDefault="00C247BC" w:rsidP="00D90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7BC" w:rsidRDefault="00C247BC" w:rsidP="00D9074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Older paper very useful in understanding Error Correction Models</w:t>
      </w:r>
    </w:p>
    <w:p w:rsidR="00C247BC" w:rsidRDefault="00C247BC" w:rsidP="00D9074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247BC" w:rsidRPr="00C247BC" w:rsidRDefault="00C247BC" w:rsidP="00C2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7BC">
        <w:rPr>
          <w:rFonts w:ascii="Times New Roman" w:eastAsia="Times New Roman" w:hAnsi="Times New Roman" w:cs="Times New Roman"/>
          <w:sz w:val="24"/>
          <w:szCs w:val="24"/>
        </w:rPr>
        <w:t xml:space="preserve">Hartley, P. R., Medlock III, K. B., &amp; </w:t>
      </w:r>
      <w:proofErr w:type="spellStart"/>
      <w:r w:rsidRPr="00C247BC">
        <w:rPr>
          <w:rFonts w:ascii="Times New Roman" w:eastAsia="Times New Roman" w:hAnsi="Times New Roman" w:cs="Times New Roman"/>
          <w:sz w:val="24"/>
          <w:szCs w:val="24"/>
        </w:rPr>
        <w:t>Rosthal</w:t>
      </w:r>
      <w:proofErr w:type="spellEnd"/>
      <w:r w:rsidRPr="00C247BC">
        <w:rPr>
          <w:rFonts w:ascii="Times New Roman" w:eastAsia="Times New Roman" w:hAnsi="Times New Roman" w:cs="Times New Roman"/>
          <w:sz w:val="24"/>
          <w:szCs w:val="24"/>
        </w:rPr>
        <w:t xml:space="preserve">, J. E. (2008). The relationship of natural gas to oil prices. </w:t>
      </w:r>
      <w:r w:rsidRPr="00C247BC">
        <w:rPr>
          <w:rFonts w:ascii="Times New Roman" w:eastAsia="Times New Roman" w:hAnsi="Times New Roman" w:cs="Times New Roman"/>
          <w:i/>
          <w:iCs/>
          <w:sz w:val="24"/>
          <w:szCs w:val="24"/>
        </w:rPr>
        <w:t>The Energy Journal</w:t>
      </w:r>
      <w:r w:rsidRPr="00C247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47BC">
        <w:rPr>
          <w:rFonts w:ascii="Times New Roman" w:eastAsia="Times New Roman" w:hAnsi="Times New Roman" w:cs="Times New Roman"/>
          <w:i/>
          <w:iCs/>
          <w:sz w:val="24"/>
          <w:szCs w:val="24"/>
        </w:rPr>
        <w:t>29</w:t>
      </w:r>
      <w:r w:rsidRPr="00C247BC">
        <w:rPr>
          <w:rFonts w:ascii="Times New Roman" w:eastAsia="Times New Roman" w:hAnsi="Times New Roman" w:cs="Times New Roman"/>
          <w:sz w:val="24"/>
          <w:szCs w:val="24"/>
        </w:rPr>
        <w:t>(3).</w:t>
      </w:r>
    </w:p>
    <w:p w:rsidR="00C247BC" w:rsidRPr="00D90748" w:rsidRDefault="00C247BC" w:rsidP="00D90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748" w:rsidRPr="001416F8" w:rsidRDefault="00D90748" w:rsidP="0014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6F8" w:rsidRPr="001416F8" w:rsidRDefault="001416F8" w:rsidP="00CD59B0"/>
    <w:sectPr w:rsidR="001416F8" w:rsidRPr="0014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16E5F"/>
    <w:multiLevelType w:val="hybridMultilevel"/>
    <w:tmpl w:val="AB9AD930"/>
    <w:lvl w:ilvl="0" w:tplc="5A26E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91"/>
    <w:rsid w:val="001271B0"/>
    <w:rsid w:val="001416F8"/>
    <w:rsid w:val="00224891"/>
    <w:rsid w:val="0094425F"/>
    <w:rsid w:val="009A4111"/>
    <w:rsid w:val="00B202A8"/>
    <w:rsid w:val="00B40002"/>
    <w:rsid w:val="00C247BC"/>
    <w:rsid w:val="00C26B66"/>
    <w:rsid w:val="00CD59B0"/>
    <w:rsid w:val="00D06C3F"/>
    <w:rsid w:val="00D647B9"/>
    <w:rsid w:val="00D90748"/>
    <w:rsid w:val="00DD293F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259"/>
  <w15:chartTrackingRefBased/>
  <w15:docId w15:val="{94813509-80CF-4C5C-B10E-07D73D3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stuermer1/research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stuermer1/researc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keDs9Qv2PE3UMWahyR80noWnUeShwGF/view" TargetMode="External"/><Relationship Id="rId5" Type="http://schemas.openxmlformats.org/officeDocument/2006/relationships/hyperlink" Target="https://drive.google.com/file/d/1lhjgUZk38MB5R_bn3YJG87Sf09A6aZFy/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bgilbert_a</dc:creator>
  <cp:keywords/>
  <dc:description/>
  <cp:lastModifiedBy>bgilbert_a</cp:lastModifiedBy>
  <cp:revision>7</cp:revision>
  <dcterms:created xsi:type="dcterms:W3CDTF">2020-09-05T17:00:00Z</dcterms:created>
  <dcterms:modified xsi:type="dcterms:W3CDTF">2020-09-28T16:33:00Z</dcterms:modified>
</cp:coreProperties>
</file>