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12" w:rsidRPr="007B7C21" w:rsidRDefault="00295012" w:rsidP="00295012">
      <w:pPr>
        <w:pStyle w:val="Heading3"/>
        <w:jc w:val="center"/>
        <w:rPr>
          <w:rFonts w:asciiTheme="minorHAnsi" w:hAnsiTheme="minorHAnsi"/>
        </w:rPr>
      </w:pPr>
      <w:r w:rsidRPr="007B7C21">
        <w:rPr>
          <w:rFonts w:asciiTheme="minorHAnsi" w:hAnsiTheme="minorHAnsi"/>
        </w:rPr>
        <w:t>HL7 ONC C-CDA Scorecard Methodology</w:t>
      </w:r>
    </w:p>
    <w:p w:rsidR="00EB2F2D" w:rsidRDefault="00EB2F2D" w:rsidP="00EB2F2D">
      <w:pPr>
        <w:contextualSpacing/>
        <w:rPr>
          <w:b/>
        </w:rPr>
      </w:pPr>
    </w:p>
    <w:p w:rsidR="00EB2F2D" w:rsidRPr="00EB2F2D" w:rsidRDefault="00EB2F2D" w:rsidP="00EB2F2D">
      <w:pPr>
        <w:contextualSpacing/>
        <w:rPr>
          <w:rFonts w:asciiTheme="minorHAnsi" w:hAnsiTheme="minorHAnsi"/>
          <w:sz w:val="24"/>
          <w:szCs w:val="24"/>
        </w:rPr>
      </w:pPr>
      <w:r w:rsidRPr="00EB2F2D">
        <w:rPr>
          <w:rFonts w:asciiTheme="minorHAnsi" w:hAnsiTheme="minorHAnsi"/>
          <w:sz w:val="24"/>
          <w:szCs w:val="24"/>
        </w:rPr>
        <w:t>The best practices and quantitative scoring criteria were developed by Health Level 7 (standards development organization responsible for C-CDA standard) Structured Documents Work Group.</w:t>
      </w:r>
    </w:p>
    <w:p w:rsidR="00EB2F2D" w:rsidRPr="00EB2F2D" w:rsidRDefault="00EB2F2D" w:rsidP="00EB2F2D">
      <w:pPr>
        <w:contextualSpacing/>
        <w:rPr>
          <w:rFonts w:asciiTheme="minorHAnsi" w:hAnsiTheme="minorHAnsi"/>
          <w:sz w:val="24"/>
          <w:szCs w:val="24"/>
        </w:rPr>
      </w:pPr>
    </w:p>
    <w:p w:rsidR="00EB2F2D" w:rsidRPr="00EB2F2D" w:rsidRDefault="00EB2F2D" w:rsidP="00EB2F2D">
      <w:pPr>
        <w:contextualSpacing/>
        <w:rPr>
          <w:rFonts w:asciiTheme="minorHAnsi" w:hAnsiTheme="minorHAnsi"/>
          <w:b/>
          <w:sz w:val="24"/>
          <w:szCs w:val="24"/>
        </w:rPr>
      </w:pPr>
      <w:r w:rsidRPr="00EB2F2D">
        <w:rPr>
          <w:rFonts w:asciiTheme="minorHAnsi" w:hAnsiTheme="minorHAnsi"/>
          <w:b/>
          <w:sz w:val="24"/>
          <w:szCs w:val="24"/>
        </w:rPr>
        <w:t>Define Scorecard Grade and Score:</w:t>
      </w:r>
    </w:p>
    <w:p w:rsidR="00EB2F2D" w:rsidRPr="00EB2F2D" w:rsidRDefault="00EB2F2D" w:rsidP="00EB2F2D">
      <w:pPr>
        <w:pStyle w:val="ListParagraph"/>
        <w:numPr>
          <w:ilvl w:val="0"/>
          <w:numId w:val="19"/>
        </w:numPr>
        <w:autoSpaceDE w:val="0"/>
        <w:autoSpaceDN w:val="0"/>
        <w:adjustRightInd w:val="0"/>
        <w:spacing w:after="0" w:line="240" w:lineRule="auto"/>
        <w:rPr>
          <w:rFonts w:cs="Arial"/>
          <w:sz w:val="24"/>
          <w:szCs w:val="24"/>
        </w:rPr>
      </w:pPr>
      <w:r w:rsidRPr="00EB2F2D">
        <w:rPr>
          <w:sz w:val="24"/>
          <w:szCs w:val="24"/>
        </w:rPr>
        <w:t xml:space="preserve">The Scorecard Grade/Score is </w:t>
      </w:r>
      <w:r w:rsidRPr="00EB2F2D">
        <w:rPr>
          <w:rFonts w:cs="Arial"/>
          <w:sz w:val="24"/>
          <w:szCs w:val="24"/>
        </w:rPr>
        <w:t xml:space="preserve">a quantitative assessment of the data quality of the submitted document. </w:t>
      </w:r>
    </w:p>
    <w:p w:rsidR="00EB2F2D" w:rsidRPr="00EB2F2D" w:rsidRDefault="00EB2F2D" w:rsidP="00EB2F2D">
      <w:pPr>
        <w:pStyle w:val="ListParagraph"/>
        <w:numPr>
          <w:ilvl w:val="0"/>
          <w:numId w:val="19"/>
        </w:numPr>
        <w:autoSpaceDE w:val="0"/>
        <w:autoSpaceDN w:val="0"/>
        <w:adjustRightInd w:val="0"/>
        <w:spacing w:after="0" w:line="240" w:lineRule="auto"/>
        <w:rPr>
          <w:rFonts w:cs="Arial"/>
          <w:sz w:val="24"/>
          <w:szCs w:val="24"/>
        </w:rPr>
      </w:pPr>
      <w:r w:rsidRPr="00EB2F2D">
        <w:rPr>
          <w:rFonts w:cs="Arial"/>
          <w:sz w:val="24"/>
          <w:szCs w:val="24"/>
        </w:rPr>
        <w:t xml:space="preserve">A higher grade indicates that HL7 best practices for C-CDA implementation are being followed by the organization and has higher probability of being received without </w:t>
      </w:r>
      <w:r w:rsidR="00500A76">
        <w:rPr>
          <w:rFonts w:cs="Arial"/>
          <w:sz w:val="24"/>
          <w:szCs w:val="24"/>
        </w:rPr>
        <w:t>errors.</w:t>
      </w:r>
    </w:p>
    <w:p w:rsidR="00EB2F2D" w:rsidRPr="00EB2F2D" w:rsidRDefault="00EB2F2D" w:rsidP="00EB2F2D">
      <w:pPr>
        <w:pStyle w:val="ListParagraph"/>
        <w:numPr>
          <w:ilvl w:val="0"/>
          <w:numId w:val="19"/>
        </w:numPr>
        <w:autoSpaceDE w:val="0"/>
        <w:autoSpaceDN w:val="0"/>
        <w:adjustRightInd w:val="0"/>
        <w:spacing w:after="0" w:line="240" w:lineRule="auto"/>
        <w:rPr>
          <w:rFonts w:cs="Arial"/>
          <w:sz w:val="24"/>
          <w:szCs w:val="24"/>
        </w:rPr>
      </w:pPr>
      <w:r w:rsidRPr="00EB2F2D">
        <w:rPr>
          <w:rFonts w:eastAsia="Times New Roman"/>
          <w:sz w:val="24"/>
          <w:szCs w:val="24"/>
        </w:rPr>
        <w:t>The points you lose</w:t>
      </w:r>
      <w:r w:rsidR="005909C0">
        <w:rPr>
          <w:rFonts w:eastAsia="Times New Roman"/>
          <w:sz w:val="24"/>
          <w:szCs w:val="24"/>
        </w:rPr>
        <w:t xml:space="preserve"> or</w:t>
      </w:r>
      <w:r w:rsidR="005909C0" w:rsidRPr="00EB2F2D">
        <w:rPr>
          <w:rFonts w:eastAsia="Times New Roman"/>
          <w:sz w:val="24"/>
          <w:szCs w:val="24"/>
        </w:rPr>
        <w:t xml:space="preserve"> gain</w:t>
      </w:r>
      <w:r w:rsidRPr="00EB2F2D">
        <w:rPr>
          <w:rFonts w:eastAsia="Times New Roman"/>
          <w:sz w:val="24"/>
          <w:szCs w:val="24"/>
        </w:rPr>
        <w:t xml:space="preserve"> </w:t>
      </w:r>
      <w:r w:rsidR="005909C0">
        <w:rPr>
          <w:rFonts w:eastAsia="Times New Roman"/>
          <w:sz w:val="24"/>
          <w:szCs w:val="24"/>
        </w:rPr>
        <w:t>are</w:t>
      </w:r>
      <w:r w:rsidRPr="00EB2F2D">
        <w:rPr>
          <w:rFonts w:eastAsia="Times New Roman"/>
          <w:sz w:val="24"/>
          <w:szCs w:val="24"/>
        </w:rPr>
        <w:t xml:space="preserve"> dynamic,  dependent on the number of elements the document has at each rubric level.</w:t>
      </w:r>
    </w:p>
    <w:p w:rsidR="005B42E0" w:rsidRPr="005B42E0" w:rsidRDefault="005B42E0" w:rsidP="00EB2F2D">
      <w:pPr>
        <w:pStyle w:val="ListParagraph"/>
        <w:numPr>
          <w:ilvl w:val="0"/>
          <w:numId w:val="19"/>
        </w:numPr>
        <w:autoSpaceDE w:val="0"/>
        <w:autoSpaceDN w:val="0"/>
        <w:adjustRightInd w:val="0"/>
        <w:spacing w:after="0" w:line="240" w:lineRule="auto"/>
        <w:rPr>
          <w:rFonts w:cs="Arial"/>
          <w:sz w:val="24"/>
          <w:szCs w:val="24"/>
        </w:rPr>
      </w:pPr>
      <w:r>
        <w:rPr>
          <w:rFonts w:eastAsia="Times New Roman"/>
          <w:sz w:val="24"/>
          <w:szCs w:val="24"/>
        </w:rPr>
        <w:t>The scoring methodology is explained below.</w:t>
      </w:r>
    </w:p>
    <w:p w:rsidR="005B42E0" w:rsidRDefault="005B42E0" w:rsidP="005B42E0">
      <w:pPr>
        <w:autoSpaceDE w:val="0"/>
        <w:autoSpaceDN w:val="0"/>
        <w:adjustRightInd w:val="0"/>
        <w:rPr>
          <w:rFonts w:eastAsiaTheme="minorHAnsi" w:cs="Arial"/>
          <w:sz w:val="24"/>
          <w:szCs w:val="24"/>
        </w:rPr>
      </w:pPr>
    </w:p>
    <w:p w:rsidR="005B42E0" w:rsidRDefault="005B42E0" w:rsidP="005B42E0">
      <w:pPr>
        <w:autoSpaceDE w:val="0"/>
        <w:autoSpaceDN w:val="0"/>
        <w:adjustRightInd w:val="0"/>
        <w:rPr>
          <w:rFonts w:asciiTheme="minorHAnsi" w:eastAsiaTheme="minorHAnsi" w:hAnsiTheme="minorHAnsi" w:cstheme="minorHAnsi"/>
          <w:b/>
          <w:sz w:val="24"/>
          <w:szCs w:val="24"/>
        </w:rPr>
      </w:pPr>
      <w:r w:rsidRPr="005B42E0">
        <w:rPr>
          <w:rFonts w:asciiTheme="minorHAnsi" w:eastAsiaTheme="minorHAnsi" w:hAnsiTheme="minorHAnsi" w:cstheme="minorHAnsi"/>
          <w:b/>
          <w:sz w:val="24"/>
          <w:szCs w:val="24"/>
        </w:rPr>
        <w:t>Scoring Methodology</w:t>
      </w:r>
    </w:p>
    <w:p w:rsidR="005B42E0" w:rsidRDefault="005B42E0" w:rsidP="005B42E0">
      <w:pPr>
        <w:pStyle w:val="ListParagraph"/>
        <w:numPr>
          <w:ilvl w:val="0"/>
          <w:numId w:val="20"/>
        </w:numPr>
        <w:autoSpaceDE w:val="0"/>
        <w:autoSpaceDN w:val="0"/>
        <w:adjustRightInd w:val="0"/>
        <w:rPr>
          <w:rFonts w:cstheme="minorHAnsi"/>
          <w:sz w:val="24"/>
          <w:szCs w:val="24"/>
        </w:rPr>
      </w:pPr>
      <w:r w:rsidRPr="005B42E0">
        <w:rPr>
          <w:rFonts w:cstheme="minorHAnsi"/>
          <w:sz w:val="24"/>
          <w:szCs w:val="24"/>
        </w:rPr>
        <w:t xml:space="preserve">Document </w:t>
      </w:r>
      <w:r>
        <w:rPr>
          <w:rFonts w:cstheme="minorHAnsi"/>
          <w:sz w:val="24"/>
          <w:szCs w:val="24"/>
        </w:rPr>
        <w:t>Score = Average of Section Scores.</w:t>
      </w:r>
    </w:p>
    <w:tbl>
      <w:tblPr>
        <w:tblW w:w="14420" w:type="dxa"/>
        <w:tblInd w:w="93" w:type="dxa"/>
        <w:tblLook w:val="04A0" w:firstRow="1" w:lastRow="0" w:firstColumn="1" w:lastColumn="0" w:noHBand="0" w:noVBand="1"/>
      </w:tblPr>
      <w:tblGrid>
        <w:gridCol w:w="14420"/>
      </w:tblGrid>
      <w:tr w:rsidR="005B42E0" w:rsidRPr="005B42E0" w:rsidTr="005B42E0">
        <w:trPr>
          <w:trHeight w:val="300"/>
        </w:trPr>
        <w:tc>
          <w:tcPr>
            <w:tcW w:w="14420" w:type="dxa"/>
            <w:tcBorders>
              <w:top w:val="nil"/>
              <w:left w:val="nil"/>
              <w:bottom w:val="nil"/>
              <w:right w:val="nil"/>
            </w:tcBorders>
            <w:shd w:val="clear" w:color="auto" w:fill="auto"/>
            <w:vAlign w:val="bottom"/>
            <w:hideMark/>
          </w:tcPr>
          <w:p w:rsidR="005B42E0" w:rsidRPr="005B42E0" w:rsidRDefault="005B42E0" w:rsidP="005B42E0">
            <w:pPr>
              <w:rPr>
                <w:rFonts w:ascii="Calibri" w:eastAsia="Times New Roman" w:hAnsi="Calibri" w:cs="Calibri"/>
                <w:color w:val="000000"/>
                <w:sz w:val="24"/>
                <w:szCs w:val="22"/>
              </w:rPr>
            </w:pPr>
            <w:r w:rsidRPr="005B42E0">
              <w:rPr>
                <w:rFonts w:ascii="Calibri" w:eastAsia="Times New Roman" w:hAnsi="Calibri" w:cs="Calibri"/>
                <w:color w:val="000000"/>
                <w:sz w:val="24"/>
                <w:szCs w:val="22"/>
              </w:rPr>
              <w:t>For example, if a document has 10 sections which are as follows</w:t>
            </w:r>
          </w:p>
        </w:tc>
      </w:tr>
      <w:tr w:rsidR="005B42E0" w:rsidRPr="005B42E0" w:rsidTr="005B42E0">
        <w:trPr>
          <w:trHeight w:val="300"/>
        </w:trPr>
        <w:tc>
          <w:tcPr>
            <w:tcW w:w="14420" w:type="dxa"/>
            <w:tcBorders>
              <w:top w:val="nil"/>
              <w:left w:val="nil"/>
              <w:bottom w:val="nil"/>
              <w:right w:val="nil"/>
            </w:tcBorders>
            <w:shd w:val="clear" w:color="auto" w:fill="auto"/>
            <w:vAlign w:val="bottom"/>
            <w:hideMark/>
          </w:tcPr>
          <w:p w:rsidR="0099258D"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t xml:space="preserve">3 of which have No Information and are using the </w:t>
            </w:r>
            <w:r w:rsidRPr="0099258D">
              <w:rPr>
                <w:rFonts w:ascii="Calibri" w:eastAsia="Times New Roman" w:hAnsi="Calibri" w:cs="Calibri"/>
                <w:color w:val="000000"/>
                <w:sz w:val="24"/>
                <w:szCs w:val="22"/>
              </w:rPr>
              <w:t xml:space="preserve">"HL7 No Information pattern". </w:t>
            </w:r>
          </w:p>
          <w:p w:rsidR="005B42E0" w:rsidRPr="005B42E0"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t>These sections are not scored.</w:t>
            </w:r>
          </w:p>
        </w:tc>
      </w:tr>
      <w:tr w:rsidR="005B42E0" w:rsidRPr="005B42E0" w:rsidTr="005B42E0">
        <w:trPr>
          <w:trHeight w:val="300"/>
        </w:trPr>
        <w:tc>
          <w:tcPr>
            <w:tcW w:w="14420" w:type="dxa"/>
            <w:tcBorders>
              <w:top w:val="nil"/>
              <w:left w:val="nil"/>
              <w:bottom w:val="nil"/>
              <w:right w:val="nil"/>
            </w:tcBorders>
            <w:shd w:val="clear" w:color="auto" w:fill="auto"/>
            <w:vAlign w:val="bottom"/>
            <w:hideMark/>
          </w:tcPr>
          <w:p w:rsidR="005B42E0" w:rsidRPr="005B42E0"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t>1 of which has C-CDA IG errors - This section is not scored.</w:t>
            </w:r>
          </w:p>
        </w:tc>
      </w:tr>
      <w:tr w:rsidR="005B42E0" w:rsidRPr="005B42E0" w:rsidTr="005B42E0">
        <w:trPr>
          <w:trHeight w:val="300"/>
        </w:trPr>
        <w:tc>
          <w:tcPr>
            <w:tcW w:w="14420" w:type="dxa"/>
            <w:tcBorders>
              <w:top w:val="nil"/>
              <w:left w:val="nil"/>
              <w:bottom w:val="nil"/>
              <w:right w:val="nil"/>
            </w:tcBorders>
            <w:shd w:val="clear" w:color="auto" w:fill="auto"/>
            <w:vAlign w:val="bottom"/>
            <w:hideMark/>
          </w:tcPr>
          <w:p w:rsidR="005B42E0" w:rsidRPr="005B42E0"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t>1 of which has Certification feedback - This section is not scored.</w:t>
            </w:r>
          </w:p>
        </w:tc>
      </w:tr>
      <w:tr w:rsidR="005B42E0" w:rsidRPr="005B42E0" w:rsidTr="005B42E0">
        <w:trPr>
          <w:trHeight w:val="900"/>
        </w:trPr>
        <w:tc>
          <w:tcPr>
            <w:tcW w:w="14420" w:type="dxa"/>
            <w:tcBorders>
              <w:top w:val="nil"/>
              <w:left w:val="nil"/>
              <w:bottom w:val="nil"/>
              <w:right w:val="nil"/>
            </w:tcBorders>
            <w:shd w:val="clear" w:color="auto" w:fill="auto"/>
            <w:vAlign w:val="bottom"/>
            <w:hideMark/>
          </w:tcPr>
          <w:p w:rsidR="005B42E0" w:rsidRPr="0099258D"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t xml:space="preserve">5 of which have no C-CDA IG or Certification feedback - These sections are scored. </w:t>
            </w:r>
          </w:p>
          <w:p w:rsidR="005B42E0" w:rsidRPr="005B42E0" w:rsidRDefault="005B42E0" w:rsidP="0099258D">
            <w:pPr>
              <w:ind w:firstLineChars="200" w:firstLine="480"/>
              <w:rPr>
                <w:rFonts w:ascii="Calibri" w:eastAsia="Times New Roman" w:hAnsi="Calibri" w:cs="Calibri"/>
                <w:color w:val="000000"/>
                <w:sz w:val="24"/>
                <w:szCs w:val="22"/>
              </w:rPr>
            </w:pPr>
            <w:r w:rsidRPr="005B42E0">
              <w:rPr>
                <w:rFonts w:ascii="Calibri" w:eastAsia="Times New Roman" w:hAnsi="Calibri" w:cs="Calibri"/>
                <w:color w:val="000000"/>
                <w:sz w:val="24"/>
                <w:szCs w:val="22"/>
              </w:rPr>
              <w:br/>
              <w:t>Let us say the scores are 50%, 65%, 90%, 85%, 75%</w:t>
            </w:r>
            <w:r w:rsidRPr="005B42E0">
              <w:rPr>
                <w:rFonts w:ascii="Calibri" w:eastAsia="Times New Roman" w:hAnsi="Calibri" w:cs="Calibri"/>
                <w:color w:val="000000"/>
                <w:sz w:val="24"/>
                <w:szCs w:val="22"/>
              </w:rPr>
              <w:br/>
              <w:t>So the Document Score is (50+65+90+85+75)/5 = 73% which is a GRADE "C"</w:t>
            </w:r>
          </w:p>
        </w:tc>
      </w:tr>
    </w:tbl>
    <w:p w:rsidR="005B42E0" w:rsidRPr="0099258D" w:rsidRDefault="005B42E0" w:rsidP="005B42E0">
      <w:pPr>
        <w:autoSpaceDE w:val="0"/>
        <w:autoSpaceDN w:val="0"/>
        <w:adjustRightInd w:val="0"/>
        <w:rPr>
          <w:rFonts w:eastAsiaTheme="minorHAnsi" w:cstheme="minorHAnsi"/>
          <w:sz w:val="28"/>
          <w:szCs w:val="24"/>
        </w:rPr>
      </w:pPr>
    </w:p>
    <w:p w:rsidR="0099258D" w:rsidRPr="0099258D" w:rsidRDefault="0099258D" w:rsidP="005B42E0">
      <w:pPr>
        <w:autoSpaceDE w:val="0"/>
        <w:autoSpaceDN w:val="0"/>
        <w:adjustRightInd w:val="0"/>
        <w:rPr>
          <w:rFonts w:asciiTheme="minorHAnsi" w:eastAsiaTheme="minorHAnsi" w:hAnsiTheme="minorHAnsi" w:cstheme="minorHAnsi"/>
          <w:sz w:val="24"/>
          <w:szCs w:val="24"/>
        </w:rPr>
      </w:pPr>
      <w:r>
        <w:rPr>
          <w:rFonts w:asciiTheme="minorHAnsi" w:eastAsiaTheme="minorHAnsi" w:hAnsiTheme="minorHAnsi" w:cstheme="minorHAnsi"/>
          <w:sz w:val="24"/>
          <w:szCs w:val="24"/>
        </w:rPr>
        <w:t xml:space="preserve"> </w:t>
      </w:r>
      <w:r w:rsidRPr="0099258D">
        <w:rPr>
          <w:rFonts w:asciiTheme="minorHAnsi" w:eastAsiaTheme="minorHAnsi" w:hAnsiTheme="minorHAnsi" w:cstheme="minorHAnsi"/>
          <w:sz w:val="24"/>
          <w:szCs w:val="24"/>
        </w:rPr>
        <w:t>The next paragraph explains the section scoring</w:t>
      </w:r>
    </w:p>
    <w:p w:rsidR="0099258D" w:rsidRDefault="0099258D" w:rsidP="005B42E0">
      <w:pPr>
        <w:autoSpaceDE w:val="0"/>
        <w:autoSpaceDN w:val="0"/>
        <w:adjustRightInd w:val="0"/>
        <w:rPr>
          <w:rFonts w:eastAsiaTheme="minorHAnsi" w:cstheme="minorHAnsi"/>
          <w:sz w:val="24"/>
          <w:szCs w:val="24"/>
        </w:rPr>
      </w:pPr>
    </w:p>
    <w:p w:rsidR="0099258D" w:rsidRDefault="0099258D" w:rsidP="0099258D">
      <w:pPr>
        <w:pStyle w:val="ListParagraph"/>
        <w:numPr>
          <w:ilvl w:val="0"/>
          <w:numId w:val="20"/>
        </w:numPr>
        <w:autoSpaceDE w:val="0"/>
        <w:autoSpaceDN w:val="0"/>
        <w:adjustRightInd w:val="0"/>
        <w:rPr>
          <w:rFonts w:cs="Arial"/>
          <w:sz w:val="24"/>
          <w:szCs w:val="24"/>
        </w:rPr>
      </w:pPr>
      <w:r w:rsidRPr="0099258D">
        <w:rPr>
          <w:rFonts w:cs="Arial"/>
          <w:sz w:val="24"/>
          <w:szCs w:val="24"/>
        </w:rPr>
        <w:t>Section Score = Sum of (Score for each Rule)/Sum(Total instances for each Rule)</w:t>
      </w:r>
    </w:p>
    <w:tbl>
      <w:tblPr>
        <w:tblW w:w="14420" w:type="dxa"/>
        <w:tblInd w:w="93" w:type="dxa"/>
        <w:tblLook w:val="04A0" w:firstRow="1" w:lastRow="0" w:firstColumn="1" w:lastColumn="0" w:noHBand="0" w:noVBand="1"/>
      </w:tblPr>
      <w:tblGrid>
        <w:gridCol w:w="14420"/>
      </w:tblGrid>
      <w:tr w:rsidR="0099258D" w:rsidRPr="0099258D" w:rsidTr="0099258D">
        <w:trPr>
          <w:trHeight w:val="2700"/>
        </w:trPr>
        <w:tc>
          <w:tcPr>
            <w:tcW w:w="14420" w:type="dxa"/>
            <w:tcBorders>
              <w:top w:val="nil"/>
              <w:left w:val="nil"/>
              <w:bottom w:val="nil"/>
              <w:right w:val="nil"/>
            </w:tcBorders>
            <w:shd w:val="clear" w:color="auto" w:fill="auto"/>
            <w:vAlign w:val="bottom"/>
            <w:hideMark/>
          </w:tcPr>
          <w:p w:rsidR="0099258D" w:rsidRPr="0099258D" w:rsidRDefault="0099258D" w:rsidP="0099258D">
            <w:pPr>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For example, consider Vitals Section with the following structure: </w:t>
            </w:r>
            <w:r w:rsidRPr="0099258D">
              <w:rPr>
                <w:rFonts w:ascii="Calibri" w:eastAsia="Times New Roman" w:hAnsi="Calibri" w:cs="Calibri"/>
                <w:color w:val="000000"/>
                <w:sz w:val="24"/>
                <w:szCs w:val="22"/>
              </w:rPr>
              <w:br/>
            </w:r>
            <w:r w:rsidRPr="0099258D">
              <w:rPr>
                <w:rFonts w:ascii="Calibri" w:eastAsia="Times New Roman" w:hAnsi="Calibri" w:cs="Calibri"/>
                <w:color w:val="000000"/>
                <w:sz w:val="24"/>
                <w:szCs w:val="22"/>
              </w:rPr>
              <w:br/>
              <w:t>Vitals Se</w:t>
            </w:r>
            <w:bookmarkStart w:id="0" w:name="_GoBack"/>
            <w:bookmarkEnd w:id="0"/>
            <w:r w:rsidRPr="0099258D">
              <w:rPr>
                <w:rFonts w:ascii="Calibri" w:eastAsia="Times New Roman" w:hAnsi="Calibri" w:cs="Calibri"/>
                <w:color w:val="000000"/>
                <w:sz w:val="24"/>
                <w:szCs w:val="22"/>
              </w:rPr>
              <w:t>ction</w:t>
            </w:r>
            <w:r w:rsidRPr="0099258D">
              <w:rPr>
                <w:rFonts w:ascii="Calibri" w:eastAsia="Times New Roman" w:hAnsi="Calibri" w:cs="Calibri"/>
                <w:color w:val="000000"/>
                <w:sz w:val="24"/>
                <w:szCs w:val="22"/>
              </w:rPr>
              <w:br/>
              <w:t xml:space="preserve">     2 VitalsOrganizer</w:t>
            </w:r>
            <w:r w:rsidRPr="0099258D">
              <w:rPr>
                <w:rFonts w:ascii="Calibri" w:eastAsia="Times New Roman" w:hAnsi="Calibri" w:cs="Calibri"/>
                <w:color w:val="000000"/>
                <w:sz w:val="24"/>
                <w:szCs w:val="22"/>
              </w:rPr>
              <w:br/>
              <w:t xml:space="preserve">            Code </w:t>
            </w:r>
            <w:r w:rsidRPr="0099258D">
              <w:rPr>
                <w:rFonts w:ascii="Calibri" w:eastAsia="Times New Roman" w:hAnsi="Calibri" w:cs="Calibri"/>
                <w:color w:val="000000"/>
                <w:sz w:val="24"/>
                <w:szCs w:val="22"/>
              </w:rPr>
              <w:br/>
              <w:t xml:space="preserve">            Effective Time </w:t>
            </w:r>
            <w:r w:rsidRPr="0099258D">
              <w:rPr>
                <w:rFonts w:ascii="Calibri" w:eastAsia="Times New Roman" w:hAnsi="Calibri" w:cs="Calibri"/>
                <w:color w:val="000000"/>
                <w:sz w:val="24"/>
                <w:szCs w:val="22"/>
              </w:rPr>
              <w:br/>
              <w:t xml:space="preserve">            5 VitalObservation per Organizer</w:t>
            </w:r>
            <w:r w:rsidRPr="0099258D">
              <w:rPr>
                <w:rFonts w:ascii="Calibri" w:eastAsia="Times New Roman" w:hAnsi="Calibri" w:cs="Calibri"/>
                <w:color w:val="000000"/>
                <w:sz w:val="24"/>
                <w:szCs w:val="22"/>
              </w:rPr>
              <w:br/>
              <w:t xml:space="preserve">                 Code </w:t>
            </w:r>
            <w:r w:rsidRPr="0099258D">
              <w:rPr>
                <w:rFonts w:ascii="Calibri" w:eastAsia="Times New Roman" w:hAnsi="Calibri" w:cs="Calibri"/>
                <w:color w:val="000000"/>
                <w:sz w:val="24"/>
                <w:szCs w:val="22"/>
              </w:rPr>
              <w:br/>
              <w:t xml:space="preserve">                  Effective Time </w:t>
            </w:r>
          </w:p>
        </w:tc>
      </w:tr>
      <w:tr w:rsidR="0099258D" w:rsidRPr="0099258D" w:rsidTr="0099258D">
        <w:trPr>
          <w:trHeight w:val="6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2"/>
              <w:rPr>
                <w:rFonts w:ascii="Calibri" w:eastAsia="Times New Roman" w:hAnsi="Calibri" w:cs="Calibri"/>
                <w:color w:val="000000"/>
                <w:sz w:val="24"/>
                <w:szCs w:val="22"/>
              </w:rPr>
            </w:pPr>
            <w:r w:rsidRPr="0099258D">
              <w:rPr>
                <w:rFonts w:ascii="Calibri" w:eastAsia="Times New Roman" w:hAnsi="Calibri" w:cs="Calibri"/>
                <w:b/>
                <w:color w:val="000000"/>
                <w:sz w:val="24"/>
                <w:szCs w:val="22"/>
              </w:rPr>
              <w:lastRenderedPageBreak/>
              <w:t>Rule 1:</w:t>
            </w:r>
            <w:r w:rsidRPr="0099258D">
              <w:rPr>
                <w:rFonts w:ascii="Calibri" w:eastAsia="Times New Roman" w:hAnsi="Calibri" w:cs="Calibri"/>
                <w:color w:val="000000"/>
                <w:sz w:val="24"/>
                <w:szCs w:val="22"/>
              </w:rPr>
              <w:t xml:space="preserve"> The Vital Sign Observation entries should use the right LOINC codes to represent the</w:t>
            </w:r>
          </w:p>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type of vital sign being captured. </w:t>
            </w:r>
          </w:p>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(This rule is applied 12 times, once for each VitalOrganizer/code element, </w:t>
            </w:r>
          </w:p>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once for each VitalObservation/code element. So 10 observations  + 2 organizers.)</w:t>
            </w:r>
          </w:p>
          <w:p w:rsidR="0099258D" w:rsidRPr="0099258D" w:rsidRDefault="0099258D" w:rsidP="0099258D">
            <w:pPr>
              <w:ind w:firstLineChars="200" w:firstLine="480"/>
              <w:rPr>
                <w:rFonts w:ascii="Calibri" w:eastAsia="Times New Roman" w:hAnsi="Calibri" w:cs="Calibri"/>
                <w:color w:val="000000"/>
                <w:sz w:val="24"/>
                <w:szCs w:val="22"/>
              </w:rPr>
            </w:pPr>
          </w:p>
        </w:tc>
      </w:tr>
      <w:tr w:rsidR="0099258D" w:rsidRPr="0099258D" w:rsidTr="0099258D">
        <w:trPr>
          <w:trHeight w:val="6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2"/>
              <w:rPr>
                <w:rFonts w:ascii="Calibri" w:eastAsia="Times New Roman" w:hAnsi="Calibri" w:cs="Calibri"/>
                <w:color w:val="000000"/>
                <w:sz w:val="24"/>
                <w:szCs w:val="22"/>
              </w:rPr>
            </w:pPr>
            <w:r w:rsidRPr="0099258D">
              <w:rPr>
                <w:rFonts w:ascii="Calibri" w:eastAsia="Times New Roman" w:hAnsi="Calibri" w:cs="Calibri"/>
                <w:b/>
                <w:color w:val="000000"/>
                <w:sz w:val="24"/>
                <w:szCs w:val="22"/>
              </w:rPr>
              <w:t>Rule 2:</w:t>
            </w:r>
            <w:r w:rsidRPr="0099258D">
              <w:rPr>
                <w:rFonts w:ascii="Calibri" w:eastAsia="Times New Roman" w:hAnsi="Calibri" w:cs="Calibri"/>
                <w:color w:val="000000"/>
                <w:sz w:val="24"/>
                <w:szCs w:val="22"/>
              </w:rPr>
              <w:t xml:space="preserve"> EffectiveDate/Times for all historical activities should be within the lifespan on the patient.  </w:t>
            </w:r>
          </w:p>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(This rule is applied 12 times, once for each VitalOrganizer/code element, </w:t>
            </w:r>
          </w:p>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once for each VitalObservation/code element. So 10 observations  + 2 organizers.)</w:t>
            </w:r>
          </w:p>
        </w:tc>
      </w:tr>
      <w:tr w:rsidR="0099258D" w:rsidRPr="0099258D" w:rsidTr="0099258D">
        <w:trPr>
          <w:trHeight w:val="3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0"/>
              <w:rPr>
                <w:rFonts w:ascii="Calibri" w:eastAsia="Times New Roman" w:hAnsi="Calibri" w:cs="Calibri"/>
                <w:color w:val="000000"/>
                <w:sz w:val="24"/>
                <w:szCs w:val="22"/>
              </w:rPr>
            </w:pPr>
          </w:p>
        </w:tc>
      </w:tr>
      <w:tr w:rsidR="0099258D" w:rsidRPr="0099258D" w:rsidTr="0099258D">
        <w:trPr>
          <w:trHeight w:val="3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Rule 1 Results:  8/12 are using the right LOINC code. </w:t>
            </w:r>
          </w:p>
        </w:tc>
      </w:tr>
      <w:tr w:rsidR="0099258D" w:rsidRPr="0099258D" w:rsidTr="0099258D">
        <w:trPr>
          <w:trHeight w:val="3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0"/>
              <w:rPr>
                <w:rFonts w:ascii="Calibri" w:eastAsia="Times New Roman" w:hAnsi="Calibri" w:cs="Calibri"/>
                <w:color w:val="000000"/>
                <w:sz w:val="24"/>
                <w:szCs w:val="22"/>
              </w:rPr>
            </w:pPr>
            <w:r w:rsidRPr="0099258D">
              <w:rPr>
                <w:rFonts w:ascii="Calibri" w:eastAsia="Times New Roman" w:hAnsi="Calibri" w:cs="Calibri"/>
                <w:color w:val="000000"/>
                <w:sz w:val="24"/>
                <w:szCs w:val="22"/>
              </w:rPr>
              <w:t>Rule 2 Results:  6/12 are using the right time values.</w:t>
            </w:r>
          </w:p>
        </w:tc>
      </w:tr>
      <w:tr w:rsidR="0099258D" w:rsidRPr="0099258D" w:rsidTr="0099258D">
        <w:trPr>
          <w:trHeight w:val="300"/>
        </w:trPr>
        <w:tc>
          <w:tcPr>
            <w:tcW w:w="14420" w:type="dxa"/>
            <w:tcBorders>
              <w:top w:val="nil"/>
              <w:left w:val="nil"/>
              <w:bottom w:val="nil"/>
              <w:right w:val="nil"/>
            </w:tcBorders>
            <w:shd w:val="clear" w:color="auto" w:fill="auto"/>
            <w:vAlign w:val="bottom"/>
            <w:hideMark/>
          </w:tcPr>
          <w:p w:rsidR="0099258D" w:rsidRPr="0099258D" w:rsidRDefault="0099258D" w:rsidP="0099258D">
            <w:pPr>
              <w:ind w:firstLineChars="200" w:firstLine="480"/>
              <w:rPr>
                <w:rFonts w:ascii="Calibri" w:eastAsia="Times New Roman" w:hAnsi="Calibri" w:cs="Calibri"/>
                <w:color w:val="000000"/>
                <w:sz w:val="24"/>
                <w:szCs w:val="22"/>
              </w:rPr>
            </w:pPr>
          </w:p>
        </w:tc>
      </w:tr>
      <w:tr w:rsidR="0099258D" w:rsidRPr="0099258D" w:rsidTr="0099258D">
        <w:trPr>
          <w:trHeight w:val="300"/>
        </w:trPr>
        <w:tc>
          <w:tcPr>
            <w:tcW w:w="14420" w:type="dxa"/>
            <w:tcBorders>
              <w:top w:val="nil"/>
              <w:left w:val="nil"/>
              <w:bottom w:val="nil"/>
              <w:right w:val="nil"/>
            </w:tcBorders>
            <w:shd w:val="clear" w:color="auto" w:fill="auto"/>
            <w:vAlign w:val="bottom"/>
            <w:hideMark/>
          </w:tcPr>
          <w:p w:rsidR="0099258D" w:rsidRPr="0099258D" w:rsidRDefault="0099258D" w:rsidP="0099258D">
            <w:pPr>
              <w:rPr>
                <w:rFonts w:ascii="Calibri" w:eastAsia="Times New Roman" w:hAnsi="Calibri" w:cs="Calibri"/>
                <w:color w:val="000000"/>
                <w:sz w:val="24"/>
                <w:szCs w:val="22"/>
              </w:rPr>
            </w:pPr>
            <w:r w:rsidRPr="0099258D">
              <w:rPr>
                <w:rFonts w:ascii="Calibri" w:eastAsia="Times New Roman" w:hAnsi="Calibri" w:cs="Calibri"/>
                <w:color w:val="000000"/>
                <w:sz w:val="24"/>
                <w:szCs w:val="22"/>
              </w:rPr>
              <w:t xml:space="preserve">   So the Section score is 14/24 = 58%</w:t>
            </w:r>
          </w:p>
        </w:tc>
      </w:tr>
      <w:tr w:rsidR="0099258D" w:rsidRPr="0099258D" w:rsidTr="0099258D">
        <w:trPr>
          <w:trHeight w:val="300"/>
        </w:trPr>
        <w:tc>
          <w:tcPr>
            <w:tcW w:w="14420" w:type="dxa"/>
            <w:tcBorders>
              <w:top w:val="nil"/>
              <w:left w:val="nil"/>
              <w:bottom w:val="nil"/>
              <w:right w:val="nil"/>
            </w:tcBorders>
            <w:shd w:val="clear" w:color="auto" w:fill="auto"/>
            <w:vAlign w:val="bottom"/>
          </w:tcPr>
          <w:p w:rsidR="0099258D" w:rsidRPr="0099258D" w:rsidRDefault="0099258D" w:rsidP="0099258D">
            <w:pPr>
              <w:rPr>
                <w:rFonts w:ascii="Calibri" w:eastAsia="Times New Roman" w:hAnsi="Calibri" w:cs="Calibri"/>
                <w:color w:val="000000"/>
                <w:sz w:val="22"/>
                <w:szCs w:val="22"/>
              </w:rPr>
            </w:pPr>
          </w:p>
        </w:tc>
      </w:tr>
    </w:tbl>
    <w:p w:rsidR="0099258D" w:rsidRPr="0099258D" w:rsidRDefault="0099258D" w:rsidP="0099258D">
      <w:pPr>
        <w:autoSpaceDE w:val="0"/>
        <w:autoSpaceDN w:val="0"/>
        <w:adjustRightInd w:val="0"/>
        <w:rPr>
          <w:rFonts w:eastAsiaTheme="minorHAnsi" w:cs="Arial"/>
          <w:sz w:val="24"/>
          <w:szCs w:val="24"/>
        </w:rPr>
      </w:pPr>
    </w:p>
    <w:p w:rsidR="00EB2F2D" w:rsidRPr="00EB2F2D" w:rsidRDefault="00EB2F2D" w:rsidP="00EB2F2D">
      <w:pPr>
        <w:pStyle w:val="ListParagraph"/>
        <w:numPr>
          <w:ilvl w:val="0"/>
          <w:numId w:val="19"/>
        </w:numPr>
        <w:autoSpaceDE w:val="0"/>
        <w:autoSpaceDN w:val="0"/>
        <w:adjustRightInd w:val="0"/>
        <w:spacing w:after="0" w:line="240" w:lineRule="auto"/>
        <w:rPr>
          <w:rFonts w:cs="Arial"/>
          <w:sz w:val="24"/>
          <w:szCs w:val="24"/>
        </w:rPr>
      </w:pPr>
      <w:r w:rsidRPr="00EB2F2D">
        <w:rPr>
          <w:rFonts w:eastAsia="Times New Roman"/>
          <w:sz w:val="24"/>
          <w:szCs w:val="24"/>
        </w:rPr>
        <w:t>Each rule is awarded a maximum point of 1 and minimum point of 0. Each rule will be scored based on the number of elements passing in each section. </w:t>
      </w:r>
    </w:p>
    <w:p w:rsidR="00EB2F2D" w:rsidRPr="00EB2F2D" w:rsidRDefault="00EB2F2D" w:rsidP="00EB2F2D">
      <w:pPr>
        <w:contextualSpacing/>
        <w:rPr>
          <w:rFonts w:asciiTheme="minorHAnsi" w:eastAsia="Times New Roman" w:hAnsiTheme="minorHAnsi"/>
          <w:b/>
          <w:bCs/>
          <w:sz w:val="24"/>
          <w:szCs w:val="24"/>
        </w:rPr>
      </w:pPr>
    </w:p>
    <w:p w:rsidR="00EB2F2D" w:rsidRPr="00EB2F2D" w:rsidRDefault="00EB2F2D" w:rsidP="00EB2F2D">
      <w:pPr>
        <w:contextualSpacing/>
        <w:rPr>
          <w:rFonts w:asciiTheme="minorHAnsi" w:eastAsia="Times New Roman" w:hAnsiTheme="minorHAnsi"/>
          <w:sz w:val="24"/>
          <w:szCs w:val="24"/>
        </w:rPr>
      </w:pPr>
      <w:r w:rsidRPr="00EB2F2D">
        <w:rPr>
          <w:rFonts w:asciiTheme="minorHAnsi" w:eastAsia="Times New Roman" w:hAnsiTheme="minorHAnsi"/>
          <w:b/>
          <w:bCs/>
          <w:sz w:val="24"/>
          <w:szCs w:val="24"/>
        </w:rPr>
        <w:t>At Rubric Level:</w:t>
      </w:r>
    </w:p>
    <w:p w:rsidR="00EB2F2D" w:rsidRPr="00EB2F2D" w:rsidRDefault="00EB2F2D" w:rsidP="00EB2F2D">
      <w:pPr>
        <w:contextualSpacing/>
        <w:rPr>
          <w:rFonts w:asciiTheme="minorHAnsi" w:eastAsia="Times New Roman" w:hAnsiTheme="minorHAnsi"/>
          <w:sz w:val="24"/>
          <w:szCs w:val="24"/>
        </w:rPr>
      </w:pPr>
    </w:p>
    <w:p w:rsidR="00EB2F2D" w:rsidRPr="00EB2F2D" w:rsidRDefault="00EB2F2D" w:rsidP="00EB2F2D">
      <w:pPr>
        <w:contextualSpacing/>
        <w:rPr>
          <w:rFonts w:asciiTheme="minorHAnsi" w:eastAsia="Times New Roman" w:hAnsiTheme="minorHAnsi"/>
          <w:sz w:val="24"/>
          <w:szCs w:val="24"/>
        </w:rPr>
      </w:pPr>
      <w:r w:rsidRPr="00EB2F2D">
        <w:rPr>
          <w:rFonts w:asciiTheme="minorHAnsi" w:eastAsia="Times New Roman" w:hAnsiTheme="minorHAnsi"/>
          <w:sz w:val="24"/>
          <w:szCs w:val="24"/>
        </w:rPr>
        <w:t>For example encounter section has 20 effective time elements, out of which 6 are failing, we score it 14/20</w:t>
      </w:r>
      <w:r w:rsidR="0099258D">
        <w:rPr>
          <w:rFonts w:asciiTheme="minorHAnsi" w:eastAsia="Times New Roman" w:hAnsiTheme="minorHAnsi"/>
          <w:sz w:val="24"/>
          <w:szCs w:val="24"/>
        </w:rPr>
        <w:t xml:space="preserve"> (T</w:t>
      </w:r>
      <w:r w:rsidRPr="00EB2F2D">
        <w:rPr>
          <w:rFonts w:asciiTheme="minorHAnsi" w:eastAsia="Times New Roman" w:hAnsiTheme="minorHAnsi"/>
          <w:sz w:val="24"/>
          <w:szCs w:val="24"/>
        </w:rPr>
        <w:t>his is not displayed anywhere), and we display total issues as 6. </w:t>
      </w:r>
    </w:p>
    <w:p w:rsidR="00EB2F2D" w:rsidRPr="00EB2F2D" w:rsidRDefault="00EB2F2D" w:rsidP="00EB2F2D">
      <w:pPr>
        <w:contextualSpacing/>
        <w:rPr>
          <w:rFonts w:asciiTheme="minorHAnsi" w:eastAsia="Times New Roman" w:hAnsiTheme="minorHAnsi"/>
          <w:sz w:val="24"/>
          <w:szCs w:val="24"/>
        </w:rPr>
      </w:pPr>
    </w:p>
    <w:p w:rsidR="00EB2F2D" w:rsidRDefault="0099258D" w:rsidP="00EB2F2D">
      <w:pPr>
        <w:pStyle w:val="Heading3"/>
        <w:rPr>
          <w:rFonts w:asciiTheme="minorHAnsi" w:hAnsiTheme="minorHAnsi"/>
          <w:sz w:val="24"/>
          <w:szCs w:val="24"/>
        </w:rPr>
      </w:pPr>
      <w:r>
        <w:rPr>
          <w:rFonts w:asciiTheme="minorHAnsi" w:hAnsiTheme="minorHAnsi"/>
          <w:sz w:val="24"/>
          <w:szCs w:val="24"/>
        </w:rPr>
        <w:t xml:space="preserve">The following are the </w:t>
      </w:r>
      <w:r w:rsidR="00EB687F">
        <w:rPr>
          <w:rFonts w:asciiTheme="minorHAnsi" w:hAnsiTheme="minorHAnsi"/>
          <w:sz w:val="24"/>
          <w:szCs w:val="24"/>
        </w:rPr>
        <w:t>detailed r</w:t>
      </w:r>
      <w:r>
        <w:rPr>
          <w:rFonts w:asciiTheme="minorHAnsi" w:hAnsiTheme="minorHAnsi"/>
          <w:sz w:val="24"/>
          <w:szCs w:val="24"/>
        </w:rPr>
        <w:t>ubrics used by the Scorecard</w:t>
      </w:r>
      <w:r w:rsidR="00EB687F">
        <w:rPr>
          <w:rFonts w:asciiTheme="minorHAnsi" w:hAnsiTheme="minorHAnsi"/>
          <w:sz w:val="24"/>
          <w:szCs w:val="24"/>
        </w:rPr>
        <w:t xml:space="preserve"> from the HL7 provided Rubrics.</w:t>
      </w:r>
    </w:p>
    <w:p w:rsidR="00EB687F" w:rsidRDefault="00EB687F" w:rsidP="005909C0">
      <w:pPr>
        <w:pStyle w:val="BodyText"/>
      </w:pPr>
    </w:p>
    <w:tbl>
      <w:tblPr>
        <w:tblW w:w="5000" w:type="pct"/>
        <w:tblLook w:val="04A0" w:firstRow="1" w:lastRow="0" w:firstColumn="1" w:lastColumn="0" w:noHBand="0" w:noVBand="1"/>
      </w:tblPr>
      <w:tblGrid>
        <w:gridCol w:w="2228"/>
        <w:gridCol w:w="3674"/>
        <w:gridCol w:w="3674"/>
      </w:tblGrid>
      <w:tr w:rsidR="004124D5" w:rsidRPr="004124D5" w:rsidTr="004124D5">
        <w:trPr>
          <w:trHeight w:val="300"/>
          <w:tblHeader/>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b/>
                <w:color w:val="000000" w:themeColor="text1"/>
                <w:sz w:val="22"/>
                <w:szCs w:val="22"/>
              </w:rPr>
            </w:pPr>
            <w:r w:rsidRPr="005909C0">
              <w:rPr>
                <w:rFonts w:ascii="Calibri" w:eastAsia="Times New Roman" w:hAnsi="Calibri" w:cs="Calibri"/>
                <w:b/>
                <w:color w:val="000000" w:themeColor="text1"/>
                <w:sz w:val="22"/>
                <w:szCs w:val="22"/>
              </w:rPr>
              <w:t>Section/Entry/Header</w:t>
            </w:r>
          </w:p>
        </w:tc>
        <w:tc>
          <w:tcPr>
            <w:tcW w:w="2130" w:type="pct"/>
            <w:tcBorders>
              <w:top w:val="single" w:sz="4" w:space="0" w:color="auto"/>
              <w:left w:val="nil"/>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b/>
                <w:color w:val="000000" w:themeColor="text1"/>
                <w:sz w:val="22"/>
                <w:szCs w:val="22"/>
              </w:rPr>
            </w:pPr>
            <w:r w:rsidRPr="005909C0">
              <w:rPr>
                <w:rFonts w:ascii="Calibri" w:eastAsia="Times New Roman" w:hAnsi="Calibri" w:cs="Calibri"/>
                <w:b/>
                <w:color w:val="000000" w:themeColor="text1"/>
                <w:sz w:val="22"/>
                <w:szCs w:val="22"/>
              </w:rPr>
              <w:t>Rubric</w:t>
            </w:r>
          </w:p>
        </w:tc>
        <w:tc>
          <w:tcPr>
            <w:tcW w:w="2130" w:type="pct"/>
            <w:tcBorders>
              <w:top w:val="single" w:sz="4" w:space="0" w:color="auto"/>
              <w:left w:val="nil"/>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b/>
                <w:color w:val="000000" w:themeColor="text1"/>
                <w:sz w:val="22"/>
                <w:szCs w:val="22"/>
              </w:rPr>
            </w:pPr>
            <w:r w:rsidRPr="005909C0">
              <w:rPr>
                <w:rFonts w:ascii="Calibri" w:eastAsia="Times New Roman" w:hAnsi="Calibri" w:cs="Calibri"/>
                <w:b/>
                <w:color w:val="000000" w:themeColor="text1"/>
                <w:sz w:val="22"/>
                <w:szCs w:val="22"/>
              </w:rPr>
              <w:t>Description</w:t>
            </w:r>
          </w:p>
        </w:tc>
      </w:tr>
      <w:tr w:rsidR="004124D5" w:rsidRPr="004124D5" w:rsidTr="004124D5">
        <w:trPr>
          <w:trHeight w:val="600"/>
        </w:trPr>
        <w:tc>
          <w:tcPr>
            <w:tcW w:w="73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Patient Demographics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Patient Date of Birth should be valid and properly precisioned</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Patient's date of birth has to have a value which has a precision to the day.</w:t>
            </w:r>
          </w:p>
        </w:tc>
      </w:tr>
      <w:tr w:rsidR="004124D5" w:rsidRPr="004124D5" w:rsidTr="004124D5">
        <w:trPr>
          <w:trHeight w:val="9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Patient's alternative names such as birth name, previous name should exist in its own name element independent of the legal name.</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Patient's alternative names such as birth name, previous name should exist in its own name element independent of the name element representing a legal name.</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Encounters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should have the right time and timezone offsets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w:t>
            </w:r>
            <w:r w:rsidRPr="005909C0">
              <w:rPr>
                <w:rFonts w:ascii="Calibri" w:eastAsia="Times New Roman" w:hAnsi="Calibri" w:cs="Calibri"/>
                <w:color w:val="000000" w:themeColor="text1"/>
                <w:sz w:val="22"/>
                <w:szCs w:val="22"/>
              </w:rPr>
              <w:lastRenderedPageBreak/>
              <w:t>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33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code element.</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Allergies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 Future Consideration - This may be relaxed to a day precision…</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w:t>
            </w:r>
            <w:r w:rsidRPr="005909C0">
              <w:rPr>
                <w:rFonts w:ascii="Calibri" w:eastAsia="Times New Roman" w:hAnsi="Calibri" w:cs="Calibri"/>
                <w:color w:val="000000" w:themeColor="text1"/>
                <w:sz w:val="22"/>
                <w:szCs w:val="22"/>
              </w:rPr>
              <w:lastRenderedPageBreak/>
              <w:t>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Allergies observation effective time should align with Allergies concern act effective time - This should be checking the Allergy Status and make sure it aligns the status and effective times.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 xml:space="preserve">Allergies observation effective should align with Allergies concern act effective time. </w:t>
            </w:r>
          </w:p>
        </w:tc>
      </w:tr>
      <w:tr w:rsidR="004124D5" w:rsidRPr="004124D5" w:rsidTr="004124D5">
        <w:trPr>
          <w:trHeight w:val="2700"/>
        </w:trPr>
        <w:tc>
          <w:tcPr>
            <w:tcW w:w="73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Problems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 - This should be removed.</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w:t>
            </w:r>
            <w:r w:rsidRPr="005909C0">
              <w:rPr>
                <w:rFonts w:ascii="Calibri" w:eastAsia="Times New Roman" w:hAnsi="Calibri" w:cs="Calibri"/>
                <w:color w:val="000000" w:themeColor="text1"/>
                <w:sz w:val="22"/>
                <w:szCs w:val="22"/>
              </w:rPr>
              <w:lastRenderedPageBreak/>
              <w:t>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12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All problem codes are should express with core subset of SNOMED codes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All problem codes are should express with core subset of SNOMED codes</w:t>
            </w:r>
          </w:p>
        </w:tc>
      </w:tr>
      <w:tr w:rsidR="004124D5" w:rsidRPr="004124D5" w:rsidTr="004124D5">
        <w:trPr>
          <w:trHeight w:val="12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Problem Concern effective times reflect the appropriate problem concern status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 Problem Concern of completed or suspended should have a Problem Concern effectiveTime/high value present.Similarly a Problem Concern which is Active shall not have a Problem Concern effectiveTime/high value.</w:t>
            </w:r>
          </w:p>
        </w:tc>
      </w:tr>
      <w:tr w:rsidR="004124D5" w:rsidRPr="004124D5" w:rsidTr="004124D5">
        <w:trPr>
          <w:trHeight w:val="15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EffectiveDate/Time elements for the Problem Concern Act must encompass the underlying observations - This would be incorrect and should be modified.</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EffectiveDate/Time elements of the Problem Concern Act cannot be out of sync with the Problem Observation. Each of the Observation's EffectiveTime/low &gt;= Problem Concern's EffectiveTime/low and Observation's EffectiveTime/high should be &lt;= Problem Concern's EffectiveTime/high"</w:t>
            </w:r>
          </w:p>
        </w:tc>
      </w:tr>
      <w:tr w:rsidR="004124D5" w:rsidRPr="004124D5" w:rsidTr="004124D5">
        <w:trPr>
          <w:trHeight w:val="12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Problem Concern status and Problem Observation status are consistent with each other. - This would be incorrect and should be modified. This should be changed back to the verifying status along with the times.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 Problem Concern status of completed is compatible with a Problem Observation status of Resolved or Inactive. A Problem Concern status of Active is compatible with a Problem Observation status of Active.</w:t>
            </w:r>
          </w:p>
        </w:tc>
      </w:tr>
      <w:tr w:rsidR="004124D5" w:rsidRPr="004124D5" w:rsidTr="004124D5">
        <w:trPr>
          <w:trHeight w:val="6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Medications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 - Medications normally not captured precisely to the hour/min/sec but rather are captured precisely to the day.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12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Medications coded with RxNorm SCD, SBD, GPCK, or BPCPK codes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 xml:space="preserve">C-CDA medication lists should contain medications coded as RxNorm Semantic Clinical Drugs,Semantic Branded Drugs, and packs. This means prescribable products on the level of </w:t>
            </w:r>
            <w:r w:rsidRPr="00C16F43">
              <w:rPr>
                <w:rFonts w:ascii="Calibri" w:eastAsia="Times New Roman" w:hAnsi="Calibri" w:cs="Calibri"/>
                <w:color w:val="000000" w:themeColor="text1"/>
                <w:sz w:val="22"/>
                <w:szCs w:val="22"/>
              </w:rPr>
              <w:lastRenderedPageBreak/>
              <w:t>'loratadine 10mg oral tablet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Immunizations should be represented in the appropriate section. - This should be removed.</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Immunizations should be recorded using the Section Code '2.16.840.1.113883.10.20.22.2.2.1' within the document.";</w:t>
            </w:r>
            <w:r w:rsidRPr="00C16F43">
              <w:rPr>
                <w:rFonts w:ascii="Calibri" w:eastAsia="Times New Roman" w:hAnsi="Calibri" w:cs="Calibri"/>
                <w:color w:val="000000" w:themeColor="text1"/>
                <w:sz w:val="22"/>
                <w:szCs w:val="22"/>
              </w:rPr>
              <w:br/>
              <w:t xml:space="preserve"> </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Medications should have Free Text Sig entry.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Medications should have a free text sig entry to communicate medication instructions to providers and patients.</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Immunization</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  Immunizations normally not captured precisely to the hour/min/sec but rather are captured precisely to the day.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Immunizations coded with CVX codes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Immunization code should be validated aganist CVX Vaccines Administered valueset";</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Social History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 Future Consideration - This may be relaxed to a year precision…</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12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Smoking status code value should be valid</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Smoking status code value should be valid</w:t>
            </w:r>
          </w:p>
        </w:tc>
      </w:tr>
      <w:tr w:rsidR="004124D5" w:rsidRPr="004124D5" w:rsidTr="004124D5">
        <w:trPr>
          <w:trHeight w:val="3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Smoking status observation Template Id should be valid</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Smoking status observation Template Id should be valid</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Birth Sex has to be recorded as a social history observation.</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C-CDA documents should capture birth sex as a social history observation independent of the Administrative Gender element in the US-Realm Header.</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jc w:val="cente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Laboratory Tests and Results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 elements have the right time and timezone offsets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C16F43">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6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Lab Result values should use preferred UCUM units for the specific lab test.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Lab Result values should use preferred UCUM units</w:t>
            </w:r>
          </w:p>
        </w:tc>
      </w:tr>
      <w:tr w:rsidR="004124D5" w:rsidRPr="004124D5" w:rsidTr="004124D5">
        <w:trPr>
          <w:trHeight w:val="9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Lab results should be expressed with preferred LOINC codes which are published as the top 2000 LOINC codes from Regenstrief.</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Lab results should be expressed with LOINC codes</w:t>
            </w:r>
          </w:p>
        </w:tc>
      </w:tr>
      <w:tr w:rsidR="004124D5" w:rsidRPr="004124D5" w:rsidTr="004124D5">
        <w:trPr>
          <w:trHeight w:val="9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EffectiveDate/Time elements for the Result Organizer must encompass the underlying observations. - This may not be accurate, but maybe reworked to be equal or greater.</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Results observation effective should align with Results organizer effective time</w:t>
            </w:r>
          </w:p>
        </w:tc>
      </w:tr>
      <w:tr w:rsidR="004124D5" w:rsidRPr="004124D5" w:rsidTr="004124D5">
        <w:trPr>
          <w:trHeight w:val="600"/>
        </w:trPr>
        <w:tc>
          <w:tcPr>
            <w:tcW w:w="739" w:type="pct"/>
            <w:vMerge/>
            <w:tcBorders>
              <w:top w:val="nil"/>
              <w:left w:val="single" w:sz="4" w:space="0" w:color="auto"/>
              <w:bottom w:val="single" w:sz="4" w:space="0" w:color="000000"/>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27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5909C0" w:rsidRDefault="004124D5" w:rsidP="004124D5">
            <w:pPr>
              <w:jc w:val="cente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Vital Signs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EffectiveDate/Time elements have the right time and timezone offsets</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 xml:space="preserve">EffectiveTime elements in the section are expected to have timeoffsets along with the date and are typically nonzero timeoffsets. In addition they are expected to have the timezone information for proper interpretation.For e.g if the time is being </w:t>
            </w:r>
            <w:r w:rsidRPr="005909C0">
              <w:rPr>
                <w:rFonts w:ascii="Calibri" w:eastAsia="Times New Roman" w:hAnsi="Calibri" w:cs="Calibri"/>
                <w:color w:val="000000" w:themeColor="text1"/>
                <w:sz w:val="22"/>
                <w:szCs w:val="22"/>
              </w:rPr>
              <w:br/>
              <w:t xml:space="preserve"> defaulted to 000000 for hours, minutes and seconds for multiple entries it might be worth checking if the data was entered properly. Also if the time offsets are present without a timezone, the time may be interpreted incorrectly, hence timezones should be specified as part of the time element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all historical activities should be within the lifespan on the patient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EffectiveDate/Times for historical events should be greater than the patient's date of birth and less than the earliest of current time or patient's date of death.</w:t>
            </w:r>
          </w:p>
        </w:tc>
      </w:tr>
      <w:tr w:rsidR="004124D5" w:rsidRPr="004124D5" w:rsidTr="004124D5">
        <w:trPr>
          <w:trHeight w:val="18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5909C0" w:rsidRDefault="004124D5" w:rsidP="004124D5">
            <w:pPr>
              <w:rPr>
                <w:rFonts w:ascii="Calibri" w:eastAsia="Times New Roman" w:hAnsi="Calibri" w:cs="Calibri"/>
                <w:color w:val="000000" w:themeColor="text1"/>
                <w:sz w:val="22"/>
                <w:szCs w:val="22"/>
              </w:rPr>
            </w:pPr>
            <w:r w:rsidRPr="005909C0">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9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Vital Sign Observation entries should use the right LOINC codes to represent the type of vital sign being captured</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vital sign observation present in the document should use the recommended LOINC codes to represent the vital sign</w:t>
            </w:r>
          </w:p>
        </w:tc>
      </w:tr>
      <w:tr w:rsidR="004124D5" w:rsidRPr="004124D5" w:rsidTr="004124D5">
        <w:trPr>
          <w:trHeight w:val="66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 xml:space="preserve">Each of the Vital Sign Observation should use the recommended UCUM units to represent the vital sign </w:t>
            </w:r>
            <w:r w:rsidRPr="00C16F43">
              <w:rPr>
                <w:rFonts w:ascii="Calibri" w:eastAsia="Times New Roman" w:hAnsi="Calibri" w:cs="Calibri"/>
                <w:color w:val="000000" w:themeColor="text1"/>
                <w:sz w:val="22"/>
                <w:szCs w:val="22"/>
              </w:rPr>
              <w:lastRenderedPageBreak/>
              <w:t>measurement result.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lastRenderedPageBreak/>
              <w:t xml:space="preserve">The recommended UCUM units should be used to represent the Vital Sign result values as part of the </w:t>
            </w:r>
            <w:r w:rsidRPr="00C16F43">
              <w:rPr>
                <w:rFonts w:ascii="Calibri" w:eastAsia="Times New Roman" w:hAnsi="Calibri" w:cs="Calibri"/>
                <w:color w:val="000000" w:themeColor="text1"/>
                <w:sz w:val="22"/>
                <w:szCs w:val="22"/>
              </w:rPr>
              <w:lastRenderedPageBreak/>
              <w:t>observation.</w:t>
            </w:r>
          </w:p>
        </w:tc>
      </w:tr>
      <w:tr w:rsidR="004124D5" w:rsidRPr="004124D5" w:rsidTr="004124D5">
        <w:trPr>
          <w:trHeight w:val="1605"/>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EffectiveDate/Time elements for the Vital Sign Organizer must encompass the underlying observations. This may not be accurate, but maybe reworked to be equal or greater.</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 xml:space="preserve">The EffectiveDate/Time elements of the Vital Signs Organizer cannot be out of sync with the Vital Signs Observation. Each of the Observation's EffectiveTime/low &gt;= Organizer's EffectiveTime/low </w:t>
            </w:r>
            <w:r w:rsidRPr="00C16F43">
              <w:rPr>
                <w:rFonts w:ascii="Calibri" w:eastAsia="Times New Roman" w:hAnsi="Calibri" w:cs="Calibri"/>
                <w:color w:val="000000" w:themeColor="text1"/>
                <w:sz w:val="22"/>
                <w:szCs w:val="22"/>
              </w:rPr>
              <w:br/>
              <w:t>and Observation's EffectiveTime/high should be &lt;= Organizer's EffectiveTime/high</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18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C16F43" w:rsidRDefault="004124D5" w:rsidP="004124D5">
            <w:pPr>
              <w:jc w:val="cente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Procedures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The Display Names used by the structured data should match the Display Name (Preferred Name) within the Terminology</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of the code systems, value sets specified by the C-CDA IG refers back to standard terminologies like SNOMED-CT, LOINC, RxNorm, ICD9, ICD10. When codes from these codesystems are used to represent structured data the display name corresponding to the code should be used as part of the document</w:t>
            </w:r>
          </w:p>
        </w:tc>
      </w:tr>
      <w:tr w:rsidR="004124D5" w:rsidRPr="004124D5" w:rsidTr="004124D5">
        <w:trPr>
          <w:trHeight w:val="600"/>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has to be linked to related narrative text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Each entry should have a text reference that is linked to the narrative text in the section.</w:t>
            </w:r>
          </w:p>
        </w:tc>
      </w:tr>
      <w:tr w:rsidR="004124D5" w:rsidRPr="004124D5" w:rsidTr="004124D5">
        <w:trPr>
          <w:trHeight w:val="1200"/>
        </w:trPr>
        <w:tc>
          <w:tcPr>
            <w:tcW w:w="73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24D5" w:rsidRPr="00C16F43" w:rsidRDefault="004124D5" w:rsidP="004124D5">
            <w:pPr>
              <w:jc w:val="cente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Miscellaneous</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All Template Ids should be correct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All Template Ids should be Valid</w:t>
            </w:r>
          </w:p>
        </w:tc>
      </w:tr>
      <w:tr w:rsidR="004124D5" w:rsidRPr="004124D5" w:rsidTr="004124D5">
        <w:trPr>
          <w:trHeight w:val="825"/>
        </w:trPr>
        <w:tc>
          <w:tcPr>
            <w:tcW w:w="739" w:type="pct"/>
            <w:vMerge/>
            <w:tcBorders>
              <w:top w:val="nil"/>
              <w:left w:val="single" w:sz="4" w:space="0" w:color="auto"/>
              <w:bottom w:val="single" w:sz="4" w:space="0" w:color="auto"/>
              <w:right w:val="single" w:sz="4" w:space="0" w:color="auto"/>
            </w:tcBorders>
            <w:shd w:val="clear" w:color="auto" w:fill="auto"/>
            <w:vAlign w:val="center"/>
            <w:hideMark/>
          </w:tcPr>
          <w:p w:rsidR="004124D5" w:rsidRPr="00C16F43" w:rsidRDefault="004124D5" w:rsidP="004124D5">
            <w:pPr>
              <w:rPr>
                <w:rFonts w:ascii="Calibri" w:eastAsia="Times New Roman" w:hAnsi="Calibri" w:cs="Calibri"/>
                <w:color w:val="000000" w:themeColor="text1"/>
                <w:sz w:val="22"/>
                <w:szCs w:val="22"/>
              </w:rPr>
            </w:pP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Generally, the identifiers found within a CDA document should be unique and non-reoccurring within the same document.</w:t>
            </w:r>
          </w:p>
        </w:tc>
        <w:tc>
          <w:tcPr>
            <w:tcW w:w="2130" w:type="pct"/>
            <w:tcBorders>
              <w:top w:val="nil"/>
              <w:left w:val="nil"/>
              <w:bottom w:val="single" w:sz="4" w:space="0" w:color="auto"/>
              <w:right w:val="single" w:sz="4" w:space="0" w:color="auto"/>
            </w:tcBorders>
            <w:shd w:val="clear" w:color="auto" w:fill="auto"/>
            <w:hideMark/>
          </w:tcPr>
          <w:p w:rsidR="004124D5" w:rsidRPr="00C16F43" w:rsidRDefault="004124D5" w:rsidP="004124D5">
            <w:pPr>
              <w:rPr>
                <w:rFonts w:ascii="Calibri" w:eastAsia="Times New Roman" w:hAnsi="Calibri" w:cs="Calibri"/>
                <w:color w:val="000000" w:themeColor="text1"/>
                <w:sz w:val="22"/>
                <w:szCs w:val="22"/>
              </w:rPr>
            </w:pPr>
            <w:r w:rsidRPr="00C16F43">
              <w:rPr>
                <w:rFonts w:ascii="Calibri" w:eastAsia="Times New Roman" w:hAnsi="Calibri" w:cs="Calibri"/>
                <w:color w:val="000000" w:themeColor="text1"/>
                <w:sz w:val="22"/>
                <w:szCs w:val="22"/>
              </w:rPr>
              <w:t>Instance Identifiers should be unique</w:t>
            </w:r>
          </w:p>
        </w:tc>
      </w:tr>
    </w:tbl>
    <w:p w:rsidR="00EB687F" w:rsidRPr="005909C0" w:rsidRDefault="00EB687F" w:rsidP="005909C0">
      <w:pPr>
        <w:pStyle w:val="BodyText"/>
      </w:pPr>
    </w:p>
    <w:p w:rsidR="00EB687F" w:rsidRDefault="00EB687F" w:rsidP="005909C0">
      <w:pPr>
        <w:pStyle w:val="BodyText"/>
      </w:pPr>
    </w:p>
    <w:p w:rsidR="00343E34" w:rsidRPr="007B7C21" w:rsidRDefault="00343E34" w:rsidP="007B7C21">
      <w:pPr>
        <w:pStyle w:val="ListBullet"/>
        <w:tabs>
          <w:tab w:val="clear" w:pos="1440"/>
        </w:tabs>
        <w:ind w:left="0" w:firstLine="0"/>
        <w:rPr>
          <w:rFonts w:asciiTheme="minorHAnsi" w:hAnsiTheme="minorHAnsi"/>
          <w:b/>
          <w:sz w:val="24"/>
          <w:szCs w:val="24"/>
        </w:rPr>
      </w:pPr>
      <w:r w:rsidRPr="007B7C21">
        <w:rPr>
          <w:rFonts w:asciiTheme="minorHAnsi" w:hAnsiTheme="minorHAnsi"/>
          <w:b/>
          <w:sz w:val="24"/>
          <w:szCs w:val="24"/>
        </w:rPr>
        <w:t xml:space="preserve">References </w:t>
      </w:r>
    </w:p>
    <w:p w:rsidR="00343E34" w:rsidRPr="007B7C21" w:rsidRDefault="00343E34" w:rsidP="005332F0">
      <w:pPr>
        <w:pStyle w:val="ListBullet"/>
        <w:numPr>
          <w:ilvl w:val="0"/>
          <w:numId w:val="12"/>
        </w:numPr>
        <w:rPr>
          <w:rFonts w:asciiTheme="minorHAnsi" w:hAnsiTheme="minorHAnsi"/>
          <w:sz w:val="24"/>
          <w:szCs w:val="24"/>
        </w:rPr>
      </w:pPr>
      <w:r w:rsidRPr="007B7C21">
        <w:rPr>
          <w:rFonts w:asciiTheme="minorHAnsi" w:hAnsiTheme="minorHAnsi"/>
          <w:sz w:val="24"/>
          <w:szCs w:val="24"/>
        </w:rPr>
        <w:t xml:space="preserve">UCUM: Table of Example Codes (Update 2014): </w:t>
      </w:r>
    </w:p>
    <w:p w:rsidR="00343E34" w:rsidRPr="007B7C21" w:rsidRDefault="00343E34" w:rsidP="001D059F">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u w:val="single"/>
        </w:rPr>
        <w:t>https://loinc.org/usage/units</w:t>
      </w:r>
      <w:r w:rsidRPr="007B7C21">
        <w:rPr>
          <w:rFonts w:asciiTheme="minorHAnsi" w:hAnsiTheme="minorHAnsi"/>
          <w:sz w:val="24"/>
          <w:szCs w:val="24"/>
        </w:rPr>
        <w:t xml:space="preserve"> (you should be able to download pdf &amp; excel file from this site, no login required) </w:t>
      </w:r>
    </w:p>
    <w:p w:rsidR="00343E34" w:rsidRPr="007B7C21" w:rsidRDefault="00343E34" w:rsidP="001D059F">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rPr>
        <w:t>This pertains to the discussion of which code might be preferred when multiple are available (e.g. “10*3” over “10+3” or “10^3”)</w:t>
      </w:r>
    </w:p>
    <w:p w:rsidR="00343E34" w:rsidRPr="007B7C21" w:rsidRDefault="00343E34" w:rsidP="001D059F">
      <w:pPr>
        <w:pStyle w:val="ListBullet"/>
        <w:tabs>
          <w:tab w:val="clear" w:pos="1440"/>
        </w:tabs>
        <w:ind w:firstLine="0"/>
        <w:rPr>
          <w:rFonts w:asciiTheme="minorHAnsi" w:hAnsiTheme="minorHAnsi"/>
          <w:sz w:val="24"/>
          <w:szCs w:val="24"/>
        </w:rPr>
      </w:pPr>
      <w:r w:rsidRPr="007B7C21">
        <w:rPr>
          <w:rFonts w:asciiTheme="minorHAnsi" w:hAnsiTheme="minorHAnsi"/>
          <w:sz w:val="24"/>
          <w:szCs w:val="24"/>
        </w:rPr>
        <w:t> </w:t>
      </w:r>
    </w:p>
    <w:p w:rsidR="00343E34" w:rsidRPr="007B7C21" w:rsidRDefault="00343E34" w:rsidP="005332F0">
      <w:pPr>
        <w:pStyle w:val="ListBullet"/>
        <w:numPr>
          <w:ilvl w:val="0"/>
          <w:numId w:val="12"/>
        </w:numPr>
        <w:rPr>
          <w:rFonts w:asciiTheme="minorHAnsi" w:hAnsiTheme="minorHAnsi"/>
          <w:sz w:val="24"/>
          <w:szCs w:val="24"/>
        </w:rPr>
      </w:pPr>
      <w:r w:rsidRPr="007B7C21">
        <w:rPr>
          <w:rFonts w:asciiTheme="minorHAnsi" w:hAnsiTheme="minorHAnsi"/>
          <w:sz w:val="24"/>
          <w:szCs w:val="24"/>
        </w:rPr>
        <w:t xml:space="preserve">Top 2,000 LOINC codes (Update 2015): </w:t>
      </w:r>
    </w:p>
    <w:p w:rsidR="00343E34" w:rsidRPr="007B7C21" w:rsidRDefault="00343E34" w:rsidP="001D059F">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u w:val="single"/>
        </w:rPr>
        <w:lastRenderedPageBreak/>
        <w:t>https://loinc.org/usage/obs</w:t>
      </w:r>
      <w:r w:rsidRPr="007B7C21">
        <w:rPr>
          <w:rFonts w:asciiTheme="minorHAnsi" w:hAnsiTheme="minorHAnsi"/>
          <w:sz w:val="24"/>
          <w:szCs w:val="24"/>
        </w:rPr>
        <w:t xml:space="preserve"> (you will need to login to LOINC site for these) </w:t>
      </w:r>
    </w:p>
    <w:p w:rsidR="00343E34" w:rsidRPr="007B7C21" w:rsidRDefault="00343E34" w:rsidP="001D059F">
      <w:pPr>
        <w:pStyle w:val="ListBullet"/>
        <w:tabs>
          <w:tab w:val="clear" w:pos="1440"/>
        </w:tabs>
        <w:ind w:firstLine="0"/>
        <w:rPr>
          <w:rFonts w:asciiTheme="minorHAnsi" w:hAnsiTheme="minorHAnsi"/>
          <w:sz w:val="24"/>
          <w:szCs w:val="24"/>
        </w:rPr>
      </w:pPr>
    </w:p>
    <w:p w:rsidR="00343E34" w:rsidRPr="007B7C21" w:rsidRDefault="00343E34" w:rsidP="005332F0">
      <w:pPr>
        <w:pStyle w:val="ListBullet"/>
        <w:numPr>
          <w:ilvl w:val="0"/>
          <w:numId w:val="12"/>
        </w:numPr>
        <w:rPr>
          <w:rFonts w:asciiTheme="minorHAnsi" w:hAnsiTheme="minorHAnsi"/>
          <w:sz w:val="24"/>
          <w:szCs w:val="24"/>
        </w:rPr>
      </w:pPr>
      <w:r w:rsidRPr="007B7C21">
        <w:rPr>
          <w:rFonts w:asciiTheme="minorHAnsi" w:hAnsiTheme="minorHAnsi"/>
          <w:sz w:val="24"/>
          <w:szCs w:val="24"/>
        </w:rPr>
        <w:t xml:space="preserve">CORE Subset of SNOMED (Update 2016): </w:t>
      </w:r>
    </w:p>
    <w:p w:rsidR="00343E34" w:rsidRPr="007B7C21" w:rsidRDefault="00343E34" w:rsidP="001D059F">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u w:val="single"/>
        </w:rPr>
        <w:t>https://www.nlm.nih.gov/research/umls/Snomed/core_subset.html</w:t>
      </w:r>
      <w:r w:rsidRPr="007B7C21">
        <w:rPr>
          <w:rFonts w:asciiTheme="minorHAnsi" w:hAnsiTheme="minorHAnsi"/>
          <w:sz w:val="24"/>
          <w:szCs w:val="24"/>
        </w:rPr>
        <w:t xml:space="preserve"> (you will need UMLS login for these)</w:t>
      </w:r>
    </w:p>
    <w:p w:rsidR="00343E34" w:rsidRPr="007B7C21" w:rsidRDefault="00343E34" w:rsidP="001D059F">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rPr>
        <w:t>While the above list appears to be maintained by UMLS &amp; IHTSDO, here’s the original article from when the work was done to establish the subset (published in JAMIA 2010):</w:t>
      </w:r>
    </w:p>
    <w:p w:rsidR="00343E34" w:rsidRPr="007B7C21" w:rsidRDefault="00343E34" w:rsidP="005332F0">
      <w:pPr>
        <w:pStyle w:val="ListBullet"/>
        <w:numPr>
          <w:ilvl w:val="0"/>
          <w:numId w:val="12"/>
        </w:numPr>
        <w:rPr>
          <w:rFonts w:asciiTheme="minorHAnsi" w:hAnsiTheme="minorHAnsi"/>
          <w:sz w:val="24"/>
          <w:szCs w:val="24"/>
        </w:rPr>
      </w:pPr>
      <w:r w:rsidRPr="007B7C21">
        <w:rPr>
          <w:rFonts w:asciiTheme="minorHAnsi" w:hAnsiTheme="minorHAnsi"/>
          <w:sz w:val="24"/>
          <w:szCs w:val="24"/>
        </w:rPr>
        <w:t>http://www.ncbi.nlm.nih.gov/pmc/articles/PMC3000762/ (free publication on PubMed, no login required)</w:t>
      </w:r>
    </w:p>
    <w:p w:rsidR="00343E34" w:rsidRPr="007B7C21" w:rsidRDefault="00343E34" w:rsidP="005332F0">
      <w:pPr>
        <w:pStyle w:val="ListBullet"/>
        <w:numPr>
          <w:ilvl w:val="0"/>
          <w:numId w:val="12"/>
        </w:numPr>
        <w:rPr>
          <w:rFonts w:asciiTheme="minorHAnsi" w:hAnsiTheme="minorHAnsi"/>
          <w:sz w:val="24"/>
          <w:szCs w:val="24"/>
        </w:rPr>
      </w:pPr>
      <w:r w:rsidRPr="007B7C21">
        <w:rPr>
          <w:rFonts w:asciiTheme="minorHAnsi" w:hAnsiTheme="minorHAnsi"/>
          <w:sz w:val="24"/>
          <w:szCs w:val="24"/>
        </w:rPr>
        <w:t xml:space="preserve">The participating organizations were: </w:t>
      </w:r>
    </w:p>
    <w:p w:rsidR="00343E34" w:rsidRPr="007B7C21" w:rsidRDefault="00343E34" w:rsidP="003E359D">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rPr>
        <w:t>Kaiser Permanente</w:t>
      </w:r>
    </w:p>
    <w:p w:rsidR="00343E34" w:rsidRPr="007B7C21" w:rsidRDefault="00343E34" w:rsidP="003E359D">
      <w:pPr>
        <w:pStyle w:val="ListBullet"/>
        <w:numPr>
          <w:ilvl w:val="0"/>
          <w:numId w:val="12"/>
        </w:numPr>
        <w:ind w:left="720"/>
        <w:rPr>
          <w:rFonts w:asciiTheme="minorHAnsi" w:hAnsiTheme="minorHAnsi"/>
          <w:sz w:val="24"/>
          <w:szCs w:val="24"/>
        </w:rPr>
      </w:pPr>
      <w:r w:rsidRPr="007B7C21">
        <w:rPr>
          <w:rFonts w:asciiTheme="minorHAnsi" w:hAnsiTheme="minorHAnsi"/>
          <w:sz w:val="24"/>
          <w:szCs w:val="24"/>
        </w:rPr>
        <w:t xml:space="preserve">Mayo Clinic </w:t>
      </w:r>
    </w:p>
    <w:p w:rsidR="00343E34" w:rsidRPr="007B7C21" w:rsidRDefault="00343E34" w:rsidP="003E359D">
      <w:pPr>
        <w:pStyle w:val="ListBullet"/>
        <w:numPr>
          <w:ilvl w:val="0"/>
          <w:numId w:val="12"/>
        </w:numPr>
        <w:ind w:left="720"/>
        <w:rPr>
          <w:rFonts w:asciiTheme="minorHAnsi" w:hAnsiTheme="minorHAnsi"/>
          <w:sz w:val="24"/>
          <w:szCs w:val="24"/>
        </w:rPr>
      </w:pPr>
      <w:r w:rsidRPr="007B7C21">
        <w:rPr>
          <w:rFonts w:asciiTheme="minorHAnsi" w:hAnsiTheme="minorHAnsi"/>
          <w:sz w:val="24"/>
          <w:szCs w:val="24"/>
        </w:rPr>
        <w:t xml:space="preserve">Intermountain Healthcare </w:t>
      </w:r>
    </w:p>
    <w:p w:rsidR="00343E34" w:rsidRPr="007B7C21" w:rsidRDefault="00343E34" w:rsidP="003E359D">
      <w:pPr>
        <w:pStyle w:val="ListBullet"/>
        <w:numPr>
          <w:ilvl w:val="0"/>
          <w:numId w:val="12"/>
        </w:numPr>
        <w:tabs>
          <w:tab w:val="clear" w:pos="360"/>
          <w:tab w:val="num" w:pos="720"/>
        </w:tabs>
        <w:ind w:left="720"/>
        <w:rPr>
          <w:rFonts w:asciiTheme="minorHAnsi" w:hAnsiTheme="minorHAnsi"/>
          <w:sz w:val="24"/>
          <w:szCs w:val="24"/>
        </w:rPr>
      </w:pPr>
      <w:r w:rsidRPr="007B7C21">
        <w:rPr>
          <w:rFonts w:asciiTheme="minorHAnsi" w:hAnsiTheme="minorHAnsi"/>
          <w:sz w:val="24"/>
          <w:szCs w:val="24"/>
        </w:rPr>
        <w:t xml:space="preserve">Regenstrief Institute </w:t>
      </w:r>
    </w:p>
    <w:p w:rsidR="00343E34" w:rsidRPr="007B7C21" w:rsidRDefault="00343E34" w:rsidP="003E359D">
      <w:pPr>
        <w:pStyle w:val="ListBullet"/>
        <w:numPr>
          <w:ilvl w:val="0"/>
          <w:numId w:val="12"/>
        </w:numPr>
        <w:ind w:left="720"/>
        <w:rPr>
          <w:rFonts w:asciiTheme="minorHAnsi" w:hAnsiTheme="minorHAnsi"/>
          <w:sz w:val="24"/>
          <w:szCs w:val="24"/>
        </w:rPr>
      </w:pPr>
      <w:r w:rsidRPr="007B7C21">
        <w:rPr>
          <w:rFonts w:asciiTheme="minorHAnsi" w:hAnsiTheme="minorHAnsi"/>
          <w:sz w:val="24"/>
          <w:szCs w:val="24"/>
        </w:rPr>
        <w:t>University of Nebraska Medical Center</w:t>
      </w:r>
    </w:p>
    <w:p w:rsidR="00343E34" w:rsidRPr="007B7C21" w:rsidRDefault="00343E34" w:rsidP="003E359D">
      <w:pPr>
        <w:pStyle w:val="ListBullet"/>
        <w:numPr>
          <w:ilvl w:val="0"/>
          <w:numId w:val="12"/>
        </w:numPr>
        <w:ind w:left="720"/>
        <w:rPr>
          <w:rFonts w:asciiTheme="minorHAnsi" w:hAnsiTheme="minorHAnsi"/>
          <w:sz w:val="24"/>
          <w:szCs w:val="24"/>
        </w:rPr>
      </w:pPr>
      <w:r w:rsidRPr="007B7C21">
        <w:rPr>
          <w:rFonts w:asciiTheme="minorHAnsi" w:hAnsiTheme="minorHAnsi"/>
          <w:sz w:val="24"/>
          <w:szCs w:val="24"/>
        </w:rPr>
        <w:t>Hong Kong Hospital Authority</w:t>
      </w:r>
    </w:p>
    <w:p w:rsidR="00343E34" w:rsidRPr="007B7C21" w:rsidRDefault="00343E34" w:rsidP="001D059F">
      <w:pPr>
        <w:pStyle w:val="BodyText"/>
        <w:rPr>
          <w:rFonts w:asciiTheme="minorHAnsi" w:hAnsiTheme="minorHAnsi"/>
          <w:sz w:val="24"/>
          <w:szCs w:val="24"/>
        </w:rPr>
      </w:pPr>
    </w:p>
    <w:sectPr w:rsidR="00343E34" w:rsidRPr="007B7C21" w:rsidSect="00C371C9">
      <w:footerReference w:type="default" r:id="rId8"/>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E52" w:rsidRDefault="005B4E52" w:rsidP="00C371C9">
      <w:r>
        <w:separator/>
      </w:r>
    </w:p>
  </w:endnote>
  <w:endnote w:type="continuationSeparator" w:id="0">
    <w:p w:rsidR="005B4E52" w:rsidRDefault="005B4E52" w:rsidP="00C3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C21" w:rsidRDefault="007B7C21" w:rsidP="00C371C9">
    <w:pPr>
      <w:pStyle w:val="Footer"/>
      <w:pBdr>
        <w:top w:val="none" w:sz="0" w:space="0" w:color="auto"/>
      </w:pBdr>
      <w:jc w:val="center"/>
    </w:pPr>
    <w:r>
      <w:t xml:space="preserve">Page </w:t>
    </w:r>
    <w:r>
      <w:rPr>
        <w:b/>
        <w:bCs/>
      </w:rPr>
      <w:fldChar w:fldCharType="begin"/>
    </w:r>
    <w:r>
      <w:rPr>
        <w:b/>
        <w:bCs/>
      </w:rPr>
      <w:instrText xml:space="preserve"> PAGE </w:instrText>
    </w:r>
    <w:r>
      <w:rPr>
        <w:b/>
        <w:bCs/>
      </w:rPr>
      <w:fldChar w:fldCharType="separate"/>
    </w:r>
    <w:r w:rsidR="00C16F43">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C16F43">
      <w:rPr>
        <w:b/>
        <w:bCs/>
        <w:noProof/>
      </w:rPr>
      <w:t>12</w:t>
    </w:r>
    <w:r>
      <w:rPr>
        <w:b/>
        <w:bCs/>
      </w:rPr>
      <w:fldChar w:fldCharType="end"/>
    </w:r>
  </w:p>
  <w:p w:rsidR="007B7C21" w:rsidRDefault="007B7C21" w:rsidP="00C371C9">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E52" w:rsidRDefault="005B4E52" w:rsidP="00C371C9">
      <w:r>
        <w:separator/>
      </w:r>
    </w:p>
  </w:footnote>
  <w:footnote w:type="continuationSeparator" w:id="0">
    <w:p w:rsidR="005B4E52" w:rsidRDefault="005B4E52" w:rsidP="00C37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8EACD8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9866F394"/>
    <w:lvl w:ilvl="0">
      <w:start w:val="1"/>
      <w:numFmt w:val="decimal"/>
      <w:lvlText w:val="%1."/>
      <w:lvlJc w:val="left"/>
      <w:pPr>
        <w:tabs>
          <w:tab w:val="num" w:pos="360"/>
        </w:tabs>
        <w:ind w:left="360" w:hanging="360"/>
      </w:pPr>
      <w:rPr>
        <w:rFonts w:cs="Times New Roman"/>
      </w:rPr>
    </w:lvl>
  </w:abstractNum>
  <w:abstractNum w:abstractNumId="2" w15:restartNumberingAfterBreak="0">
    <w:nsid w:val="FFFFFF89"/>
    <w:multiLevelType w:val="singleLevel"/>
    <w:tmpl w:val="A7D2D1D6"/>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89F6196A"/>
    <w:lvl w:ilvl="0">
      <w:numFmt w:val="bullet"/>
      <w:lvlText w:val="*"/>
      <w:lvlJc w:val="left"/>
    </w:lvl>
  </w:abstractNum>
  <w:abstractNum w:abstractNumId="4" w15:restartNumberingAfterBreak="0">
    <w:nsid w:val="04B70EE5"/>
    <w:multiLevelType w:val="hybridMultilevel"/>
    <w:tmpl w:val="1744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05BA8"/>
    <w:multiLevelType w:val="hybridMultilevel"/>
    <w:tmpl w:val="5F5EFDA4"/>
    <w:lvl w:ilvl="0" w:tplc="7360B214">
      <w:start w:val="1"/>
      <w:numFmt w:val="decimal"/>
      <w:pStyle w:val="ListNotes"/>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0D305B"/>
    <w:multiLevelType w:val="hybridMultilevel"/>
    <w:tmpl w:val="C50C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73F71"/>
    <w:multiLevelType w:val="hybridMultilevel"/>
    <w:tmpl w:val="149CFED6"/>
    <w:lvl w:ilvl="0" w:tplc="269CA4D0">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3"/>
    <w:lvlOverride w:ilvl="0">
      <w:lvl w:ilvl="0">
        <w:numFmt w:val="bullet"/>
        <w:lvlText w:val="•"/>
        <w:legacy w:legacy="1" w:legacySpace="0" w:legacyIndent="0"/>
        <w:lvlJc w:val="left"/>
        <w:rPr>
          <w:rFonts w:ascii="Arial" w:hAnsi="Arial" w:hint="default"/>
          <w:sz w:val="44"/>
        </w:rPr>
      </w:lvl>
    </w:lvlOverride>
  </w:num>
  <w:num w:numId="8">
    <w:abstractNumId w:val="3"/>
    <w:lvlOverride w:ilvl="0">
      <w:lvl w:ilvl="0">
        <w:numFmt w:val="bullet"/>
        <w:lvlText w:val="•"/>
        <w:legacy w:legacy="1" w:legacySpace="0" w:legacyIndent="0"/>
        <w:lvlJc w:val="left"/>
        <w:rPr>
          <w:rFonts w:ascii="Arial" w:hAnsi="Arial" w:hint="default"/>
          <w:sz w:val="40"/>
        </w:rPr>
      </w:lvl>
    </w:lvlOverride>
  </w:num>
  <w:num w:numId="9">
    <w:abstractNumId w:val="6"/>
  </w:num>
  <w:num w:numId="10">
    <w:abstractNumId w:val="2"/>
  </w:num>
  <w:num w:numId="11">
    <w:abstractNumId w:val="2"/>
  </w:num>
  <w:num w:numId="12">
    <w:abstractNumId w:val="2"/>
  </w:num>
  <w:num w:numId="13">
    <w:abstractNumId w:val="0"/>
  </w:num>
  <w:num w:numId="14">
    <w:abstractNumId w:val="8"/>
  </w:num>
  <w:num w:numId="15">
    <w:abstractNumId w:val="2"/>
  </w:num>
  <w:num w:numId="16">
    <w:abstractNumId w:val="5"/>
  </w:num>
  <w:num w:numId="17">
    <w:abstractNumId w:val="1"/>
  </w:num>
  <w:num w:numId="18">
    <w:abstractNumId w:val="1"/>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04"/>
    <w:rsid w:val="00117F04"/>
    <w:rsid w:val="001D059F"/>
    <w:rsid w:val="001E68CE"/>
    <w:rsid w:val="002204A9"/>
    <w:rsid w:val="00295012"/>
    <w:rsid w:val="002E58A6"/>
    <w:rsid w:val="003159E9"/>
    <w:rsid w:val="00343E34"/>
    <w:rsid w:val="003E359D"/>
    <w:rsid w:val="004124D5"/>
    <w:rsid w:val="00472E20"/>
    <w:rsid w:val="00500A76"/>
    <w:rsid w:val="005249D1"/>
    <w:rsid w:val="005332F0"/>
    <w:rsid w:val="00544117"/>
    <w:rsid w:val="005909C0"/>
    <w:rsid w:val="005A3B6E"/>
    <w:rsid w:val="005B42E0"/>
    <w:rsid w:val="005B4E52"/>
    <w:rsid w:val="00622D31"/>
    <w:rsid w:val="0064230E"/>
    <w:rsid w:val="0066521C"/>
    <w:rsid w:val="006C52BD"/>
    <w:rsid w:val="006D79D9"/>
    <w:rsid w:val="00741CEE"/>
    <w:rsid w:val="007B7C21"/>
    <w:rsid w:val="00823B8D"/>
    <w:rsid w:val="00987FCF"/>
    <w:rsid w:val="0099258D"/>
    <w:rsid w:val="00AD3D97"/>
    <w:rsid w:val="00B96249"/>
    <w:rsid w:val="00C10A1F"/>
    <w:rsid w:val="00C16F43"/>
    <w:rsid w:val="00C371C9"/>
    <w:rsid w:val="00CA73E1"/>
    <w:rsid w:val="00DD7208"/>
    <w:rsid w:val="00E3373B"/>
    <w:rsid w:val="00EB2F2D"/>
    <w:rsid w:val="00EB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D1BEA6E-D325-4A0D-A078-512CC9A3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04"/>
    <w:pPr>
      <w:spacing w:after="0" w:line="240" w:lineRule="auto"/>
    </w:pPr>
    <w:rPr>
      <w:rFonts w:ascii="Arial" w:hAnsi="Arial"/>
      <w:sz w:val="20"/>
      <w:szCs w:val="20"/>
    </w:rPr>
  </w:style>
  <w:style w:type="paragraph" w:styleId="Heading1">
    <w:name w:val="heading 1"/>
    <w:basedOn w:val="Normal"/>
    <w:next w:val="BodyText"/>
    <w:link w:val="Heading1Char"/>
    <w:uiPriority w:val="9"/>
    <w:qFormat/>
    <w:rsid w:val="00117F04"/>
    <w:pPr>
      <w:pBdr>
        <w:bottom w:val="single" w:sz="24" w:space="1" w:color="000080"/>
      </w:pBdr>
      <w:tabs>
        <w:tab w:val="left" w:pos="720"/>
      </w:tabs>
      <w:spacing w:after="240"/>
      <w:ind w:left="720" w:hanging="720"/>
      <w:outlineLvl w:val="0"/>
    </w:pPr>
    <w:rPr>
      <w:rFonts w:ascii="Arial Narrow" w:hAnsi="Arial Narrow"/>
      <w:b/>
      <w:spacing w:val="-5"/>
      <w:sz w:val="48"/>
    </w:rPr>
  </w:style>
  <w:style w:type="paragraph" w:styleId="Heading2">
    <w:name w:val="heading 2"/>
    <w:basedOn w:val="Normal"/>
    <w:next w:val="BodyText"/>
    <w:link w:val="Heading2Char"/>
    <w:uiPriority w:val="9"/>
    <w:qFormat/>
    <w:rsid w:val="00117F04"/>
    <w:pPr>
      <w:keepNext/>
      <w:tabs>
        <w:tab w:val="left" w:pos="720"/>
      </w:tabs>
      <w:spacing w:after="120"/>
      <w:ind w:left="720" w:hanging="720"/>
      <w:outlineLvl w:val="1"/>
    </w:pPr>
    <w:rPr>
      <w:rFonts w:ascii="Arial Narrow" w:hAnsi="Arial Narrow"/>
      <w:b/>
      <w:spacing w:val="-5"/>
      <w:sz w:val="34"/>
      <w:szCs w:val="48"/>
    </w:rPr>
  </w:style>
  <w:style w:type="paragraph" w:styleId="Heading3">
    <w:name w:val="heading 3"/>
    <w:basedOn w:val="Normal"/>
    <w:next w:val="BodyText"/>
    <w:link w:val="Heading3Char"/>
    <w:uiPriority w:val="9"/>
    <w:qFormat/>
    <w:rsid w:val="00117F04"/>
    <w:pPr>
      <w:keepNext/>
      <w:tabs>
        <w:tab w:val="left" w:pos="720"/>
      </w:tabs>
      <w:spacing w:before="240" w:after="120"/>
      <w:ind w:left="720" w:hanging="720"/>
      <w:outlineLvl w:val="2"/>
    </w:pPr>
    <w:rPr>
      <w:rFonts w:ascii="Arial Narrow" w:hAnsi="Arial Narrow"/>
      <w:b/>
      <w:spacing w:val="-5"/>
      <w:sz w:val="26"/>
      <w:szCs w:val="36"/>
    </w:rPr>
  </w:style>
  <w:style w:type="paragraph" w:styleId="Heading4">
    <w:name w:val="heading 4"/>
    <w:basedOn w:val="Normal"/>
    <w:next w:val="BodyText"/>
    <w:link w:val="Heading4Char"/>
    <w:uiPriority w:val="9"/>
    <w:qFormat/>
    <w:rsid w:val="00117F04"/>
    <w:pPr>
      <w:keepNext/>
      <w:tabs>
        <w:tab w:val="left" w:pos="720"/>
      </w:tabs>
      <w:spacing w:before="240" w:after="120"/>
      <w:ind w:left="720" w:hanging="720"/>
      <w:outlineLvl w:val="3"/>
    </w:pPr>
    <w:rPr>
      <w:rFonts w:ascii="Arial Narrow" w:hAnsi="Arial Narrow"/>
      <w:b/>
      <w:color w:val="000000"/>
      <w:sz w:val="22"/>
    </w:rPr>
  </w:style>
  <w:style w:type="paragraph" w:styleId="Heading5">
    <w:name w:val="heading 5"/>
    <w:basedOn w:val="Normal"/>
    <w:next w:val="Normal"/>
    <w:link w:val="Heading5Char"/>
    <w:uiPriority w:val="99"/>
    <w:qFormat/>
    <w:pPr>
      <w:widowControl w:val="0"/>
      <w:autoSpaceDE w:val="0"/>
      <w:autoSpaceDN w:val="0"/>
      <w:adjustRightInd w:val="0"/>
      <w:ind w:left="2448" w:hanging="360"/>
      <w:outlineLvl w:val="4"/>
    </w:pPr>
    <w:rPr>
      <w:rFonts w:ascii="Times New Roman" w:hAnsi="Times New Roman"/>
      <w:kern w:val="24"/>
      <w:sz w:val="28"/>
      <w:szCs w:val="28"/>
    </w:rPr>
  </w:style>
  <w:style w:type="paragraph" w:styleId="Heading6">
    <w:name w:val="heading 6"/>
    <w:basedOn w:val="Normal"/>
    <w:next w:val="Normal"/>
    <w:link w:val="Heading6Char"/>
    <w:uiPriority w:val="99"/>
    <w:qFormat/>
    <w:pPr>
      <w:widowControl w:val="0"/>
      <w:autoSpaceDE w:val="0"/>
      <w:autoSpaceDN w:val="0"/>
      <w:adjustRightInd w:val="0"/>
      <w:ind w:left="2736" w:hanging="288"/>
      <w:outlineLvl w:val="5"/>
    </w:pPr>
    <w:rPr>
      <w:rFonts w:ascii="Times New Roman" w:hAnsi="Times New Roman"/>
      <w:kern w:val="24"/>
      <w:sz w:val="28"/>
      <w:szCs w:val="28"/>
    </w:rPr>
  </w:style>
  <w:style w:type="paragraph" w:styleId="Heading7">
    <w:name w:val="heading 7"/>
    <w:basedOn w:val="Normal"/>
    <w:next w:val="Normal"/>
    <w:link w:val="Heading7Char"/>
    <w:uiPriority w:val="99"/>
    <w:qFormat/>
    <w:pPr>
      <w:widowControl w:val="0"/>
      <w:autoSpaceDE w:val="0"/>
      <w:autoSpaceDN w:val="0"/>
      <w:adjustRightInd w:val="0"/>
      <w:ind w:left="3024" w:hanging="288"/>
      <w:outlineLvl w:val="6"/>
    </w:pPr>
    <w:rPr>
      <w:rFonts w:ascii="Times New Roman" w:hAnsi="Times New Roman"/>
      <w:kern w:val="24"/>
      <w:sz w:val="28"/>
      <w:szCs w:val="28"/>
    </w:rPr>
  </w:style>
  <w:style w:type="paragraph" w:styleId="Heading8">
    <w:name w:val="heading 8"/>
    <w:basedOn w:val="Normal"/>
    <w:next w:val="Normal"/>
    <w:link w:val="Heading8Char"/>
    <w:uiPriority w:val="99"/>
    <w:qFormat/>
    <w:pPr>
      <w:widowControl w:val="0"/>
      <w:autoSpaceDE w:val="0"/>
      <w:autoSpaceDN w:val="0"/>
      <w:adjustRightInd w:val="0"/>
      <w:ind w:left="3312" w:hanging="288"/>
      <w:outlineLvl w:val="7"/>
    </w:pPr>
    <w:rPr>
      <w:rFonts w:ascii="Times New Roman" w:hAnsi="Times New Roman"/>
      <w:kern w:val="24"/>
      <w:sz w:val="28"/>
      <w:szCs w:val="28"/>
    </w:rPr>
  </w:style>
  <w:style w:type="paragraph" w:styleId="Heading9">
    <w:name w:val="heading 9"/>
    <w:basedOn w:val="Normal"/>
    <w:next w:val="Normal"/>
    <w:link w:val="Heading9Char"/>
    <w:uiPriority w:val="99"/>
    <w:qFormat/>
    <w:pPr>
      <w:widowControl w:val="0"/>
      <w:autoSpaceDE w:val="0"/>
      <w:autoSpaceDN w:val="0"/>
      <w:adjustRightInd w:val="0"/>
      <w:ind w:left="3600" w:hanging="288"/>
      <w:outlineLvl w:val="8"/>
    </w:pPr>
    <w:rPr>
      <w:rFonts w:ascii="Times New Roman" w:hAnsi="Times New Roman"/>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Narrow" w:hAnsi="Arial Narrow" w:cs="Times New Roman"/>
      <w:b/>
      <w:spacing w:val="-5"/>
      <w:sz w:val="20"/>
      <w:szCs w:val="20"/>
    </w:rPr>
  </w:style>
  <w:style w:type="character" w:customStyle="1" w:styleId="Heading2Char">
    <w:name w:val="Heading 2 Char"/>
    <w:basedOn w:val="DefaultParagraphFont"/>
    <w:link w:val="Heading2"/>
    <w:uiPriority w:val="9"/>
    <w:locked/>
    <w:rsid w:val="00117F04"/>
    <w:rPr>
      <w:rFonts w:ascii="Arial Narrow" w:hAnsi="Arial Narrow" w:cs="Times New Roman"/>
      <w:b/>
      <w:spacing w:val="-5"/>
      <w:sz w:val="48"/>
    </w:rPr>
  </w:style>
  <w:style w:type="character" w:customStyle="1" w:styleId="Heading3Char">
    <w:name w:val="Heading 3 Char"/>
    <w:basedOn w:val="DefaultParagraphFont"/>
    <w:link w:val="Heading3"/>
    <w:uiPriority w:val="9"/>
    <w:locked/>
    <w:rsid w:val="00117F04"/>
    <w:rPr>
      <w:rFonts w:ascii="Arial Narrow" w:hAnsi="Arial Narrow" w:cs="Times New Roman"/>
      <w:b/>
      <w:spacing w:val="-5"/>
      <w:sz w:val="36"/>
    </w:rPr>
  </w:style>
  <w:style w:type="character" w:customStyle="1" w:styleId="Heading4Char">
    <w:name w:val="Heading 4 Char"/>
    <w:basedOn w:val="DefaultParagraphFont"/>
    <w:link w:val="Heading4"/>
    <w:uiPriority w:val="9"/>
    <w:locked/>
    <w:rsid w:val="00117F04"/>
    <w:rPr>
      <w:rFonts w:ascii="Arial Narrow" w:hAnsi="Arial Narrow" w:cs="Times New Roman"/>
      <w:b/>
      <w:color w:val="000000"/>
      <w:sz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Title">
    <w:name w:val="Title"/>
    <w:basedOn w:val="Normal"/>
    <w:next w:val="Normal"/>
    <w:link w:val="TitleChar"/>
    <w:uiPriority w:val="10"/>
    <w:qFormat/>
    <w:rsid w:val="00117F0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117F04"/>
    <w:rPr>
      <w:rFonts w:asciiTheme="majorHAnsi" w:eastAsiaTheme="majorEastAsia" w:hAnsiTheme="majorHAnsi" w:cs="Times New Roman"/>
      <w:b/>
      <w:bCs/>
      <w:kern w:val="28"/>
      <w:sz w:val="32"/>
      <w:szCs w:val="32"/>
    </w:rPr>
  </w:style>
  <w:style w:type="character" w:customStyle="1" w:styleId="a">
    <w:name w:val="a"/>
    <w:rsid w:val="00117F04"/>
  </w:style>
  <w:style w:type="paragraph" w:styleId="BalloonText">
    <w:name w:val="Balloon Text"/>
    <w:basedOn w:val="Normal"/>
    <w:link w:val="BalloonTextChar"/>
    <w:uiPriority w:val="99"/>
    <w:semiHidden/>
    <w:rsid w:val="00117F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7F04"/>
    <w:rPr>
      <w:rFonts w:ascii="Tahoma" w:hAnsi="Tahoma" w:cs="Tahoma"/>
      <w:sz w:val="16"/>
      <w:szCs w:val="16"/>
    </w:rPr>
  </w:style>
  <w:style w:type="paragraph" w:styleId="BodyText">
    <w:name w:val="Body Text"/>
    <w:basedOn w:val="Normal"/>
    <w:link w:val="BodyTextChar"/>
    <w:uiPriority w:val="99"/>
    <w:rsid w:val="00117F04"/>
    <w:pPr>
      <w:jc w:val="both"/>
    </w:pPr>
    <w:rPr>
      <w:sz w:val="22"/>
    </w:rPr>
  </w:style>
  <w:style w:type="character" w:customStyle="1" w:styleId="BodyTextChar">
    <w:name w:val="Body Text Char"/>
    <w:basedOn w:val="DefaultParagraphFont"/>
    <w:link w:val="BodyText"/>
    <w:uiPriority w:val="99"/>
    <w:locked/>
    <w:rsid w:val="00117F04"/>
    <w:rPr>
      <w:rFonts w:ascii="Arial" w:hAnsi="Arial" w:cs="Times New Roman"/>
      <w:sz w:val="20"/>
    </w:rPr>
  </w:style>
  <w:style w:type="paragraph" w:customStyle="1" w:styleId="BodyTextBullet2">
    <w:name w:val="Body Text Bullet 2"/>
    <w:rsid w:val="00117F04"/>
    <w:pPr>
      <w:numPr>
        <w:numId w:val="9"/>
      </w:numPr>
      <w:spacing w:before="60" w:after="60" w:line="240" w:lineRule="auto"/>
    </w:pPr>
    <w:rPr>
      <w:rFonts w:ascii="Times New Roman" w:hAnsi="Times New Roman"/>
      <w:szCs w:val="20"/>
    </w:rPr>
  </w:style>
  <w:style w:type="paragraph" w:styleId="Caption">
    <w:name w:val="caption"/>
    <w:basedOn w:val="Normal"/>
    <w:next w:val="Normal"/>
    <w:uiPriority w:val="35"/>
    <w:qFormat/>
    <w:rsid w:val="00117F04"/>
    <w:pPr>
      <w:spacing w:after="240"/>
      <w:jc w:val="center"/>
    </w:pPr>
    <w:rPr>
      <w:b/>
      <w:bCs/>
      <w:i/>
    </w:rPr>
  </w:style>
  <w:style w:type="character" w:customStyle="1" w:styleId="fontfieldlabel">
    <w:name w:val="font_field_label"/>
    <w:rsid w:val="00117F04"/>
  </w:style>
  <w:style w:type="paragraph" w:styleId="Footer">
    <w:name w:val="footer"/>
    <w:basedOn w:val="Normal"/>
    <w:link w:val="FooterChar"/>
    <w:uiPriority w:val="99"/>
    <w:rsid w:val="00117F04"/>
    <w:pPr>
      <w:pBdr>
        <w:top w:val="single" w:sz="6" w:space="1" w:color="1F497D"/>
      </w:pBdr>
      <w:tabs>
        <w:tab w:val="center" w:pos="4320"/>
        <w:tab w:val="right" w:pos="8640"/>
      </w:tabs>
    </w:pPr>
  </w:style>
  <w:style w:type="character" w:customStyle="1" w:styleId="FooterChar">
    <w:name w:val="Footer Char"/>
    <w:basedOn w:val="DefaultParagraphFont"/>
    <w:link w:val="Footer"/>
    <w:uiPriority w:val="99"/>
    <w:locked/>
    <w:rsid w:val="00117F04"/>
    <w:rPr>
      <w:rFonts w:ascii="Arial" w:hAnsi="Arial" w:cs="Times New Roman"/>
      <w:sz w:val="20"/>
      <w:szCs w:val="20"/>
    </w:rPr>
  </w:style>
  <w:style w:type="paragraph" w:customStyle="1" w:styleId="FootnoteBorder">
    <w:name w:val="Footnote Border"/>
    <w:basedOn w:val="Normal"/>
    <w:next w:val="BodyText"/>
    <w:qFormat/>
    <w:rsid w:val="00117F04"/>
    <w:pPr>
      <w:framePr w:wrap="around" w:vAnchor="page" w:hAnchor="page" w:x="1830" w:y="14401"/>
      <w:widowControl w:val="0"/>
      <w:pBdr>
        <w:top w:val="single" w:sz="4" w:space="1" w:color="auto"/>
      </w:pBdr>
      <w:ind w:right="4320"/>
    </w:pPr>
    <w:rPr>
      <w:sz w:val="16"/>
      <w:szCs w:val="16"/>
    </w:rPr>
  </w:style>
  <w:style w:type="character" w:styleId="FootnoteReference">
    <w:name w:val="footnote reference"/>
    <w:basedOn w:val="DefaultParagraphFont"/>
    <w:uiPriority w:val="99"/>
    <w:rsid w:val="00117F04"/>
    <w:rPr>
      <w:rFonts w:ascii="Arial Narrow" w:hAnsi="Arial Narrow" w:cs="Times New Roman"/>
      <w:sz w:val="20"/>
    </w:rPr>
  </w:style>
  <w:style w:type="paragraph" w:styleId="FootnoteText">
    <w:name w:val="footnote text"/>
    <w:basedOn w:val="Normal"/>
    <w:link w:val="FootnoteTextChar"/>
    <w:uiPriority w:val="99"/>
    <w:rsid w:val="00117F04"/>
    <w:rPr>
      <w:rFonts w:ascii="Times New Roman" w:hAnsi="Times New Roman"/>
    </w:rPr>
  </w:style>
  <w:style w:type="character" w:customStyle="1" w:styleId="FootnoteTextChar">
    <w:name w:val="Footnote Text Char"/>
    <w:basedOn w:val="DefaultParagraphFont"/>
    <w:link w:val="FootnoteText"/>
    <w:uiPriority w:val="99"/>
    <w:locked/>
    <w:rsid w:val="00117F04"/>
    <w:rPr>
      <w:rFonts w:ascii="Times New Roman" w:hAnsi="Times New Roman" w:cs="Times New Roman"/>
      <w:sz w:val="20"/>
    </w:rPr>
  </w:style>
  <w:style w:type="paragraph" w:styleId="Header">
    <w:name w:val="header"/>
    <w:basedOn w:val="Normal"/>
    <w:link w:val="HeaderChar"/>
    <w:uiPriority w:val="99"/>
    <w:rsid w:val="00117F04"/>
    <w:pPr>
      <w:tabs>
        <w:tab w:val="center" w:pos="4320"/>
        <w:tab w:val="right" w:pos="8640"/>
      </w:tabs>
    </w:pPr>
  </w:style>
  <w:style w:type="character" w:customStyle="1" w:styleId="HeaderChar">
    <w:name w:val="Header Char"/>
    <w:basedOn w:val="DefaultParagraphFont"/>
    <w:link w:val="Header"/>
    <w:uiPriority w:val="99"/>
    <w:locked/>
    <w:rsid w:val="00117F04"/>
    <w:rPr>
      <w:rFonts w:ascii="Arial" w:hAnsi="Arial" w:cs="Times New Roman"/>
      <w:sz w:val="20"/>
      <w:szCs w:val="20"/>
    </w:rPr>
  </w:style>
  <w:style w:type="character" w:styleId="Hyperlink">
    <w:name w:val="Hyperlink"/>
    <w:basedOn w:val="DefaultParagraphFont"/>
    <w:uiPriority w:val="99"/>
    <w:rsid w:val="00117F04"/>
    <w:rPr>
      <w:rFonts w:cs="Times New Roman"/>
      <w:color w:val="0000FF"/>
      <w:u w:val="single"/>
    </w:rPr>
  </w:style>
  <w:style w:type="paragraph" w:customStyle="1" w:styleId="Icon">
    <w:name w:val="Icon"/>
    <w:basedOn w:val="Normal"/>
    <w:rsid w:val="00117F04"/>
    <w:pPr>
      <w:spacing w:line="480" w:lineRule="exact"/>
      <w:jc w:val="center"/>
    </w:pPr>
    <w:rPr>
      <w:rFonts w:ascii="Times New Roman" w:hAnsi="Times New Roman"/>
      <w:noProof/>
      <w:sz w:val="52"/>
    </w:rPr>
  </w:style>
  <w:style w:type="paragraph" w:styleId="ListBullet">
    <w:name w:val="List Bullet"/>
    <w:basedOn w:val="Normal"/>
    <w:uiPriority w:val="99"/>
    <w:rsid w:val="00117F04"/>
    <w:pPr>
      <w:tabs>
        <w:tab w:val="num" w:pos="1440"/>
      </w:tabs>
      <w:ind w:left="360" w:hanging="360"/>
    </w:pPr>
    <w:rPr>
      <w:sz w:val="22"/>
    </w:rPr>
  </w:style>
  <w:style w:type="paragraph" w:customStyle="1" w:styleId="LastListBullet">
    <w:name w:val="Last List Bullet"/>
    <w:basedOn w:val="ListBullet"/>
    <w:rsid w:val="00117F04"/>
    <w:pPr>
      <w:tabs>
        <w:tab w:val="clear" w:pos="1440"/>
      </w:tabs>
      <w:spacing w:after="120"/>
      <w:ind w:left="0" w:firstLine="0"/>
    </w:pPr>
  </w:style>
  <w:style w:type="character" w:customStyle="1" w:styleId="Lead-InEmphasis">
    <w:name w:val="Lead-In Emphasis"/>
    <w:rsid w:val="00117F04"/>
    <w:rPr>
      <w:b/>
      <w:spacing w:val="0"/>
    </w:rPr>
  </w:style>
  <w:style w:type="paragraph" w:styleId="ListBullet2">
    <w:name w:val="List Bullet 2"/>
    <w:basedOn w:val="Normal"/>
    <w:uiPriority w:val="99"/>
    <w:rsid w:val="00117F04"/>
    <w:pPr>
      <w:numPr>
        <w:numId w:val="14"/>
      </w:numPr>
    </w:pPr>
  </w:style>
  <w:style w:type="paragraph" w:customStyle="1" w:styleId="ListBulletLast">
    <w:name w:val="List Bullet Last"/>
    <w:basedOn w:val="ListBullet"/>
    <w:rsid w:val="00117F04"/>
    <w:pPr>
      <w:tabs>
        <w:tab w:val="clear" w:pos="1440"/>
      </w:tabs>
      <w:spacing w:after="120"/>
      <w:ind w:left="0" w:firstLine="0"/>
    </w:pPr>
  </w:style>
  <w:style w:type="paragraph" w:customStyle="1" w:styleId="ListNotes">
    <w:name w:val="List Notes"/>
    <w:basedOn w:val="ListBullet"/>
    <w:rsid w:val="00117F04"/>
    <w:pPr>
      <w:numPr>
        <w:numId w:val="16"/>
      </w:numPr>
      <w:spacing w:after="240"/>
    </w:pPr>
  </w:style>
  <w:style w:type="paragraph" w:styleId="ListNumber">
    <w:name w:val="List Number"/>
    <w:basedOn w:val="Normal"/>
    <w:uiPriority w:val="99"/>
    <w:rsid w:val="00117F04"/>
    <w:pPr>
      <w:numPr>
        <w:numId w:val="12"/>
      </w:numPr>
    </w:pPr>
  </w:style>
  <w:style w:type="paragraph" w:customStyle="1" w:styleId="Message">
    <w:name w:val="Message"/>
    <w:basedOn w:val="Normal"/>
    <w:rsid w:val="00117F04"/>
    <w:pPr>
      <w:tabs>
        <w:tab w:val="left" w:pos="267"/>
      </w:tabs>
      <w:spacing w:after="120"/>
      <w:ind w:left="-115" w:right="-14"/>
    </w:pPr>
    <w:rPr>
      <w:sz w:val="18"/>
      <w:szCs w:val="24"/>
    </w:rPr>
  </w:style>
  <w:style w:type="paragraph" w:customStyle="1" w:styleId="MSAMNormal">
    <w:name w:val="MSAM Normal"/>
    <w:basedOn w:val="Normal"/>
    <w:link w:val="MSAMNormalChar"/>
    <w:rsid w:val="00117F04"/>
    <w:pPr>
      <w:spacing w:after="240"/>
      <w:ind w:left="720"/>
    </w:pPr>
    <w:rPr>
      <w:rFonts w:ascii="Times New Roman" w:hAnsi="Times New Roman"/>
      <w:sz w:val="22"/>
      <w:szCs w:val="24"/>
    </w:rPr>
  </w:style>
  <w:style w:type="character" w:customStyle="1" w:styleId="MSAMNormalChar">
    <w:name w:val="MSAM Normal Char"/>
    <w:link w:val="MSAMNormal"/>
    <w:locked/>
    <w:rsid w:val="00117F04"/>
    <w:rPr>
      <w:rFonts w:ascii="Times New Roman" w:hAnsi="Times New Roman"/>
      <w:sz w:val="24"/>
    </w:rPr>
  </w:style>
  <w:style w:type="paragraph" w:styleId="NormalWeb">
    <w:name w:val="Normal (Web)"/>
    <w:basedOn w:val="Normal"/>
    <w:uiPriority w:val="99"/>
    <w:rsid w:val="00117F04"/>
    <w:pPr>
      <w:spacing w:before="100" w:beforeAutospacing="1" w:after="100" w:afterAutospacing="1"/>
    </w:pPr>
    <w:rPr>
      <w:rFonts w:ascii="Times New Roman" w:hAnsi="Times New Roman"/>
      <w:color w:val="000000"/>
      <w:sz w:val="24"/>
      <w:szCs w:val="24"/>
    </w:rPr>
  </w:style>
  <w:style w:type="character" w:styleId="PageNumber">
    <w:name w:val="page number"/>
    <w:basedOn w:val="DefaultParagraphFont"/>
    <w:uiPriority w:val="99"/>
    <w:rsid w:val="00117F04"/>
    <w:rPr>
      <w:rFonts w:cs="Times New Roman"/>
    </w:rPr>
  </w:style>
  <w:style w:type="table" w:styleId="TableContemporary">
    <w:name w:val="Table Contemporary"/>
    <w:basedOn w:val="TableNormal"/>
    <w:uiPriority w:val="99"/>
    <w:rsid w:val="00117F04"/>
    <w:pPr>
      <w:spacing w:after="0" w:line="240" w:lineRule="auto"/>
    </w:pPr>
    <w:rPr>
      <w:rFonts w:ascii="Times New Roman" w:hAnsi="Times New Roman"/>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117F04"/>
    <w:pPr>
      <w:spacing w:after="0" w:line="240" w:lineRule="auto"/>
    </w:pPr>
    <w:rPr>
      <w:rFonts w:ascii="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BodyText"/>
    <w:rsid w:val="00117F04"/>
    <w:pPr>
      <w:spacing w:before="60" w:after="60"/>
      <w:jc w:val="left"/>
    </w:pPr>
    <w:rPr>
      <w:rFonts w:ascii="Arial Narrow" w:hAnsi="Arial Narrow"/>
      <w:bCs/>
    </w:rPr>
  </w:style>
  <w:style w:type="paragraph" w:customStyle="1" w:styleId="TableHeading">
    <w:name w:val="Table Heading"/>
    <w:basedOn w:val="TableText"/>
    <w:rsid w:val="00117F04"/>
    <w:pPr>
      <w:spacing w:after="0"/>
    </w:pPr>
    <w:rPr>
      <w:b/>
      <w:bCs w:val="0"/>
    </w:rPr>
  </w:style>
  <w:style w:type="table" w:styleId="TableSimple2">
    <w:name w:val="Table Simple 2"/>
    <w:basedOn w:val="TableNormal"/>
    <w:uiPriority w:val="99"/>
    <w:rsid w:val="00117F04"/>
    <w:pPr>
      <w:spacing w:after="0" w:line="240" w:lineRule="auto"/>
    </w:pPr>
    <w:rPr>
      <w:rFonts w:ascii="Times New Roman" w:hAnsi="Times New Roman"/>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EB2F2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5533">
      <w:bodyDiv w:val="1"/>
      <w:marLeft w:val="0"/>
      <w:marRight w:val="0"/>
      <w:marTop w:val="0"/>
      <w:marBottom w:val="0"/>
      <w:divBdr>
        <w:top w:val="none" w:sz="0" w:space="0" w:color="auto"/>
        <w:left w:val="none" w:sz="0" w:space="0" w:color="auto"/>
        <w:bottom w:val="none" w:sz="0" w:space="0" w:color="auto"/>
        <w:right w:val="none" w:sz="0" w:space="0" w:color="auto"/>
      </w:divBdr>
    </w:div>
    <w:div w:id="519469842">
      <w:bodyDiv w:val="1"/>
      <w:marLeft w:val="0"/>
      <w:marRight w:val="0"/>
      <w:marTop w:val="0"/>
      <w:marBottom w:val="0"/>
      <w:divBdr>
        <w:top w:val="none" w:sz="0" w:space="0" w:color="auto"/>
        <w:left w:val="none" w:sz="0" w:space="0" w:color="auto"/>
        <w:bottom w:val="none" w:sz="0" w:space="0" w:color="auto"/>
        <w:right w:val="none" w:sz="0" w:space="0" w:color="auto"/>
      </w:divBdr>
    </w:div>
    <w:div w:id="1927955529">
      <w:bodyDiv w:val="1"/>
      <w:marLeft w:val="0"/>
      <w:marRight w:val="0"/>
      <w:marTop w:val="0"/>
      <w:marBottom w:val="0"/>
      <w:divBdr>
        <w:top w:val="none" w:sz="0" w:space="0" w:color="auto"/>
        <w:left w:val="none" w:sz="0" w:space="0" w:color="auto"/>
        <w:bottom w:val="none" w:sz="0" w:space="0" w:color="auto"/>
        <w:right w:val="none" w:sz="0" w:space="0" w:color="auto"/>
      </w:divBdr>
    </w:div>
    <w:div w:id="2041004597">
      <w:bodyDiv w:val="1"/>
      <w:marLeft w:val="0"/>
      <w:marRight w:val="0"/>
      <w:marTop w:val="0"/>
      <w:marBottom w:val="0"/>
      <w:divBdr>
        <w:top w:val="none" w:sz="0" w:space="0" w:color="auto"/>
        <w:left w:val="none" w:sz="0" w:space="0" w:color="auto"/>
        <w:bottom w:val="none" w:sz="0" w:space="0" w:color="auto"/>
        <w:right w:val="none" w:sz="0" w:space="0" w:color="auto"/>
      </w:divBdr>
    </w:div>
    <w:div w:id="20986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5F29D-3847-4BEC-B127-27CC1FE5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21382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Mounika Narne</cp:lastModifiedBy>
  <cp:revision>2</cp:revision>
  <dcterms:created xsi:type="dcterms:W3CDTF">2017-08-30T01:50:00Z</dcterms:created>
  <dcterms:modified xsi:type="dcterms:W3CDTF">2017-08-30T01:50:00Z</dcterms:modified>
</cp:coreProperties>
</file>