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1B017C92" w:rsidR="00C77A34" w:rsidRPr="00E45EFE" w:rsidRDefault="00FE0AF7" w:rsidP="00BB1FA5">
      <w:pPr>
        <w:pStyle w:val="Heading2"/>
      </w:pPr>
      <w:r>
        <w:t>SNHU Travel – Website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2455"/>
        <w:gridCol w:w="7135"/>
      </w:tblGrid>
      <w:tr w:rsidR="00B979F0" w:rsidRPr="00E45EFE" w14:paraId="7201DF04" w14:textId="77777777" w:rsidTr="00FD4962">
        <w:trPr>
          <w:tblHeader/>
          <w:jc w:val="center"/>
        </w:trPr>
        <w:tc>
          <w:tcPr>
            <w:tcW w:w="1280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720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FD4962">
        <w:trPr>
          <w:tblHeader/>
          <w:jc w:val="center"/>
        </w:trPr>
        <w:tc>
          <w:tcPr>
            <w:tcW w:w="1280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720" w:type="pct"/>
          </w:tcPr>
          <w:p w14:paraId="24FFD157" w14:textId="29E74F5C" w:rsidR="00E45EFE" w:rsidRDefault="007D23E9" w:rsidP="00BB1FA5">
            <w:r>
              <w:t>SNHU Travel hopes to have a finished travel website</w:t>
            </w:r>
            <w:r w:rsidR="00D562C8">
              <w:t xml:space="preserve"> within 5 weeks</w:t>
            </w:r>
            <w:r>
              <w:t xml:space="preserve"> geared toward niche travel options</w:t>
            </w:r>
            <w:r w:rsidR="002004F1">
              <w:t>.</w:t>
            </w:r>
            <w:r w:rsidR="00EC1EF6">
              <w:t xml:space="preserve"> They hope to bring in </w:t>
            </w:r>
            <w:r w:rsidR="009E6AB8">
              <w:t xml:space="preserve">more customers </w:t>
            </w:r>
            <w:r w:rsidR="009E32DA">
              <w:t>with this new website.</w:t>
            </w:r>
            <w:r w:rsidR="00C95917">
              <w:t xml:space="preserve"> </w:t>
            </w:r>
            <w:r w:rsidR="0014504D">
              <w:t xml:space="preserve">By </w:t>
            </w:r>
            <w:r w:rsidR="009E32DA">
              <w:t>being</w:t>
            </w:r>
            <w:r w:rsidR="0014504D">
              <w:t xml:space="preserve"> “trendy” </w:t>
            </w:r>
            <w:r w:rsidR="006F685C">
              <w:t>and</w:t>
            </w:r>
            <w:r w:rsidR="00553D3C">
              <w:t xml:space="preserve"> allowing their customers to pick niche travel options they hope to expand their audience</w:t>
            </w:r>
            <w:r w:rsidR="00D562C8">
              <w:t>.</w:t>
            </w:r>
          </w:p>
          <w:p w14:paraId="66CDD3FE" w14:textId="050EB639" w:rsidR="00D562C8" w:rsidRPr="00E45EFE" w:rsidRDefault="00D562C8" w:rsidP="00BB1FA5">
            <w:r>
              <w:t xml:space="preserve"> </w:t>
            </w:r>
          </w:p>
        </w:tc>
      </w:tr>
      <w:tr w:rsidR="00B979F0" w:rsidRPr="00E45EFE" w14:paraId="17F2BFA7" w14:textId="77777777" w:rsidTr="00FD4962">
        <w:trPr>
          <w:tblHeader/>
          <w:jc w:val="center"/>
        </w:trPr>
        <w:tc>
          <w:tcPr>
            <w:tcW w:w="1280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720" w:type="pct"/>
          </w:tcPr>
          <w:p w14:paraId="60906A26" w14:textId="72FCD3DE" w:rsidR="00B979F0" w:rsidRDefault="00FE0AF7" w:rsidP="00BB1FA5">
            <w:r>
              <w:t xml:space="preserve">We aim to create a travel website </w:t>
            </w:r>
            <w:r w:rsidR="00EC1EF6">
              <w:t>for the</w:t>
            </w:r>
            <w:r>
              <w:t xml:space="preserve"> client (SNHU Travel) that allows for a “trendy” look and allows for client growth and larger audience. </w:t>
            </w:r>
            <w:r w:rsidR="007D3C11">
              <w:t xml:space="preserve">This </w:t>
            </w:r>
            <w:proofErr w:type="gramStart"/>
            <w:r w:rsidR="007D3C11">
              <w:t>helps</w:t>
            </w:r>
            <w:proofErr w:type="gramEnd"/>
            <w:r w:rsidR="007D3C11">
              <w:t xml:space="preserve"> our team expand our </w:t>
            </w:r>
            <w:r w:rsidR="00C059C8">
              <w:t xml:space="preserve">portfolio and bring in more clients </w:t>
            </w:r>
            <w:r w:rsidR="00EA6D27">
              <w:t xml:space="preserve">in the future. </w:t>
            </w:r>
            <w:r>
              <w:t xml:space="preserve"> </w:t>
            </w:r>
          </w:p>
          <w:p w14:paraId="7C3853C6" w14:textId="40CF021A" w:rsidR="00A91F1B" w:rsidRPr="00E45EFE" w:rsidRDefault="00A91F1B" w:rsidP="00BB1FA5"/>
        </w:tc>
      </w:tr>
      <w:tr w:rsidR="00B979F0" w:rsidRPr="00E45EFE" w14:paraId="71744609" w14:textId="77777777" w:rsidTr="00FD4962">
        <w:trPr>
          <w:tblHeader/>
          <w:jc w:val="center"/>
        </w:trPr>
        <w:tc>
          <w:tcPr>
            <w:tcW w:w="1280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720" w:type="pct"/>
          </w:tcPr>
          <w:p w14:paraId="0FB8C953" w14:textId="3ECB1BF5" w:rsidR="00B979F0" w:rsidRDefault="00A91F1B" w:rsidP="00BB1FA5">
            <w:r>
              <w:t xml:space="preserve">Client </w:t>
            </w:r>
            <w:r w:rsidRPr="00A91F1B">
              <w:t>(SNHU Travel)</w:t>
            </w:r>
            <w:r>
              <w:t xml:space="preserve"> – Amanda</w:t>
            </w:r>
            <w:r w:rsidR="00347ABA">
              <w:t xml:space="preserve"> </w:t>
            </w:r>
            <w:r w:rsidR="005C737D">
              <w:t>– (123) 123-1234</w:t>
            </w:r>
          </w:p>
          <w:p w14:paraId="03599717" w14:textId="30C19482" w:rsidR="00262EC6" w:rsidRDefault="00A91F1B" w:rsidP="00BB1FA5">
            <w:r>
              <w:t>Product Owner – Christy</w:t>
            </w:r>
            <w:r w:rsidR="005C737D">
              <w:t xml:space="preserve"> </w:t>
            </w:r>
            <w:r w:rsidR="005C737D" w:rsidRPr="005C737D">
              <w:t>– (123) 123-</w:t>
            </w:r>
            <w:r w:rsidR="005C737D">
              <w:t>2345</w:t>
            </w:r>
          </w:p>
          <w:p w14:paraId="40C19EBA" w14:textId="66FAF48B" w:rsidR="00A91F1B" w:rsidRDefault="00A91F1B" w:rsidP="00BB1FA5">
            <w:r>
              <w:t>Scrum Master – Ron</w:t>
            </w:r>
            <w:r w:rsidR="00262EC6">
              <w:t xml:space="preserve"> </w:t>
            </w:r>
            <w:r w:rsidR="00262EC6" w:rsidRPr="00262EC6">
              <w:t>– (123) 123-</w:t>
            </w:r>
            <w:r w:rsidR="00262EC6">
              <w:t>3456</w:t>
            </w:r>
          </w:p>
          <w:p w14:paraId="710004AB" w14:textId="23A66F70" w:rsidR="00262EC6" w:rsidRDefault="00A91F1B" w:rsidP="00BB1FA5">
            <w:r>
              <w:t>Developer – Nichole</w:t>
            </w:r>
            <w:r w:rsidR="00262EC6">
              <w:t xml:space="preserve"> </w:t>
            </w:r>
            <w:r w:rsidR="00262EC6" w:rsidRPr="00262EC6">
              <w:t>– (123) 123-</w:t>
            </w:r>
            <w:r w:rsidR="00262EC6">
              <w:t>4567</w:t>
            </w:r>
          </w:p>
          <w:p w14:paraId="720EE75E" w14:textId="18015BA6" w:rsidR="00A91F1B" w:rsidRDefault="00A91F1B" w:rsidP="00BB1FA5">
            <w:r>
              <w:t>Tester – Brian</w:t>
            </w:r>
            <w:r w:rsidR="00262EC6">
              <w:t xml:space="preserve"> </w:t>
            </w:r>
            <w:r w:rsidR="00262EC6" w:rsidRPr="00262EC6">
              <w:t>– (123) 123-</w:t>
            </w:r>
            <w:r w:rsidR="00262EC6">
              <w:t>5678</w:t>
            </w:r>
          </w:p>
          <w:p w14:paraId="022C1D7F" w14:textId="5FAC5A3E" w:rsidR="00A91F1B" w:rsidRPr="00E45EFE" w:rsidRDefault="00A91F1B" w:rsidP="00BB1FA5"/>
        </w:tc>
      </w:tr>
      <w:tr w:rsidR="00B979F0" w:rsidRPr="00E45EFE" w14:paraId="286AE0BE" w14:textId="77777777" w:rsidTr="00FD4962">
        <w:trPr>
          <w:tblHeader/>
          <w:jc w:val="center"/>
        </w:trPr>
        <w:tc>
          <w:tcPr>
            <w:tcW w:w="1280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720" w:type="pct"/>
          </w:tcPr>
          <w:p w14:paraId="32234812" w14:textId="40B34308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FE0AF7">
              <w:t>1/12/23</w:t>
            </w:r>
          </w:p>
          <w:p w14:paraId="0E90A6D2" w14:textId="1EB5AA9C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FE0AF7">
              <w:t xml:space="preserve"> 2/16/23 (5 weeks from start date)</w:t>
            </w:r>
          </w:p>
          <w:p w14:paraId="5E5C7651" w14:textId="41041153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FE0AF7">
              <w:t>A travel website for client, SNHU Travel</w:t>
            </w:r>
          </w:p>
          <w:p w14:paraId="45930B07" w14:textId="3BB155D5" w:rsidR="00B979F0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A91F1B">
              <w:t>Create a travel website</w:t>
            </w:r>
          </w:p>
          <w:p w14:paraId="61F25319" w14:textId="36CBDABB" w:rsidR="00A91F1B" w:rsidRPr="00E45EFE" w:rsidRDefault="00A91F1B" w:rsidP="00BB1FA5"/>
        </w:tc>
      </w:tr>
      <w:tr w:rsidR="00B979F0" w:rsidRPr="00E45EFE" w14:paraId="6A489405" w14:textId="77777777" w:rsidTr="00FD4962">
        <w:trPr>
          <w:tblHeader/>
          <w:jc w:val="center"/>
        </w:trPr>
        <w:tc>
          <w:tcPr>
            <w:tcW w:w="1280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720" w:type="pct"/>
          </w:tcPr>
          <w:p w14:paraId="63713905" w14:textId="77777777" w:rsidR="00A91F1B" w:rsidRDefault="00A91F1B" w:rsidP="00BB1FA5">
            <w:r>
              <w:t>Not meeting the 5-week deadline.</w:t>
            </w:r>
          </w:p>
          <w:p w14:paraId="2B086147" w14:textId="606AFB24" w:rsidR="00A91F1B" w:rsidRDefault="00BC4997" w:rsidP="00401F53">
            <w:pPr>
              <w:pStyle w:val="ListParagraph"/>
              <w:numPr>
                <w:ilvl w:val="0"/>
                <w:numId w:val="4"/>
              </w:numPr>
            </w:pPr>
            <w:r>
              <w:t xml:space="preserve">Requirements changing </w:t>
            </w:r>
          </w:p>
          <w:p w14:paraId="1A66943F" w14:textId="64E9F0CD" w:rsidR="009D37AF" w:rsidRDefault="00E7034A" w:rsidP="009D37AF">
            <w:pPr>
              <w:pStyle w:val="ListParagraph"/>
              <w:numPr>
                <w:ilvl w:val="0"/>
                <w:numId w:val="4"/>
              </w:numPr>
            </w:pPr>
            <w:r>
              <w:t>Team member turnover</w:t>
            </w:r>
          </w:p>
          <w:p w14:paraId="776C4DEB" w14:textId="10F621E4" w:rsidR="00CE446D" w:rsidRDefault="00CE446D" w:rsidP="00BB1FA5">
            <w:r>
              <w:t>I</w:t>
            </w:r>
            <w:r w:rsidR="00BC3C32">
              <w:t>t</w:t>
            </w:r>
            <w:r>
              <w:t xml:space="preserve"> may not be possible to fully test the </w:t>
            </w:r>
            <w:r w:rsidR="00BC3C32">
              <w:t>site with such a short timeline.</w:t>
            </w:r>
          </w:p>
          <w:p w14:paraId="73FA82C8" w14:textId="77777777" w:rsidR="00BC3C32" w:rsidRDefault="00B13679" w:rsidP="00B13679">
            <w:pPr>
              <w:pStyle w:val="ListParagraph"/>
              <w:numPr>
                <w:ilvl w:val="0"/>
                <w:numId w:val="3"/>
              </w:numPr>
            </w:pPr>
            <w:r>
              <w:t>This l</w:t>
            </w:r>
            <w:r w:rsidR="00642B93">
              <w:t>e</w:t>
            </w:r>
            <w:r>
              <w:t xml:space="preserve">ads to an unfinished product and an unhappy client. </w:t>
            </w:r>
          </w:p>
          <w:p w14:paraId="5AE3A548" w14:textId="65EC68D2" w:rsidR="009D37AF" w:rsidRPr="00E45EFE" w:rsidRDefault="0076638D" w:rsidP="009D37AF">
            <w:r>
              <w:t xml:space="preserve">There isn’t much time for </w:t>
            </w:r>
            <w:r w:rsidR="00313E54">
              <w:t>if the c</w:t>
            </w:r>
            <w:r w:rsidR="009D37AF">
              <w:t xml:space="preserve">lient </w:t>
            </w:r>
            <w:r w:rsidR="00313E54">
              <w:t>doesn’t have</w:t>
            </w:r>
            <w:r w:rsidR="009D37AF">
              <w:t xml:space="preserve"> a detailed </w:t>
            </w:r>
            <w:r>
              <w:t xml:space="preserve">expectation </w:t>
            </w:r>
            <w:r w:rsidR="009D37AF">
              <w:t>of what they want in the</w:t>
            </w:r>
            <w:r w:rsidR="00760C9A">
              <w:t>ir site, only a rough breakdown.</w:t>
            </w:r>
          </w:p>
        </w:tc>
      </w:tr>
      <w:tr w:rsidR="00B979F0" w:rsidRPr="00E45EFE" w14:paraId="614D1E17" w14:textId="77777777" w:rsidTr="00FD4962">
        <w:trPr>
          <w:tblHeader/>
          <w:jc w:val="center"/>
        </w:trPr>
        <w:tc>
          <w:tcPr>
            <w:tcW w:w="1280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720" w:type="pct"/>
          </w:tcPr>
          <w:p w14:paraId="27A49B8E" w14:textId="77777777" w:rsidR="00B979F0" w:rsidRDefault="00542397" w:rsidP="00BB1FA5">
            <w:proofErr w:type="gramStart"/>
            <w:r>
              <w:t>In order to</w:t>
            </w:r>
            <w:proofErr w:type="gramEnd"/>
            <w:r>
              <w:t xml:space="preserve"> maintain the client, all members of the team must remain respectful </w:t>
            </w:r>
            <w:r w:rsidR="000C76E5">
              <w:t xml:space="preserve">in communications </w:t>
            </w:r>
            <w:r w:rsidR="003E6D3C">
              <w:t xml:space="preserve">to the client, even if they become </w:t>
            </w:r>
            <w:proofErr w:type="gramStart"/>
            <w:r w:rsidR="003E6D3C">
              <w:t>frustrating</w:t>
            </w:r>
            <w:proofErr w:type="gramEnd"/>
            <w:r w:rsidR="003E6D3C">
              <w:t xml:space="preserve"> in their requests. </w:t>
            </w:r>
          </w:p>
          <w:p w14:paraId="5020CE7B" w14:textId="77777777" w:rsidR="00E419EE" w:rsidRDefault="00E419EE" w:rsidP="00BB1FA5">
            <w:r>
              <w:t>Team members must attend SCRUM meetings</w:t>
            </w:r>
            <w:r w:rsidR="0075283D">
              <w:t xml:space="preserve"> to improve communication and better understand how to stay on track with goals. </w:t>
            </w:r>
          </w:p>
          <w:p w14:paraId="17C8BC93" w14:textId="060F0635" w:rsidR="000F7FC7" w:rsidRDefault="00A21FD2" w:rsidP="00BB1FA5">
            <w:r>
              <w:t xml:space="preserve">All disagreements </w:t>
            </w:r>
            <w:r w:rsidR="0002666A">
              <w:t xml:space="preserve">regarding the project default to the </w:t>
            </w:r>
            <w:r w:rsidR="00552023">
              <w:t xml:space="preserve">Product Owner </w:t>
            </w:r>
            <w:r w:rsidR="007B4551">
              <w:t xml:space="preserve">or, in the case of a layout or design </w:t>
            </w:r>
            <w:r w:rsidR="00802412">
              <w:t>choice</w:t>
            </w:r>
            <w:r w:rsidR="007B4551">
              <w:t xml:space="preserve">, the client. </w:t>
            </w:r>
          </w:p>
          <w:p w14:paraId="096DC83E" w14:textId="67BD423D" w:rsidR="00D92C09" w:rsidRDefault="00D92C09" w:rsidP="00BB1FA5"/>
          <w:p w14:paraId="52C389FF" w14:textId="77777777" w:rsidR="00B805F6" w:rsidRDefault="00B805F6" w:rsidP="00BB1FA5"/>
          <w:p w14:paraId="180F9313" w14:textId="4381F831" w:rsidR="00B805F6" w:rsidRDefault="00B805F6" w:rsidP="00BB1FA5">
            <w:r w:rsidRPr="00B805F6">
              <w:t>The agile manifesto should be followed when possible.</w:t>
            </w:r>
          </w:p>
          <w:p w14:paraId="0E10DFB7" w14:textId="77777777" w:rsidR="00D92C09" w:rsidRPr="00D92C09" w:rsidRDefault="00D92C09" w:rsidP="00D92C09">
            <w:pPr>
              <w:rPr>
                <w:b/>
                <w:bCs/>
              </w:rPr>
            </w:pPr>
            <w:r>
              <w:t>“</w:t>
            </w:r>
            <w:r w:rsidRPr="00D92C09">
              <w:rPr>
                <w:b/>
                <w:bCs/>
              </w:rPr>
              <w:t>The Agile Manifesto</w:t>
            </w:r>
          </w:p>
          <w:p w14:paraId="38632940" w14:textId="77777777" w:rsidR="00D92C09" w:rsidRPr="00D92C09" w:rsidRDefault="00D92C09" w:rsidP="00D92C09">
            <w:r w:rsidRPr="00D92C09">
              <w:t>We are uncovering better ways of developing software by doing it and helping others do it.</w:t>
            </w:r>
            <w:r w:rsidRPr="00D92C09">
              <w:br/>
              <w:t>Through this work we have come to value:</w:t>
            </w:r>
          </w:p>
          <w:p w14:paraId="4F3257D0" w14:textId="77777777" w:rsidR="00D92C09" w:rsidRPr="00D92C09" w:rsidRDefault="00D92C09" w:rsidP="00D92C09">
            <w:r w:rsidRPr="00D92C09">
              <w:rPr>
                <w:b/>
                <w:bCs/>
              </w:rPr>
              <w:t xml:space="preserve">Individuals and interactions </w:t>
            </w:r>
            <w:r w:rsidRPr="00D92C09">
              <w:t>over processes and tools</w:t>
            </w:r>
          </w:p>
          <w:p w14:paraId="595F9F0D" w14:textId="77777777" w:rsidR="00D92C09" w:rsidRPr="00D92C09" w:rsidRDefault="00D92C09" w:rsidP="00D92C09">
            <w:r w:rsidRPr="00D92C09">
              <w:rPr>
                <w:b/>
                <w:bCs/>
              </w:rPr>
              <w:t>Working software</w:t>
            </w:r>
            <w:r w:rsidRPr="00D92C09">
              <w:t xml:space="preserve"> over comprehensive documentation</w:t>
            </w:r>
          </w:p>
          <w:p w14:paraId="4465A36B" w14:textId="77777777" w:rsidR="00D92C09" w:rsidRPr="00D92C09" w:rsidRDefault="00D92C09" w:rsidP="00D92C09">
            <w:r w:rsidRPr="00D92C09">
              <w:rPr>
                <w:b/>
                <w:bCs/>
              </w:rPr>
              <w:t>Customer collaboration</w:t>
            </w:r>
            <w:r w:rsidRPr="00D92C09">
              <w:t xml:space="preserve"> over contract negotiation</w:t>
            </w:r>
          </w:p>
          <w:p w14:paraId="0A3B16B7" w14:textId="77777777" w:rsidR="00D92C09" w:rsidRPr="00D92C09" w:rsidRDefault="00D92C09" w:rsidP="00D92C09">
            <w:r w:rsidRPr="00D92C09">
              <w:rPr>
                <w:b/>
                <w:bCs/>
              </w:rPr>
              <w:t>Responding to change</w:t>
            </w:r>
            <w:r w:rsidRPr="00D92C09">
              <w:t xml:space="preserve"> over following a plan</w:t>
            </w:r>
          </w:p>
          <w:p w14:paraId="29900162" w14:textId="33B08C97" w:rsidR="00480107" w:rsidRDefault="00D92C09" w:rsidP="00480107">
            <w:pPr>
              <w:rPr>
                <w:b/>
                <w:bCs/>
              </w:rPr>
            </w:pPr>
            <w:r w:rsidRPr="00D92C09">
              <w:t xml:space="preserve">That is, while there is value in the items on the right, </w:t>
            </w:r>
            <w:r w:rsidRPr="00D92C09">
              <w:rPr>
                <w:b/>
                <w:bCs/>
              </w:rPr>
              <w:t>we value the items on the left more.</w:t>
            </w:r>
            <w:r w:rsidR="007909A8">
              <w:rPr>
                <w:b/>
                <w:bCs/>
              </w:rPr>
              <w:t xml:space="preserve">” </w:t>
            </w:r>
            <w:sdt>
              <w:sdtPr>
                <w:rPr>
                  <w:b/>
                  <w:bCs/>
                </w:rPr>
                <w:id w:val="1104699141"/>
                <w:citation/>
              </w:sdtPr>
              <w:sdtContent>
                <w:r w:rsidR="00480107" w:rsidRPr="00480107">
                  <w:rPr>
                    <w:b/>
                    <w:bCs/>
                  </w:rPr>
                  <w:fldChar w:fldCharType="begin"/>
                </w:r>
                <w:r w:rsidR="00480107" w:rsidRPr="00480107">
                  <w:rPr>
                    <w:b/>
                    <w:bCs/>
                  </w:rPr>
                  <w:instrText xml:space="preserve"> CITATION Agi23 \l 1033 </w:instrText>
                </w:r>
                <w:r w:rsidR="00480107" w:rsidRPr="00480107">
                  <w:rPr>
                    <w:b/>
                    <w:bCs/>
                  </w:rPr>
                  <w:fldChar w:fldCharType="separate"/>
                </w:r>
                <w:r w:rsidR="00480107" w:rsidRPr="00480107">
                  <w:rPr>
                    <w:b/>
                    <w:bCs/>
                  </w:rPr>
                  <w:t>(Agile Alliance, 2023)</w:t>
                </w:r>
                <w:r w:rsidR="00480107" w:rsidRPr="00480107">
                  <w:rPr>
                    <w:b/>
                    <w:bCs/>
                  </w:rPr>
                  <w:fldChar w:fldCharType="end"/>
                </w:r>
              </w:sdtContent>
            </w:sdt>
          </w:p>
          <w:p w14:paraId="0E54ABBD" w14:textId="3E6A86F8" w:rsidR="00802412" w:rsidRPr="00E45EFE" w:rsidRDefault="00802412" w:rsidP="00B805F6"/>
        </w:tc>
      </w:tr>
      <w:tr w:rsidR="00B979F0" w:rsidRPr="00E45EFE" w14:paraId="11E22A15" w14:textId="77777777" w:rsidTr="00FD4962">
        <w:trPr>
          <w:tblHeader/>
          <w:jc w:val="center"/>
        </w:trPr>
        <w:tc>
          <w:tcPr>
            <w:tcW w:w="1280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720" w:type="pct"/>
          </w:tcPr>
          <w:p w14:paraId="2CA486D7" w14:textId="5DCF06BF" w:rsidR="00B979F0" w:rsidRDefault="00A91F1B" w:rsidP="00BB1FA5">
            <w:r>
              <w:t>SCRUM meetings</w:t>
            </w:r>
          </w:p>
          <w:p w14:paraId="6C1C7EDB" w14:textId="77777777" w:rsidR="00C24ACD" w:rsidRDefault="002A279A" w:rsidP="00C24ACD">
            <w:pPr>
              <w:pStyle w:val="ListParagraph"/>
              <w:numPr>
                <w:ilvl w:val="0"/>
                <w:numId w:val="1"/>
              </w:numPr>
            </w:pPr>
            <w:r>
              <w:t>Daily</w:t>
            </w:r>
            <w:r w:rsidR="00443791">
              <w:t xml:space="preserve"> at </w:t>
            </w:r>
            <w:r w:rsidR="00A229A6">
              <w:t>9:30am</w:t>
            </w:r>
            <w:r w:rsidR="00584929">
              <w:t xml:space="preserve"> in the South meeting room, </w:t>
            </w:r>
            <w:r w:rsidR="007C574C">
              <w:t xml:space="preserve">a zoom link will be sent out to those working remotely. </w:t>
            </w:r>
          </w:p>
          <w:p w14:paraId="63DE5FA1" w14:textId="0D36BEC0" w:rsidR="002A279A" w:rsidRDefault="00C24ACD" w:rsidP="00C24ACD">
            <w:pPr>
              <w:pStyle w:val="ListParagraph"/>
              <w:numPr>
                <w:ilvl w:val="0"/>
                <w:numId w:val="1"/>
              </w:numPr>
            </w:pPr>
            <w:r>
              <w:t>No longer than</w:t>
            </w:r>
            <w:r w:rsidR="00617A78">
              <w:t xml:space="preserve"> 15</w:t>
            </w:r>
            <w:r w:rsidR="002A279A">
              <w:t xml:space="preserve"> minutes in length if possible</w:t>
            </w:r>
            <w:r w:rsidR="00617A78">
              <w:t>.</w:t>
            </w:r>
          </w:p>
          <w:p w14:paraId="4650A831" w14:textId="0ED8593D" w:rsidR="002A279A" w:rsidRDefault="002A279A" w:rsidP="00B3619D"/>
          <w:p w14:paraId="14614826" w14:textId="7235E5A3" w:rsidR="003652AC" w:rsidRPr="003652AC" w:rsidRDefault="00397F69" w:rsidP="003652AC">
            <w:r>
              <w:t>Rules</w:t>
            </w:r>
            <w:r w:rsidR="00A47CD7">
              <w:t xml:space="preserve"> regarding</w:t>
            </w:r>
            <w:r w:rsidR="003652AC" w:rsidRPr="003652AC">
              <w:t xml:space="preserve"> meetings</w:t>
            </w:r>
            <w:r w:rsidR="00A47CD7">
              <w:t>:</w:t>
            </w:r>
          </w:p>
          <w:p w14:paraId="73199E36" w14:textId="77777777" w:rsidR="003652AC" w:rsidRPr="003652AC" w:rsidRDefault="003652AC" w:rsidP="003652AC">
            <w:pPr>
              <w:numPr>
                <w:ilvl w:val="0"/>
                <w:numId w:val="3"/>
              </w:numPr>
            </w:pPr>
            <w:r w:rsidRPr="003652AC">
              <w:t>Open communication is encouraged, but please only have one person speaking at a time. No side-conversations.</w:t>
            </w:r>
          </w:p>
          <w:p w14:paraId="1CE43A46" w14:textId="0DC27765" w:rsidR="003652AC" w:rsidRDefault="003652AC" w:rsidP="00B3619D">
            <w:pPr>
              <w:numPr>
                <w:ilvl w:val="0"/>
                <w:numId w:val="3"/>
              </w:numPr>
            </w:pPr>
            <w:r w:rsidRPr="003652AC">
              <w:t xml:space="preserve">Turn off cell phones before the meeting to prevent as many interruptions as possible. </w:t>
            </w:r>
          </w:p>
          <w:p w14:paraId="786B1BE1" w14:textId="199A1276" w:rsidR="00E11A24" w:rsidRDefault="005811B5" w:rsidP="00B3619D">
            <w:pPr>
              <w:numPr>
                <w:ilvl w:val="0"/>
                <w:numId w:val="3"/>
              </w:numPr>
            </w:pPr>
            <w:proofErr w:type="gramStart"/>
            <w:r>
              <w:t>Make an effort</w:t>
            </w:r>
            <w:proofErr w:type="gramEnd"/>
            <w:r>
              <w:t xml:space="preserve"> to show up to every meeting</w:t>
            </w:r>
            <w:r w:rsidR="00584929">
              <w:t>, on time</w:t>
            </w:r>
            <w:r>
              <w:t>. However, if the need arises</w:t>
            </w:r>
            <w:r w:rsidR="003C1AF1">
              <w:t>,</w:t>
            </w:r>
            <w:r>
              <w:t xml:space="preserve"> l</w:t>
            </w:r>
            <w:r w:rsidR="00E11A24">
              <w:t xml:space="preserve">et </w:t>
            </w:r>
            <w:r w:rsidR="00136015">
              <w:t xml:space="preserve">the </w:t>
            </w:r>
            <w:r w:rsidR="003C1AF1">
              <w:t>P</w:t>
            </w:r>
            <w:r w:rsidR="00136015">
              <w:t xml:space="preserve">roduct </w:t>
            </w:r>
            <w:r w:rsidR="003C1AF1">
              <w:t>Own</w:t>
            </w:r>
            <w:r w:rsidR="00136015">
              <w:t xml:space="preserve">er know ASAP if </w:t>
            </w:r>
            <w:r w:rsidR="00F1188E">
              <w:t xml:space="preserve">you won’t be attending a meeting. </w:t>
            </w:r>
          </w:p>
          <w:p w14:paraId="4C437BC6" w14:textId="77777777" w:rsidR="00665D57" w:rsidRDefault="00665D57" w:rsidP="00604D4B"/>
          <w:p w14:paraId="515230A4" w14:textId="44023A43" w:rsidR="00604D4B" w:rsidRDefault="00E060B6" w:rsidP="00604D4B">
            <w:r>
              <w:t xml:space="preserve">A breakdown </w:t>
            </w:r>
            <w:r w:rsidR="00665D57">
              <w:t>o</w:t>
            </w:r>
            <w:r>
              <w:t xml:space="preserve">f each meeting will be sent out to everyone </w:t>
            </w:r>
            <w:r w:rsidR="00665D57">
              <w:t xml:space="preserve">by 12pm each day. </w:t>
            </w:r>
          </w:p>
          <w:p w14:paraId="6AF34670" w14:textId="4BF30D43" w:rsidR="00B3619D" w:rsidRPr="00E45EFE" w:rsidRDefault="00B3619D" w:rsidP="00B3619D"/>
        </w:tc>
      </w:tr>
    </w:tbl>
    <w:p w14:paraId="58BEE5B7" w14:textId="21F257CE" w:rsidR="00480107" w:rsidRDefault="00480107" w:rsidP="00BB1FA5"/>
    <w:p w14:paraId="39BBD4F5" w14:textId="77777777" w:rsidR="002C565B" w:rsidRDefault="00480107">
      <w:pPr>
        <w:suppressAutoHyphens w:val="0"/>
        <w:spacing w:before="40" w:after="40"/>
      </w:pPr>
      <w:r>
        <w:br w:type="page"/>
      </w:r>
    </w:p>
    <w:sdt>
      <w:sdtPr>
        <w:id w:val="-726074409"/>
        <w:docPartObj>
          <w:docPartGallery w:val="Bibliographies"/>
          <w:docPartUnique/>
        </w:docPartObj>
      </w:sdtPr>
      <w:sdtEndPr>
        <w:rPr>
          <w:bCs/>
          <w:sz w:val="22"/>
        </w:rPr>
      </w:sdtEndPr>
      <w:sdtContent>
        <w:p w14:paraId="75E58D59" w14:textId="278D149D" w:rsidR="002C565B" w:rsidRDefault="002C565B">
          <w:pPr>
            <w:pStyle w:val="Heading1"/>
          </w:pPr>
          <w:r>
            <w:t>Works Cited</w:t>
          </w:r>
        </w:p>
        <w:p w14:paraId="04DFE4DE" w14:textId="77777777" w:rsidR="002C565B" w:rsidRDefault="002C565B" w:rsidP="002C565B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Agile Alliance. (2023, January 12). </w:t>
          </w:r>
          <w:r>
            <w:rPr>
              <w:i/>
              <w:iCs/>
              <w:noProof/>
            </w:rPr>
            <w:t>The Agile Manifesto</w:t>
          </w:r>
          <w:r>
            <w:rPr>
              <w:noProof/>
            </w:rPr>
            <w:t>. Retrieved from agilealliance.org: https://www.agilealliance.org/agile101/the-agile-manifesto/</w:t>
          </w:r>
        </w:p>
        <w:p w14:paraId="026C8114" w14:textId="19FD5AB2" w:rsidR="002C565B" w:rsidRDefault="002C565B" w:rsidP="002C565B">
          <w:r>
            <w:rPr>
              <w:b/>
              <w:bCs/>
            </w:rPr>
            <w:fldChar w:fldCharType="end"/>
          </w:r>
        </w:p>
      </w:sdtContent>
    </w:sdt>
    <w:p w14:paraId="691F322E" w14:textId="74ECC12D" w:rsidR="00480107" w:rsidRDefault="00480107">
      <w:pPr>
        <w:suppressAutoHyphens w:val="0"/>
        <w:spacing w:before="40" w:after="40"/>
      </w:pPr>
    </w:p>
    <w:sectPr w:rsidR="00480107" w:rsidSect="00E45EFE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720D" w14:textId="77777777" w:rsidR="00F6161A" w:rsidRDefault="00F6161A" w:rsidP="00BB1FA5">
      <w:r>
        <w:separator/>
      </w:r>
    </w:p>
  </w:endnote>
  <w:endnote w:type="continuationSeparator" w:id="0">
    <w:p w14:paraId="13177D73" w14:textId="77777777" w:rsidR="00F6161A" w:rsidRDefault="00F6161A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7AA6" w14:textId="77777777" w:rsidR="00F6161A" w:rsidRDefault="00F6161A" w:rsidP="00BB1FA5">
      <w:r>
        <w:separator/>
      </w:r>
    </w:p>
  </w:footnote>
  <w:footnote w:type="continuationSeparator" w:id="0">
    <w:p w14:paraId="40592B09" w14:textId="77777777" w:rsidR="00F6161A" w:rsidRDefault="00F6161A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F27"/>
    <w:multiLevelType w:val="hybridMultilevel"/>
    <w:tmpl w:val="BCF4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76FFB"/>
    <w:multiLevelType w:val="hybridMultilevel"/>
    <w:tmpl w:val="5A7C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D50D2"/>
    <w:multiLevelType w:val="hybridMultilevel"/>
    <w:tmpl w:val="8C7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20ECD"/>
    <w:multiLevelType w:val="multilevel"/>
    <w:tmpl w:val="072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213704">
    <w:abstractNumId w:val="1"/>
  </w:num>
  <w:num w:numId="2" w16cid:durableId="405884757">
    <w:abstractNumId w:val="3"/>
  </w:num>
  <w:num w:numId="3" w16cid:durableId="1546211426">
    <w:abstractNumId w:val="0"/>
  </w:num>
  <w:num w:numId="4" w16cid:durableId="156259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2666A"/>
    <w:rsid w:val="0004128A"/>
    <w:rsid w:val="00085AA8"/>
    <w:rsid w:val="000A3C65"/>
    <w:rsid w:val="000C1B25"/>
    <w:rsid w:val="000C76E5"/>
    <w:rsid w:val="000D6532"/>
    <w:rsid w:val="000F7FC7"/>
    <w:rsid w:val="00136015"/>
    <w:rsid w:val="0014504D"/>
    <w:rsid w:val="00157882"/>
    <w:rsid w:val="00175268"/>
    <w:rsid w:val="001F5521"/>
    <w:rsid w:val="002004F1"/>
    <w:rsid w:val="00262EC6"/>
    <w:rsid w:val="002A25B5"/>
    <w:rsid w:val="002A279A"/>
    <w:rsid w:val="002B7ADA"/>
    <w:rsid w:val="002C1DD7"/>
    <w:rsid w:val="002C565B"/>
    <w:rsid w:val="003002CF"/>
    <w:rsid w:val="00313E54"/>
    <w:rsid w:val="00347ABA"/>
    <w:rsid w:val="00364859"/>
    <w:rsid w:val="003652AC"/>
    <w:rsid w:val="00397F69"/>
    <w:rsid w:val="003C1AF1"/>
    <w:rsid w:val="003C750D"/>
    <w:rsid w:val="003E50EA"/>
    <w:rsid w:val="003E6D3C"/>
    <w:rsid w:val="00401F53"/>
    <w:rsid w:val="00435D46"/>
    <w:rsid w:val="00440112"/>
    <w:rsid w:val="00443791"/>
    <w:rsid w:val="00480107"/>
    <w:rsid w:val="004823A7"/>
    <w:rsid w:val="005072DB"/>
    <w:rsid w:val="00542397"/>
    <w:rsid w:val="00552023"/>
    <w:rsid w:val="00553D3C"/>
    <w:rsid w:val="005811B5"/>
    <w:rsid w:val="00584929"/>
    <w:rsid w:val="005A4365"/>
    <w:rsid w:val="005C737D"/>
    <w:rsid w:val="005E26CF"/>
    <w:rsid w:val="00604D4B"/>
    <w:rsid w:val="00617A78"/>
    <w:rsid w:val="00642B93"/>
    <w:rsid w:val="00665D57"/>
    <w:rsid w:val="006C6035"/>
    <w:rsid w:val="006F685C"/>
    <w:rsid w:val="007105DA"/>
    <w:rsid w:val="0075283D"/>
    <w:rsid w:val="00760C9A"/>
    <w:rsid w:val="0076638D"/>
    <w:rsid w:val="007909A8"/>
    <w:rsid w:val="007953BA"/>
    <w:rsid w:val="007B4551"/>
    <w:rsid w:val="007C574C"/>
    <w:rsid w:val="007D23E9"/>
    <w:rsid w:val="007D3C11"/>
    <w:rsid w:val="00802412"/>
    <w:rsid w:val="008A32DE"/>
    <w:rsid w:val="009D37AF"/>
    <w:rsid w:val="009D6B67"/>
    <w:rsid w:val="009E32DA"/>
    <w:rsid w:val="009E6AB8"/>
    <w:rsid w:val="00A16227"/>
    <w:rsid w:val="00A21FD2"/>
    <w:rsid w:val="00A229A6"/>
    <w:rsid w:val="00A35F4E"/>
    <w:rsid w:val="00A47CD7"/>
    <w:rsid w:val="00A67A09"/>
    <w:rsid w:val="00A85851"/>
    <w:rsid w:val="00A871B1"/>
    <w:rsid w:val="00A91F1B"/>
    <w:rsid w:val="00B13679"/>
    <w:rsid w:val="00B3619D"/>
    <w:rsid w:val="00B805F6"/>
    <w:rsid w:val="00B979F0"/>
    <w:rsid w:val="00BB1FA5"/>
    <w:rsid w:val="00BC3C32"/>
    <w:rsid w:val="00BC4997"/>
    <w:rsid w:val="00BE6352"/>
    <w:rsid w:val="00C059C8"/>
    <w:rsid w:val="00C16E57"/>
    <w:rsid w:val="00C24ACD"/>
    <w:rsid w:val="00C74E60"/>
    <w:rsid w:val="00C77A34"/>
    <w:rsid w:val="00C92B16"/>
    <w:rsid w:val="00C95917"/>
    <w:rsid w:val="00CE1734"/>
    <w:rsid w:val="00CE3B46"/>
    <w:rsid w:val="00CE446D"/>
    <w:rsid w:val="00D0060D"/>
    <w:rsid w:val="00D51FCF"/>
    <w:rsid w:val="00D562C8"/>
    <w:rsid w:val="00D568EA"/>
    <w:rsid w:val="00D6454D"/>
    <w:rsid w:val="00D92C09"/>
    <w:rsid w:val="00E060B6"/>
    <w:rsid w:val="00E11A24"/>
    <w:rsid w:val="00E419EE"/>
    <w:rsid w:val="00E45EFE"/>
    <w:rsid w:val="00E66266"/>
    <w:rsid w:val="00E7034A"/>
    <w:rsid w:val="00E734F2"/>
    <w:rsid w:val="00EA6D27"/>
    <w:rsid w:val="00EC1EF6"/>
    <w:rsid w:val="00F0795E"/>
    <w:rsid w:val="00F1188E"/>
    <w:rsid w:val="00F6161A"/>
    <w:rsid w:val="00FC6B08"/>
    <w:rsid w:val="00FD4962"/>
    <w:rsid w:val="00FD5457"/>
    <w:rsid w:val="00FE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1AE412DA-97D3-4439-AB95-ABDEDC83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52AC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27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65B"/>
    <w:rPr>
      <w:rFonts w:ascii="Calibri" w:hAnsi="Calibri" w:cs="Calibri"/>
      <w:b/>
      <w:sz w:val="24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2C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Agi23</b:Tag>
    <b:SourceType>InternetSite</b:SourceType>
    <b:Guid>{62DF5E6D-3BA7-4280-BBBB-32D7A4E803F3}</b:Guid>
    <b:Author>
      <b:Author>
        <b:Corporate>Agile Alliance</b:Corporate>
      </b:Author>
    </b:Author>
    <b:Title>The Agile Manifesto</b:Title>
    <b:InternetSiteTitle>agilealliance.org</b:InternetSiteTitle>
    <b:Year>2023</b:Year>
    <b:Month>January</b:Month>
    <b:Day>12</b:Day>
    <b:URL>https://www.agilealliance.org/agile101/the-agile-manifesto/</b:URL>
    <b:RefOrder>1</b:RefOrder>
  </b:Source>
</b:Sources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43750B-A339-4FF0-94B2-7C6C970C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Bryce Jensen</cp:lastModifiedBy>
  <cp:revision>80</cp:revision>
  <dcterms:created xsi:type="dcterms:W3CDTF">2023-01-12T19:30:00Z</dcterms:created>
  <dcterms:modified xsi:type="dcterms:W3CDTF">2023-01-12T22:08:00Z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