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4756" w14:textId="77777777" w:rsidR="005D52BE" w:rsidRDefault="005D52BE" w:rsidP="008A6129">
      <w:pPr>
        <w:pStyle w:val="Heading1"/>
        <w:rPr>
          <w:rFonts w:eastAsia="Times New Roman"/>
        </w:rPr>
      </w:pPr>
      <w:r w:rsidRPr="005D52BE">
        <w:rPr>
          <w:rFonts w:eastAsia="Times New Roman"/>
        </w:rPr>
        <w:t>What is your role in solving security concerns as a developer? What might solving security concerns as a developer involve?</w:t>
      </w:r>
    </w:p>
    <w:p w14:paraId="04C20EAC" w14:textId="421C9CF8" w:rsidR="00320DE3" w:rsidRPr="008A6129" w:rsidRDefault="004B1BF5" w:rsidP="008A6129">
      <w:r>
        <w:t xml:space="preserve">Solving security concerns as a developer </w:t>
      </w:r>
      <w:r w:rsidR="00D63516">
        <w:t xml:space="preserve">is crucial to the integrity and confidentiality of </w:t>
      </w:r>
      <w:r w:rsidR="0001048E">
        <w:t>the software I am working on. Solving security concerns</w:t>
      </w:r>
      <w:r w:rsidR="007C752F">
        <w:t xml:space="preserve"> as a developer</w:t>
      </w:r>
      <w:r w:rsidR="00152255">
        <w:t xml:space="preserve"> involves</w:t>
      </w:r>
      <w:r w:rsidR="0010078B">
        <w:t>: writing secure code</w:t>
      </w:r>
      <w:r w:rsidR="007276BC">
        <w:t xml:space="preserve">; when planning the software, </w:t>
      </w:r>
      <w:r w:rsidR="00EE4BB1">
        <w:t>considering security and building the software around those concerns</w:t>
      </w:r>
      <w:r w:rsidR="00707E7A">
        <w:t xml:space="preserve">; testing for known security vulnerabilities; </w:t>
      </w:r>
      <w:r w:rsidR="00355B6D">
        <w:t xml:space="preserve">and </w:t>
      </w:r>
      <w:r w:rsidR="00320DE3">
        <w:t xml:space="preserve">ensuring dependencies are updated. </w:t>
      </w:r>
    </w:p>
    <w:p w14:paraId="5DF64ED6" w14:textId="77777777" w:rsidR="005D52BE" w:rsidRDefault="005D52BE" w:rsidP="008A6129">
      <w:pPr>
        <w:pStyle w:val="Heading1"/>
        <w:rPr>
          <w:rFonts w:eastAsia="Times New Roman"/>
        </w:rPr>
      </w:pPr>
      <w:r w:rsidRPr="005D52BE">
        <w:rPr>
          <w:rFonts w:eastAsia="Times New Roman"/>
        </w:rPr>
        <w:t>Where does security fall within the software stack and development life cycle?</w:t>
      </w:r>
    </w:p>
    <w:p w14:paraId="54B8539B" w14:textId="0341A56E" w:rsidR="00E647A0" w:rsidRPr="00E647A0" w:rsidRDefault="00465ED3" w:rsidP="00E647A0">
      <w:r>
        <w:t xml:space="preserve">Simply, all of it. </w:t>
      </w:r>
      <w:r w:rsidR="00980028">
        <w:t xml:space="preserve">Security should be </w:t>
      </w:r>
      <w:r w:rsidR="0060261C">
        <w:t>implemented at every level</w:t>
      </w:r>
      <w:r w:rsidR="00CA022C">
        <w:t xml:space="preserve"> from design to </w:t>
      </w:r>
      <w:r w:rsidR="006940C0">
        <w:t xml:space="preserve">release. </w:t>
      </w:r>
    </w:p>
    <w:p w14:paraId="4D3B421B" w14:textId="77777777" w:rsidR="005D52BE" w:rsidRDefault="005D52BE" w:rsidP="008A6129">
      <w:pPr>
        <w:pStyle w:val="Heading1"/>
        <w:rPr>
          <w:rFonts w:eastAsia="Times New Roman"/>
        </w:rPr>
      </w:pPr>
      <w:r w:rsidRPr="005D52BE">
        <w:rPr>
          <w:rFonts w:eastAsia="Times New Roman"/>
        </w:rPr>
        <w:t>How might you add security measures to transform a DevOps pipeline into a DevSecOps pipeline?</w:t>
      </w:r>
    </w:p>
    <w:p w14:paraId="687ACC77" w14:textId="728108C2" w:rsidR="006940C0" w:rsidRPr="006940C0" w:rsidRDefault="009A7997" w:rsidP="006940C0">
      <w:r>
        <w:t xml:space="preserve">I think that the easiest way of </w:t>
      </w:r>
      <w:r w:rsidR="00D00097">
        <w:t>adding security measures is to start embedding secu</w:t>
      </w:r>
      <w:r w:rsidR="00214EB1">
        <w:t xml:space="preserve">rity practices into the normal DevOps pipeline. </w:t>
      </w:r>
      <w:r w:rsidR="00E0012F">
        <w:t xml:space="preserve">Doing this at the beginning of a project is </w:t>
      </w:r>
      <w:r w:rsidR="00EF52FB">
        <w:t>probably the best way to ensure it is engrained into the project team.</w:t>
      </w:r>
    </w:p>
    <w:p w14:paraId="7563E1E4" w14:textId="77777777" w:rsidR="005D52BE" w:rsidRPr="005D52BE" w:rsidRDefault="005D52BE" w:rsidP="008A6129">
      <w:pPr>
        <w:pStyle w:val="Heading1"/>
        <w:rPr>
          <w:rFonts w:eastAsia="Times New Roman"/>
        </w:rPr>
      </w:pPr>
      <w:r w:rsidRPr="005D52BE">
        <w:rPr>
          <w:rFonts w:eastAsia="Times New Roman"/>
        </w:rPr>
        <w:t>The article suggests creating and following a plan to secure the entire DevOps life cycle. What is included in the suggested plan, and would you recommend following it?</w:t>
      </w:r>
    </w:p>
    <w:p w14:paraId="08B8721D" w14:textId="3CACF3AA" w:rsidR="000C689B" w:rsidRDefault="000C689B">
      <w:r>
        <w:t xml:space="preserve">I would </w:t>
      </w:r>
      <w:r w:rsidR="002A57E4">
        <w:t>recommend</w:t>
      </w:r>
      <w:r>
        <w:t xml:space="preserve"> following it. </w:t>
      </w:r>
      <w:r w:rsidR="00BA7CD5">
        <w:t>Incorporating security measures from the early stages of development help</w:t>
      </w:r>
      <w:r w:rsidR="002A57E4">
        <w:t>s</w:t>
      </w:r>
      <w:r w:rsidR="00BA7CD5">
        <w:t xml:space="preserve"> reduce the risk of vulnerabilities.</w:t>
      </w:r>
    </w:p>
    <w:p w14:paraId="1D7A0015" w14:textId="0E4C55FF" w:rsidR="004F6262" w:rsidRDefault="00836E17">
      <w:r>
        <w:t xml:space="preserve">The suggested plan </w:t>
      </w:r>
      <w:r w:rsidR="00E00FC0">
        <w:t xml:space="preserve">from the article </w:t>
      </w:r>
      <w:r>
        <w:t>follows:</w:t>
      </w:r>
    </w:p>
    <w:p w14:paraId="41E0CA88" w14:textId="64795AB5" w:rsidR="00836E17" w:rsidRDefault="00E00FC0" w:rsidP="00836E17">
      <w:pPr>
        <w:pStyle w:val="ListParagraph"/>
        <w:numPr>
          <w:ilvl w:val="0"/>
          <w:numId w:val="2"/>
        </w:numPr>
      </w:pPr>
      <w:r>
        <w:t>“</w:t>
      </w:r>
      <w:r w:rsidR="00836E17">
        <w:t xml:space="preserve">Start with a high-level rapid risk assessment for the new release and quantify the risks by evaluating the threat models. </w:t>
      </w:r>
    </w:p>
    <w:p w14:paraId="7D0B581D" w14:textId="77777777" w:rsidR="00836E17" w:rsidRDefault="00836E17" w:rsidP="00836E17">
      <w:pPr>
        <w:pStyle w:val="ListParagraph"/>
        <w:numPr>
          <w:ilvl w:val="0"/>
          <w:numId w:val="2"/>
        </w:numPr>
      </w:pPr>
      <w:r>
        <w:t>Plan and secure the DevOps lifecycle tool, typically web-based tools such as GitLab, Azure DevOps, etc.</w:t>
      </w:r>
    </w:p>
    <w:p w14:paraId="3D2D39D3" w14:textId="77777777" w:rsidR="000C689B" w:rsidRDefault="00836E17" w:rsidP="00836E17">
      <w:pPr>
        <w:pStyle w:val="ListParagraph"/>
        <w:numPr>
          <w:ilvl w:val="0"/>
          <w:numId w:val="2"/>
        </w:numPr>
      </w:pPr>
      <w:r>
        <w:t>For example, secure access points based on role- or attributes-based access control models. • Protect user logon by integrating with company federation (identity provider) and web-access management tools if exist, otherwise with a compensating control to meet the requirements.</w:t>
      </w:r>
    </w:p>
    <w:p w14:paraId="7C6D771C" w14:textId="77777777" w:rsidR="000C689B" w:rsidRDefault="00836E17" w:rsidP="000C689B">
      <w:pPr>
        <w:pStyle w:val="ListParagraph"/>
        <w:numPr>
          <w:ilvl w:val="0"/>
          <w:numId w:val="2"/>
        </w:numPr>
      </w:pPr>
      <w:r>
        <w:t xml:space="preserve">Apply 2FA/MFA based on the criticality of the environment and systems. </w:t>
      </w:r>
    </w:p>
    <w:p w14:paraId="4E5B7310" w14:textId="77777777" w:rsidR="000C689B" w:rsidRDefault="00836E17" w:rsidP="000C689B">
      <w:pPr>
        <w:pStyle w:val="ListParagraph"/>
        <w:numPr>
          <w:ilvl w:val="0"/>
          <w:numId w:val="2"/>
        </w:numPr>
      </w:pPr>
      <w:r>
        <w:t xml:space="preserve">Ensure user access keys, privileged service accounts, API keys, etc. are protected properly with privileged account security tools if exist, otherwise with a compensating control to meet the requirements. </w:t>
      </w:r>
    </w:p>
    <w:p w14:paraId="2CB9DE4A" w14:textId="36AA457F" w:rsidR="00836E17" w:rsidRDefault="00836E17" w:rsidP="000C689B">
      <w:pPr>
        <w:pStyle w:val="ListParagraph"/>
        <w:numPr>
          <w:ilvl w:val="0"/>
          <w:numId w:val="2"/>
        </w:numPr>
      </w:pPr>
      <w:r>
        <w:t>Define infrastructure protection controls and enforce segregation of duties. For example, developers don’t need access to the live environment, only the operations team</w:t>
      </w:r>
      <w:r>
        <w:t>.</w:t>
      </w:r>
      <w:r w:rsidR="00E00FC0">
        <w:t xml:space="preserve">” </w:t>
      </w:r>
      <w:sdt>
        <w:sdtPr>
          <w:id w:val="-1647740449"/>
          <w:citation/>
        </w:sdtPr>
        <w:sdtContent>
          <w:r w:rsidR="00E00FC0">
            <w:fldChar w:fldCharType="begin"/>
          </w:r>
          <w:r w:rsidR="00E00FC0">
            <w:instrText xml:space="preserve"> CITATION Jeg19 \l 1033 </w:instrText>
          </w:r>
          <w:r w:rsidR="00E00FC0">
            <w:fldChar w:fldCharType="separate"/>
          </w:r>
          <w:r w:rsidR="00E00FC0">
            <w:rPr>
              <w:noProof/>
            </w:rPr>
            <w:t>(Jeganathan, 2019)</w:t>
          </w:r>
          <w:r w:rsidR="00E00FC0">
            <w:fldChar w:fldCharType="end"/>
          </w:r>
        </w:sdtContent>
      </w:sdt>
    </w:p>
    <w:sdt>
      <w:sdtPr>
        <w:id w:val="-147097572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2050381" w14:textId="54EAF0ED" w:rsidR="00E00FC0" w:rsidRDefault="00E00FC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596B66C" w14:textId="77777777" w:rsidR="00E00FC0" w:rsidRDefault="00E00FC0" w:rsidP="00E00FC0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Jeganathan, S. (2019). DevSecOps: A Systemic Approach for Secure Software Development. . </w:t>
              </w:r>
              <w:r>
                <w:rPr>
                  <w:i/>
                  <w:iCs/>
                  <w:noProof/>
                </w:rPr>
                <w:t>ISSA Journal</w:t>
              </w:r>
              <w:r>
                <w:rPr>
                  <w:noProof/>
                </w:rPr>
                <w:t>, 20-27.</w:t>
              </w:r>
            </w:p>
            <w:p w14:paraId="556437FD" w14:textId="42D733CC" w:rsidR="00E00FC0" w:rsidRDefault="00E00FC0" w:rsidP="00E00FC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5EDDF07" w14:textId="77777777" w:rsidR="00E00FC0" w:rsidRDefault="00E00FC0" w:rsidP="00E00FC0"/>
    <w:sectPr w:rsidR="00E00FC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8A602" w14:textId="77777777" w:rsidR="00AA74DE" w:rsidRDefault="00AA74DE" w:rsidP="005D52BE">
      <w:pPr>
        <w:spacing w:after="0" w:line="240" w:lineRule="auto"/>
      </w:pPr>
      <w:r>
        <w:separator/>
      </w:r>
    </w:p>
  </w:endnote>
  <w:endnote w:type="continuationSeparator" w:id="0">
    <w:p w14:paraId="3BE3084A" w14:textId="77777777" w:rsidR="00AA74DE" w:rsidRDefault="00AA74DE" w:rsidP="005D5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70020" w14:textId="77777777" w:rsidR="00AA74DE" w:rsidRDefault="00AA74DE" w:rsidP="005D52BE">
      <w:pPr>
        <w:spacing w:after="0" w:line="240" w:lineRule="auto"/>
      </w:pPr>
      <w:r>
        <w:separator/>
      </w:r>
    </w:p>
  </w:footnote>
  <w:footnote w:type="continuationSeparator" w:id="0">
    <w:p w14:paraId="3CB61D98" w14:textId="77777777" w:rsidR="00AA74DE" w:rsidRDefault="00AA74DE" w:rsidP="005D5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8A1F" w14:textId="03194BDE" w:rsidR="005D52BE" w:rsidRDefault="005D52BE" w:rsidP="005D52BE">
    <w:pPr>
      <w:pStyle w:val="Header"/>
      <w:jc w:val="right"/>
    </w:pPr>
    <w:r>
      <w:t>Bryce Jensen</w:t>
    </w:r>
  </w:p>
  <w:p w14:paraId="1F58F03C" w14:textId="6C445CF1" w:rsidR="00EE717F" w:rsidRDefault="00EE717F" w:rsidP="005D52BE">
    <w:pPr>
      <w:pStyle w:val="Header"/>
      <w:jc w:val="right"/>
    </w:pPr>
    <w:r>
      <w:t>CS-305</w:t>
    </w:r>
  </w:p>
  <w:p w14:paraId="6155408D" w14:textId="45F1CE8E" w:rsidR="00EE717F" w:rsidRDefault="00EE717F" w:rsidP="005D52BE">
    <w:pPr>
      <w:pStyle w:val="Header"/>
      <w:jc w:val="right"/>
    </w:pPr>
    <w:r>
      <w:t>3-2 Journal: Reflection</w:t>
    </w:r>
  </w:p>
  <w:p w14:paraId="27FB320D" w14:textId="49D4A790" w:rsidR="00EE717F" w:rsidRDefault="00EE717F" w:rsidP="00E00FC0">
    <w:pPr>
      <w:pStyle w:val="Header"/>
      <w:jc w:val="right"/>
    </w:pPr>
    <w:r>
      <w:t>11/15/2023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E159B"/>
    <w:multiLevelType w:val="multilevel"/>
    <w:tmpl w:val="12F6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1B3CB8"/>
    <w:multiLevelType w:val="hybridMultilevel"/>
    <w:tmpl w:val="636E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781883">
    <w:abstractNumId w:val="0"/>
  </w:num>
  <w:num w:numId="2" w16cid:durableId="948508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CB"/>
    <w:rsid w:val="0001048E"/>
    <w:rsid w:val="000C689B"/>
    <w:rsid w:val="0010078B"/>
    <w:rsid w:val="00152255"/>
    <w:rsid w:val="00165578"/>
    <w:rsid w:val="00214EB1"/>
    <w:rsid w:val="002A57E4"/>
    <w:rsid w:val="00320DE3"/>
    <w:rsid w:val="00355B6D"/>
    <w:rsid w:val="00374E62"/>
    <w:rsid w:val="00465ED3"/>
    <w:rsid w:val="004B1BF5"/>
    <w:rsid w:val="004C178A"/>
    <w:rsid w:val="004F6262"/>
    <w:rsid w:val="00590F72"/>
    <w:rsid w:val="005B5F2A"/>
    <w:rsid w:val="005D52BE"/>
    <w:rsid w:val="0060261C"/>
    <w:rsid w:val="006940C0"/>
    <w:rsid w:val="00707E7A"/>
    <w:rsid w:val="007276BC"/>
    <w:rsid w:val="007C752F"/>
    <w:rsid w:val="00836E17"/>
    <w:rsid w:val="008A6129"/>
    <w:rsid w:val="00980028"/>
    <w:rsid w:val="009953C0"/>
    <w:rsid w:val="009A7997"/>
    <w:rsid w:val="009B19CC"/>
    <w:rsid w:val="00AA74DE"/>
    <w:rsid w:val="00BA7CD5"/>
    <w:rsid w:val="00CA022C"/>
    <w:rsid w:val="00CF2FCB"/>
    <w:rsid w:val="00D00097"/>
    <w:rsid w:val="00D63516"/>
    <w:rsid w:val="00DB13AD"/>
    <w:rsid w:val="00E0012F"/>
    <w:rsid w:val="00E00FC0"/>
    <w:rsid w:val="00E647A0"/>
    <w:rsid w:val="00EE4BB1"/>
    <w:rsid w:val="00EE717F"/>
    <w:rsid w:val="00E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B6AE"/>
  <w15:chartTrackingRefBased/>
  <w15:docId w15:val="{0861945D-2085-4BF5-A8D8-38CAFEEC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2BE"/>
  </w:style>
  <w:style w:type="paragraph" w:styleId="Footer">
    <w:name w:val="footer"/>
    <w:basedOn w:val="Normal"/>
    <w:link w:val="FooterChar"/>
    <w:uiPriority w:val="99"/>
    <w:unhideWhenUsed/>
    <w:rsid w:val="005D5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2BE"/>
  </w:style>
  <w:style w:type="character" w:customStyle="1" w:styleId="Heading1Char">
    <w:name w:val="Heading 1 Char"/>
    <w:basedOn w:val="DefaultParagraphFont"/>
    <w:link w:val="Heading1"/>
    <w:uiPriority w:val="9"/>
    <w:rsid w:val="008A6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6E1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00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Jeg19</b:Tag>
    <b:SourceType>JournalArticle</b:SourceType>
    <b:Guid>{7E6522FB-1CAF-4D59-B1DD-504FE6EBBCB3}</b:Guid>
    <b:Author>
      <b:Author>
        <b:NameList>
          <b:Person>
            <b:Last>Jeganathan</b:Last>
            <b:First>Seetharaman</b:First>
          </b:Person>
        </b:NameList>
      </b:Author>
    </b:Author>
    <b:Title>DevSecOps: A Systemic Approach for Secure Software Development. </b:Title>
    <b:Year>2019</b:Year>
    <b:JournalName>ISSA Journal</b:JournalName>
    <b:Pages>20-27</b:Pages>
    <b:RefOrder>1</b:RefOrder>
  </b:Source>
</b:Sources>
</file>

<file path=customXml/itemProps1.xml><?xml version="1.0" encoding="utf-8"?>
<ds:datastoreItem xmlns:ds="http://schemas.openxmlformats.org/officeDocument/2006/customXml" ds:itemID="{F017BE78-383E-4255-BFA2-F0EF281E5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369</Words>
  <Characters>2144</Characters>
  <Application>Microsoft Office Word</Application>
  <DocSecurity>0</DocSecurity>
  <Lines>82</Lines>
  <Paragraphs>26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Jensen, Bryston</dc:creator>
  <cp:keywords/>
  <dc:description/>
  <cp:lastModifiedBy>Jensen, Bryston</cp:lastModifiedBy>
  <cp:revision>32</cp:revision>
  <dcterms:created xsi:type="dcterms:W3CDTF">2023-11-16T01:59:00Z</dcterms:created>
  <dcterms:modified xsi:type="dcterms:W3CDTF">2023-11-16T03:18:00Z</dcterms:modified>
</cp:coreProperties>
</file>