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B326A" w14:textId="77EBBA14" w:rsidR="00154E8C" w:rsidRDefault="00154E8C" w:rsidP="002C751F">
      <w:pPr>
        <w:rPr>
          <w:rFonts w:eastAsia="Times New Roman"/>
        </w:rPr>
      </w:pPr>
      <w:r w:rsidRPr="00154E8C">
        <w:rPr>
          <w:rStyle w:val="Heading1Char"/>
        </w:rPr>
        <w:t>Algorithm Cipher:</w:t>
      </w:r>
      <w:r w:rsidRPr="00154E8C">
        <w:t xml:space="preserve"> </w:t>
      </w:r>
    </w:p>
    <w:p w14:paraId="6F0320CC" w14:textId="59F417D2" w:rsidR="00154E8C" w:rsidRPr="00E13D9E" w:rsidRDefault="00154E8C" w:rsidP="00E13D9E">
      <w:pPr>
        <w:spacing w:line="480" w:lineRule="auto"/>
        <w:ind w:firstLine="720"/>
        <w:rPr>
          <w:rFonts w:eastAsia="Times New Roman"/>
        </w:rPr>
      </w:pPr>
      <w:r>
        <w:t xml:space="preserve">After looking at the options in </w:t>
      </w:r>
      <w:r w:rsidRPr="00154E8C">
        <w:t xml:space="preserve">the </w:t>
      </w:r>
      <w:r w:rsidRPr="002C751F">
        <w:rPr>
          <w:u w:val="single"/>
        </w:rPr>
        <w:t>Java Security Standard Algorithm Names</w:t>
      </w:r>
      <w:r w:rsidR="007B233D">
        <w:t xml:space="preserve"> </w:t>
      </w:r>
      <w:sdt>
        <w:sdtPr>
          <w:id w:val="1525516084"/>
          <w:citation/>
        </w:sdtPr>
        <w:sdtContent>
          <w:r w:rsidR="00E063D1">
            <w:fldChar w:fldCharType="begin"/>
          </w:r>
          <w:r w:rsidR="00E063D1">
            <w:instrText xml:space="preserve"> CITATION Ora17 \l 1033 </w:instrText>
          </w:r>
          <w:r w:rsidR="00E063D1">
            <w:fldChar w:fldCharType="separate"/>
          </w:r>
          <w:r w:rsidR="000021E8">
            <w:rPr>
              <w:noProof/>
            </w:rPr>
            <w:t>(Oracle, 2017)</w:t>
          </w:r>
          <w:r w:rsidR="00E063D1">
            <w:fldChar w:fldCharType="end"/>
          </w:r>
        </w:sdtContent>
      </w:sdt>
      <w:r w:rsidR="00E063D1">
        <w:t xml:space="preserve"> </w:t>
      </w:r>
      <w:r w:rsidR="007B233D">
        <w:t xml:space="preserve">page and doing some research on what the best practices are, I found that </w:t>
      </w:r>
      <w:r w:rsidR="002C751F">
        <w:t xml:space="preserve">The </w:t>
      </w:r>
      <w:r w:rsidR="007B233D">
        <w:t>AES seems to be the most widely used and accepted encryption standard.</w:t>
      </w:r>
      <w:r w:rsidR="00E13D9E">
        <w:t xml:space="preserve"> </w:t>
      </w:r>
      <w:sdt>
        <w:sdtPr>
          <w:id w:val="1886144168"/>
          <w:citation/>
        </w:sdtPr>
        <w:sdtContent>
          <w:r w:rsidR="00E13D9E">
            <w:fldChar w:fldCharType="begin"/>
          </w:r>
          <w:r w:rsidR="00E13D9E">
            <w:instrText xml:space="preserve"> CITATION Com23 \l 1033 </w:instrText>
          </w:r>
          <w:r w:rsidR="00E13D9E">
            <w:fldChar w:fldCharType="separate"/>
          </w:r>
          <w:r w:rsidR="000021E8">
            <w:rPr>
              <w:noProof/>
            </w:rPr>
            <w:t>(Computer Security Resource Center (CSRC), 2023)</w:t>
          </w:r>
          <w:r w:rsidR="00E13D9E">
            <w:fldChar w:fldCharType="end"/>
          </w:r>
        </w:sdtContent>
      </w:sdt>
      <w:r w:rsidR="002C751F">
        <w:t xml:space="preserve"> I would recommend this for Artemis Financial’s software security.  One disadvantage to The </w:t>
      </w:r>
      <w:r w:rsidR="007B233D">
        <w:t xml:space="preserve">AES </w:t>
      </w:r>
      <w:r w:rsidR="002C751F">
        <w:t xml:space="preserve">is that it </w:t>
      </w:r>
      <w:r w:rsidR="007B233D">
        <w:t xml:space="preserve">requires storage of its encryption keys. The biggest risk of using the AES algorithm is the mismanagement in storing the keys. </w:t>
      </w:r>
      <w:r w:rsidR="00883061">
        <w:t xml:space="preserve">Rotating and updating those keys seems to be the best way to maintain security of files. While I couldn’t seem to find any regulations for the United States, it seems like </w:t>
      </w:r>
      <w:r w:rsidR="00E13D9E">
        <w:t>the</w:t>
      </w:r>
      <w:r w:rsidR="00883061">
        <w:t xml:space="preserve"> AES</w:t>
      </w:r>
      <w:r w:rsidR="00E13D9E">
        <w:t>-256-bit encryption</w:t>
      </w:r>
      <w:r w:rsidR="00883061">
        <w:t xml:space="preserve"> is trusted by the US government</w:t>
      </w:r>
      <w:r w:rsidR="002C751F">
        <w:t xml:space="preserve">. Often </w:t>
      </w:r>
      <w:r w:rsidR="00E13D9E">
        <w:t>referred to as</w:t>
      </w:r>
      <w:r w:rsidR="002C751F">
        <w:t xml:space="preserve"> “military grade” </w:t>
      </w:r>
      <w:r w:rsidR="00E13D9E">
        <w:t>encryption,</w:t>
      </w:r>
      <w:r w:rsidR="002C751F">
        <w:t xml:space="preserve"> it seems to be the standard for high security applications. The AES algorithm will be used to encrypt and decrypt the data transferred </w:t>
      </w:r>
      <w:r w:rsidR="00E13D9E">
        <w:t xml:space="preserve">and stored </w:t>
      </w:r>
      <w:r w:rsidR="002C751F">
        <w:t xml:space="preserve">by </w:t>
      </w:r>
      <w:r w:rsidR="00E13D9E">
        <w:t xml:space="preserve">Artemis Financial. </w:t>
      </w:r>
    </w:p>
    <w:p w14:paraId="4862679B" w14:textId="77777777" w:rsidR="00154E8C" w:rsidRPr="00154E8C" w:rsidRDefault="00154E8C" w:rsidP="00154E8C"/>
    <w:p w14:paraId="6B2D958E" w14:textId="75A2CFCB" w:rsidR="00154E8C" w:rsidRPr="00154E8C" w:rsidRDefault="00154E8C" w:rsidP="00154E8C">
      <w:pPr>
        <w:rPr>
          <w:rStyle w:val="QuoteChar"/>
        </w:rPr>
      </w:pPr>
      <w:r w:rsidRPr="00154E8C">
        <w:rPr>
          <w:rStyle w:val="Heading1Char"/>
        </w:rPr>
        <w:t>Justification:</w:t>
      </w:r>
      <w:r w:rsidRPr="00154E8C">
        <w:t xml:space="preserve"> </w:t>
      </w:r>
    </w:p>
    <w:p w14:paraId="4ECF4F76" w14:textId="77777777" w:rsidR="00154E8C" w:rsidRDefault="00154E8C" w:rsidP="00154E8C">
      <w:pPr>
        <w:pStyle w:val="Heading2"/>
        <w:rPr>
          <w:rFonts w:eastAsia="Times New Roman"/>
        </w:rPr>
      </w:pPr>
      <w:r w:rsidRPr="00154E8C">
        <w:rPr>
          <w:rFonts w:eastAsia="Times New Roman"/>
        </w:rPr>
        <w:t>What is the purpose of the cipher's hash functions and bit levels?</w:t>
      </w:r>
    </w:p>
    <w:p w14:paraId="1A732696" w14:textId="5BAC4E15" w:rsidR="00E13D9E" w:rsidRPr="00E13D9E" w:rsidRDefault="00E13D9E" w:rsidP="00D5757B">
      <w:pPr>
        <w:spacing w:line="480" w:lineRule="auto"/>
        <w:ind w:firstLine="720"/>
      </w:pPr>
      <w:r>
        <w:t xml:space="preserve">The AES uses various rounds of encryption based on the key length (14 rounds for a 256-bit </w:t>
      </w:r>
      <w:r w:rsidR="00AB0B27">
        <w:t xml:space="preserve">level </w:t>
      </w:r>
      <w:r>
        <w:t xml:space="preserve">length) </w:t>
      </w:r>
      <w:sdt>
        <w:sdtPr>
          <w:id w:val="1947039219"/>
          <w:citation/>
        </w:sdtPr>
        <w:sdtContent>
          <w:r>
            <w:fldChar w:fldCharType="begin"/>
          </w:r>
          <w:r>
            <w:instrText xml:space="preserve"> CITATION Cry23 \l 1033 </w:instrText>
          </w:r>
          <w:r>
            <w:fldChar w:fldCharType="separate"/>
          </w:r>
          <w:r w:rsidR="000021E8">
            <w:rPr>
              <w:noProof/>
            </w:rPr>
            <w:t>(Cryptoguiding, 2023)</w:t>
          </w:r>
          <w:r>
            <w:fldChar w:fldCharType="end"/>
          </w:r>
        </w:sdtContent>
      </w:sdt>
      <w:r w:rsidR="00AB0B27">
        <w:t xml:space="preserve">. AES uses that key to generate round keys for the encryption process. One generated key for each of the 10 – 14 rounds. </w:t>
      </w:r>
    </w:p>
    <w:p w14:paraId="02284AD9" w14:textId="77777777" w:rsidR="00154E8C" w:rsidRDefault="00154E8C" w:rsidP="00154E8C">
      <w:pPr>
        <w:pStyle w:val="Heading2"/>
        <w:rPr>
          <w:rFonts w:eastAsia="Times New Roman"/>
        </w:rPr>
      </w:pPr>
      <w:r w:rsidRPr="00154E8C">
        <w:rPr>
          <w:rFonts w:eastAsia="Times New Roman"/>
        </w:rPr>
        <w:t>Explain the use of random numbers, symmetric versus non-symmetric keys, and so on.</w:t>
      </w:r>
    </w:p>
    <w:p w14:paraId="4288B688" w14:textId="77777777" w:rsidR="00D5757B" w:rsidRDefault="00AB0B27" w:rsidP="00D5757B">
      <w:pPr>
        <w:spacing w:line="480" w:lineRule="auto"/>
        <w:ind w:firstLine="720"/>
      </w:pPr>
      <w:r>
        <w:t xml:space="preserve">Random Numbers are used in a lot of types of cryptography. They can be used to </w:t>
      </w:r>
      <w:r w:rsidR="00D5757B">
        <w:t xml:space="preserve">generate keys and other parameters that need to be unique. The unpredictability of random numbers is used to ensure that patterns or predictability are not taken advantage of. </w:t>
      </w:r>
    </w:p>
    <w:p w14:paraId="3A913398" w14:textId="0B7BF6A0" w:rsidR="00AB0B27" w:rsidRDefault="00D5757B" w:rsidP="00D5757B">
      <w:pPr>
        <w:spacing w:line="480" w:lineRule="auto"/>
        <w:ind w:firstLine="720"/>
      </w:pPr>
      <w:r>
        <w:lastRenderedPageBreak/>
        <w:t>Symmetric Keys are when the same key is used for both encryption and decryption. If this key is leaked or shared, the security of the encrypted data is compromised. They are quick and efficient</w:t>
      </w:r>
      <w:r w:rsidR="000021E8">
        <w:t xml:space="preserve"> and can be used for block data encryption. AES uses symmetrical keys for its process. </w:t>
      </w:r>
      <w:r>
        <w:t xml:space="preserve"> </w:t>
      </w:r>
    </w:p>
    <w:p w14:paraId="0A51A8B5" w14:textId="0442C7E2" w:rsidR="000021E8" w:rsidRPr="00AB0B27" w:rsidRDefault="000021E8" w:rsidP="000021E8">
      <w:pPr>
        <w:spacing w:line="480" w:lineRule="auto"/>
        <w:ind w:firstLine="720"/>
      </w:pPr>
      <w:r>
        <w:t xml:space="preserve">With non-symmetrical keys (asymmetrical keys), two keys have a mathematical relationship. The two keys are called the public key and the private key. The public key, as the name suggests, is shared publicly, where the private key is kept secret. Without the private key, the encrypted data cannot be accessed. This is used in RSA encryption methods. </w:t>
      </w:r>
      <w:sdt>
        <w:sdtPr>
          <w:id w:val="-173111944"/>
          <w:citation/>
        </w:sdtPr>
        <w:sdtContent>
          <w:r>
            <w:fldChar w:fldCharType="begin"/>
          </w:r>
          <w:r>
            <w:instrText xml:space="preserve"> CITATION Tom23 \l 1033 </w:instrText>
          </w:r>
          <w:r>
            <w:fldChar w:fldCharType="separate"/>
          </w:r>
          <w:r>
            <w:rPr>
              <w:noProof/>
            </w:rPr>
            <w:t>(Roeder, 2023)</w:t>
          </w:r>
          <w:r>
            <w:fldChar w:fldCharType="end"/>
          </w:r>
        </w:sdtContent>
      </w:sdt>
    </w:p>
    <w:p w14:paraId="00B72197" w14:textId="2888876E" w:rsidR="00E13D9E" w:rsidRDefault="00154E8C" w:rsidP="00AB0B27">
      <w:pPr>
        <w:pStyle w:val="Heading2"/>
        <w:rPr>
          <w:rFonts w:eastAsia="Times New Roman"/>
        </w:rPr>
      </w:pPr>
      <w:r w:rsidRPr="00154E8C">
        <w:rPr>
          <w:rFonts w:eastAsia="Times New Roman"/>
        </w:rPr>
        <w:t>Describe the history and current state of encryption algorithms.</w:t>
      </w:r>
    </w:p>
    <w:p w14:paraId="22550370" w14:textId="21193A50" w:rsidR="00AB0B27" w:rsidRDefault="00AB0B27" w:rsidP="00D5757B">
      <w:pPr>
        <w:spacing w:line="480" w:lineRule="auto"/>
        <w:ind w:firstLine="720"/>
      </w:pPr>
      <w:r>
        <w:t>A</w:t>
      </w:r>
      <w:r>
        <w:t xml:space="preserve">ES was </w:t>
      </w:r>
      <w:r>
        <w:t xml:space="preserve">chosen </w:t>
      </w:r>
      <w:r>
        <w:t>as the encryption standard by NIST in 2001 after a public competition to select a replacement for the aging Data Encryption Standard (DES).</w:t>
      </w:r>
      <w:r w:rsidR="003656ED">
        <w:t xml:space="preserve"> According to AXEL Network, Symmetrical Key Algorithms like AES have become the most widely used and most secure form of encryption so far </w:t>
      </w:r>
      <w:sdt>
        <w:sdtPr>
          <w:id w:val="832268265"/>
          <w:citation/>
        </w:sdtPr>
        <w:sdtContent>
          <w:r w:rsidR="003656ED">
            <w:fldChar w:fldCharType="begin"/>
          </w:r>
          <w:r w:rsidR="003656ED">
            <w:instrText xml:space="preserve"> CITATION AXE21 \l 1033 </w:instrText>
          </w:r>
          <w:r w:rsidR="003656ED">
            <w:fldChar w:fldCharType="separate"/>
          </w:r>
          <w:r w:rsidR="000021E8">
            <w:rPr>
              <w:noProof/>
            </w:rPr>
            <w:t>(AXEL Network, 2021)</w:t>
          </w:r>
          <w:r w:rsidR="003656ED">
            <w:fldChar w:fldCharType="end"/>
          </w:r>
        </w:sdtContent>
      </w:sdt>
      <w:r w:rsidR="003656ED">
        <w:t xml:space="preserve">. There are however advancements in quantum computing which would topple that method very quickly. The </w:t>
      </w:r>
      <w:r w:rsidR="003656ED">
        <w:t>National Institute of Standards and Technology (NIST)</w:t>
      </w:r>
      <w:r w:rsidR="003656ED">
        <w:t xml:space="preserve"> has recently chosen four new methods that </w:t>
      </w:r>
      <w:r w:rsidR="00D5757B">
        <w:t xml:space="preserve">are “quantum resistant” </w:t>
      </w:r>
      <w:sdt>
        <w:sdtPr>
          <w:id w:val="2044241931"/>
          <w:citation/>
        </w:sdtPr>
        <w:sdtContent>
          <w:r w:rsidR="00D5757B">
            <w:fldChar w:fldCharType="begin"/>
          </w:r>
          <w:r w:rsidR="00D5757B">
            <w:instrText xml:space="preserve"> CITATION Nat22 \l 1033 </w:instrText>
          </w:r>
          <w:r w:rsidR="00D5757B">
            <w:fldChar w:fldCharType="separate"/>
          </w:r>
          <w:r w:rsidR="000021E8">
            <w:rPr>
              <w:noProof/>
            </w:rPr>
            <w:t>(National Institute of Standards and Technology (NIST), 2022)</w:t>
          </w:r>
          <w:r w:rsidR="00D5757B">
            <w:fldChar w:fldCharType="end"/>
          </w:r>
        </w:sdtContent>
      </w:sdt>
      <w:r w:rsidR="00D5757B">
        <w:t>. However, the day quantum computers become common is the day quantum security methods will need to be developed.</w:t>
      </w:r>
    </w:p>
    <w:p w14:paraId="5BD3BD5C" w14:textId="65145ACC" w:rsidR="00D5757B" w:rsidRDefault="00D5757B">
      <w:r>
        <w:br w:type="page"/>
      </w:r>
    </w:p>
    <w:sdt>
      <w:sdtPr>
        <w:id w:val="-1547830773"/>
        <w:docPartObj>
          <w:docPartGallery w:val="Bibliographies"/>
          <w:docPartUnique/>
        </w:docPartObj>
      </w:sdtPr>
      <w:sdtEndPr>
        <w:rPr>
          <w:rFonts w:asciiTheme="minorHAnsi" w:eastAsiaTheme="minorHAnsi" w:hAnsiTheme="minorHAnsi" w:cstheme="minorBidi"/>
          <w:color w:val="auto"/>
          <w:sz w:val="22"/>
          <w:szCs w:val="22"/>
        </w:rPr>
      </w:sdtEndPr>
      <w:sdtContent>
        <w:p w14:paraId="6F29C9D1" w14:textId="4DABC632" w:rsidR="00D5757B" w:rsidRDefault="00D5757B">
          <w:pPr>
            <w:pStyle w:val="Heading1"/>
          </w:pPr>
          <w:r>
            <w:t>References</w:t>
          </w:r>
        </w:p>
        <w:sdt>
          <w:sdtPr>
            <w:id w:val="-573587230"/>
            <w:bibliography/>
          </w:sdtPr>
          <w:sdtContent>
            <w:p w14:paraId="0615200B" w14:textId="77777777" w:rsidR="000021E8" w:rsidRDefault="00D5757B" w:rsidP="000021E8">
              <w:pPr>
                <w:pStyle w:val="Bibliography"/>
                <w:ind w:left="720" w:hanging="720"/>
                <w:rPr>
                  <w:noProof/>
                  <w:kern w:val="0"/>
                  <w:sz w:val="24"/>
                  <w:szCs w:val="24"/>
                  <w14:ligatures w14:val="none"/>
                </w:rPr>
              </w:pPr>
              <w:r>
                <w:fldChar w:fldCharType="begin"/>
              </w:r>
              <w:r>
                <w:instrText xml:space="preserve"> BIBLIOGRAPHY </w:instrText>
              </w:r>
              <w:r>
                <w:fldChar w:fldCharType="separate"/>
              </w:r>
              <w:r w:rsidR="000021E8">
                <w:rPr>
                  <w:noProof/>
                </w:rPr>
                <w:t xml:space="preserve">AXEL Network. (2021, May 28). </w:t>
              </w:r>
              <w:r w:rsidR="000021E8">
                <w:rPr>
                  <w:i/>
                  <w:iCs/>
                  <w:noProof/>
                </w:rPr>
                <w:t>Encryption: The Past, Present, and Future</w:t>
              </w:r>
              <w:r w:rsidR="000021E8">
                <w:rPr>
                  <w:noProof/>
                </w:rPr>
                <w:t>. Retrieved from axel.org: https://www.axel.org/2021/05/28/history-of-encryption/</w:t>
              </w:r>
            </w:p>
            <w:p w14:paraId="737AF439" w14:textId="77777777" w:rsidR="000021E8" w:rsidRDefault="000021E8" w:rsidP="000021E8">
              <w:pPr>
                <w:pStyle w:val="Bibliography"/>
                <w:ind w:left="720" w:hanging="720"/>
                <w:rPr>
                  <w:noProof/>
                </w:rPr>
              </w:pPr>
              <w:r>
                <w:rPr>
                  <w:noProof/>
                </w:rPr>
                <w:t xml:space="preserve">Computer Security Resource Center (CSRC). (2023, May 8). </w:t>
              </w:r>
              <w:r>
                <w:rPr>
                  <w:i/>
                  <w:iCs/>
                  <w:noProof/>
                </w:rPr>
                <w:t>Cryptographic Standards and Guidelines</w:t>
              </w:r>
              <w:r>
                <w:rPr>
                  <w:noProof/>
                </w:rPr>
                <w:t>. Retrieved from csrc.nist.gov: https://csrc.nist.gov/projects/cryptographic-standards-and-guidelines/archived-crypto-projects/aes-development</w:t>
              </w:r>
            </w:p>
            <w:p w14:paraId="4EF831AE" w14:textId="77777777" w:rsidR="000021E8" w:rsidRDefault="000021E8" w:rsidP="000021E8">
              <w:pPr>
                <w:pStyle w:val="Bibliography"/>
                <w:ind w:left="720" w:hanging="720"/>
                <w:rPr>
                  <w:noProof/>
                </w:rPr>
              </w:pPr>
              <w:r>
                <w:rPr>
                  <w:noProof/>
                </w:rPr>
                <w:t xml:space="preserve">Cryptoguiding. (2023). </w:t>
              </w:r>
              <w:r>
                <w:rPr>
                  <w:i/>
                  <w:iCs/>
                  <w:noProof/>
                </w:rPr>
                <w:t xml:space="preserve">Advantages of AES | disadvantages of AES (2023) </w:t>
              </w:r>
              <w:r>
                <w:rPr>
                  <w:noProof/>
                </w:rPr>
                <w:t>. Retrieved from cryptoguiding-com.ngontinh24.com: https://cryptoguiding-com.ngontinh24.com/article/advantages-of-aes-disadvantages-of-aes</w:t>
              </w:r>
            </w:p>
            <w:p w14:paraId="2296CD89" w14:textId="77777777" w:rsidR="000021E8" w:rsidRDefault="000021E8" w:rsidP="000021E8">
              <w:pPr>
                <w:pStyle w:val="Bibliography"/>
                <w:ind w:left="720" w:hanging="720"/>
                <w:rPr>
                  <w:noProof/>
                </w:rPr>
              </w:pPr>
              <w:r>
                <w:rPr>
                  <w:noProof/>
                </w:rPr>
                <w:t xml:space="preserve">National Institute of Standards and Technology (NIST). (2022, July 5). </w:t>
              </w:r>
              <w:r>
                <w:rPr>
                  <w:i/>
                  <w:iCs/>
                  <w:noProof/>
                </w:rPr>
                <w:t>NIST Announces First Four Quantum-Resistant Cryptographic Algorithms</w:t>
              </w:r>
              <w:r>
                <w:rPr>
                  <w:noProof/>
                </w:rPr>
                <w:t>. Retrieved from nist.gov: https://www.nist.gov/news-events/news/2022/07/nist-announces-first-four-quantum-resistant-cryptographic-algorithms</w:t>
              </w:r>
            </w:p>
            <w:p w14:paraId="0E57B4C6" w14:textId="77777777" w:rsidR="000021E8" w:rsidRDefault="000021E8" w:rsidP="000021E8">
              <w:pPr>
                <w:pStyle w:val="Bibliography"/>
                <w:ind w:left="720" w:hanging="720"/>
                <w:rPr>
                  <w:noProof/>
                </w:rPr>
              </w:pPr>
              <w:r>
                <w:rPr>
                  <w:noProof/>
                </w:rPr>
                <w:t xml:space="preserve">Oracle. (2017). </w:t>
              </w:r>
              <w:r>
                <w:rPr>
                  <w:i/>
                  <w:iCs/>
                  <w:noProof/>
                </w:rPr>
                <w:t>Java Security Standard Algorithm Names</w:t>
              </w:r>
              <w:r>
                <w:rPr>
                  <w:noProof/>
                </w:rPr>
                <w:t>. Retrieved from docs.oracle.com: https://docs.oracle.com/javase/9/docs/specs/security/standard-names.html#cipher-algorithm-names</w:t>
              </w:r>
            </w:p>
            <w:p w14:paraId="55BEC5A7" w14:textId="77777777" w:rsidR="000021E8" w:rsidRDefault="000021E8" w:rsidP="000021E8">
              <w:pPr>
                <w:pStyle w:val="Bibliography"/>
                <w:ind w:left="720" w:hanging="720"/>
                <w:rPr>
                  <w:noProof/>
                </w:rPr>
              </w:pPr>
              <w:r>
                <w:rPr>
                  <w:noProof/>
                </w:rPr>
                <w:t xml:space="preserve">Roeder, T. (2023). </w:t>
              </w:r>
              <w:r>
                <w:rPr>
                  <w:i/>
                  <w:iCs/>
                  <w:noProof/>
                </w:rPr>
                <w:t>Asymmetric-Key Cryptography</w:t>
              </w:r>
              <w:r>
                <w:rPr>
                  <w:noProof/>
                </w:rPr>
                <w:t>. Retrieved from cs.cornell.edu: https://www.cs.cornell.edu/courses/cs5430/2021fa/TL04.asymmetric.html</w:t>
              </w:r>
            </w:p>
            <w:p w14:paraId="31303975" w14:textId="65461BF7" w:rsidR="00D5757B" w:rsidRDefault="00D5757B" w:rsidP="000021E8">
              <w:r>
                <w:rPr>
                  <w:b/>
                  <w:bCs/>
                  <w:noProof/>
                </w:rPr>
                <w:fldChar w:fldCharType="end"/>
              </w:r>
            </w:p>
          </w:sdtContent>
        </w:sdt>
      </w:sdtContent>
    </w:sdt>
    <w:p w14:paraId="58EC1EEC" w14:textId="77777777" w:rsidR="00D5757B" w:rsidRPr="00AB0B27" w:rsidRDefault="00D5757B" w:rsidP="00D5757B">
      <w:pPr>
        <w:spacing w:line="480" w:lineRule="auto"/>
      </w:pPr>
    </w:p>
    <w:sectPr w:rsidR="00D5757B" w:rsidRPr="00AB0B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CDEFB" w14:textId="77777777" w:rsidR="003A366E" w:rsidRDefault="003A366E" w:rsidP="00154E8C">
      <w:pPr>
        <w:spacing w:after="0" w:line="240" w:lineRule="auto"/>
      </w:pPr>
      <w:r>
        <w:separator/>
      </w:r>
    </w:p>
  </w:endnote>
  <w:endnote w:type="continuationSeparator" w:id="0">
    <w:p w14:paraId="5FFB7071" w14:textId="77777777" w:rsidR="003A366E" w:rsidRDefault="003A366E" w:rsidP="00154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B76B" w14:textId="77777777" w:rsidR="003A366E" w:rsidRDefault="003A366E" w:rsidP="00154E8C">
      <w:pPr>
        <w:spacing w:after="0" w:line="240" w:lineRule="auto"/>
      </w:pPr>
      <w:r>
        <w:separator/>
      </w:r>
    </w:p>
  </w:footnote>
  <w:footnote w:type="continuationSeparator" w:id="0">
    <w:p w14:paraId="0282CD23" w14:textId="77777777" w:rsidR="003A366E" w:rsidRDefault="003A366E" w:rsidP="00154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25BD" w14:textId="11B95A27" w:rsidR="00154E8C" w:rsidRDefault="00154E8C" w:rsidP="00154E8C">
    <w:pPr>
      <w:pStyle w:val="Header"/>
      <w:jc w:val="right"/>
    </w:pPr>
    <w:r>
      <w:t>Bryce Jensen</w:t>
    </w:r>
  </w:p>
  <w:p w14:paraId="1D1B4AF9" w14:textId="366055AD" w:rsidR="00154E8C" w:rsidRDefault="00154E8C" w:rsidP="00154E8C">
    <w:pPr>
      <w:pStyle w:val="Header"/>
      <w:jc w:val="right"/>
    </w:pPr>
    <w:r>
      <w:t>CS-305-H7005</w:t>
    </w:r>
  </w:p>
  <w:p w14:paraId="734750A7" w14:textId="6CF4B759" w:rsidR="00154E8C" w:rsidRDefault="00154E8C" w:rsidP="00154E8C">
    <w:pPr>
      <w:pStyle w:val="Header"/>
      <w:jc w:val="right"/>
    </w:pPr>
    <w:r>
      <w:t>4-2 Written Assignment: Algorithm Ciphers</w:t>
    </w:r>
  </w:p>
  <w:p w14:paraId="199BEA37" w14:textId="55EF4C95" w:rsidR="00154E8C" w:rsidRDefault="00154E8C" w:rsidP="00154E8C">
    <w:pPr>
      <w:pStyle w:val="Header"/>
      <w:jc w:val="right"/>
    </w:pPr>
    <w:r>
      <w:t>11/16/2023</w:t>
    </w:r>
  </w:p>
  <w:p w14:paraId="0ABC7D34" w14:textId="77777777" w:rsidR="00154E8C" w:rsidRDefault="00154E8C" w:rsidP="00154E8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5A9"/>
    <w:multiLevelType w:val="multilevel"/>
    <w:tmpl w:val="10F26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471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C"/>
    <w:rsid w:val="000021E8"/>
    <w:rsid w:val="00154E8C"/>
    <w:rsid w:val="00165578"/>
    <w:rsid w:val="002C751F"/>
    <w:rsid w:val="003656ED"/>
    <w:rsid w:val="00374E62"/>
    <w:rsid w:val="003A366E"/>
    <w:rsid w:val="004F6262"/>
    <w:rsid w:val="00574A43"/>
    <w:rsid w:val="00590F72"/>
    <w:rsid w:val="005B5F2A"/>
    <w:rsid w:val="007B233D"/>
    <w:rsid w:val="00883061"/>
    <w:rsid w:val="009953C0"/>
    <w:rsid w:val="009B19CC"/>
    <w:rsid w:val="00AB0B27"/>
    <w:rsid w:val="00D5757B"/>
    <w:rsid w:val="00DB13AD"/>
    <w:rsid w:val="00E063D1"/>
    <w:rsid w:val="00E1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562FA"/>
  <w15:chartTrackingRefBased/>
  <w15:docId w15:val="{D3588F01-C1FC-4059-9DD6-C5B5979E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E8C"/>
  </w:style>
  <w:style w:type="paragraph" w:styleId="Footer">
    <w:name w:val="footer"/>
    <w:basedOn w:val="Normal"/>
    <w:link w:val="FooterChar"/>
    <w:uiPriority w:val="99"/>
    <w:unhideWhenUsed/>
    <w:rsid w:val="00154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E8C"/>
  </w:style>
  <w:style w:type="character" w:styleId="Strong">
    <w:name w:val="Strong"/>
    <w:basedOn w:val="DefaultParagraphFont"/>
    <w:uiPriority w:val="22"/>
    <w:qFormat/>
    <w:rsid w:val="00154E8C"/>
    <w:rPr>
      <w:b/>
      <w:bCs/>
    </w:rPr>
  </w:style>
  <w:style w:type="character" w:customStyle="1" w:styleId="Heading1Char">
    <w:name w:val="Heading 1 Char"/>
    <w:basedOn w:val="DefaultParagraphFont"/>
    <w:link w:val="Heading1"/>
    <w:uiPriority w:val="9"/>
    <w:rsid w:val="00154E8C"/>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154E8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54E8C"/>
    <w:rPr>
      <w:i/>
      <w:iCs/>
      <w:color w:val="404040" w:themeColor="text1" w:themeTint="BF"/>
    </w:rPr>
  </w:style>
  <w:style w:type="character" w:customStyle="1" w:styleId="Heading2Char">
    <w:name w:val="Heading 2 Char"/>
    <w:basedOn w:val="DefaultParagraphFont"/>
    <w:link w:val="Heading2"/>
    <w:uiPriority w:val="9"/>
    <w:rsid w:val="00154E8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3061"/>
    <w:rPr>
      <w:color w:val="0563C1" w:themeColor="hyperlink"/>
      <w:u w:val="single"/>
    </w:rPr>
  </w:style>
  <w:style w:type="character" w:styleId="UnresolvedMention">
    <w:name w:val="Unresolved Mention"/>
    <w:basedOn w:val="DefaultParagraphFont"/>
    <w:uiPriority w:val="99"/>
    <w:semiHidden/>
    <w:unhideWhenUsed/>
    <w:rsid w:val="00883061"/>
    <w:rPr>
      <w:color w:val="605E5C"/>
      <w:shd w:val="clear" w:color="auto" w:fill="E1DFDD"/>
    </w:rPr>
  </w:style>
  <w:style w:type="paragraph" w:styleId="Bibliography">
    <w:name w:val="Bibliography"/>
    <w:basedOn w:val="Normal"/>
    <w:next w:val="Normal"/>
    <w:uiPriority w:val="37"/>
    <w:unhideWhenUsed/>
    <w:rsid w:val="00D5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01">
      <w:bodyDiv w:val="1"/>
      <w:marLeft w:val="0"/>
      <w:marRight w:val="0"/>
      <w:marTop w:val="0"/>
      <w:marBottom w:val="0"/>
      <w:divBdr>
        <w:top w:val="none" w:sz="0" w:space="0" w:color="auto"/>
        <w:left w:val="none" w:sz="0" w:space="0" w:color="auto"/>
        <w:bottom w:val="none" w:sz="0" w:space="0" w:color="auto"/>
        <w:right w:val="none" w:sz="0" w:space="0" w:color="auto"/>
      </w:divBdr>
    </w:div>
    <w:div w:id="93019622">
      <w:bodyDiv w:val="1"/>
      <w:marLeft w:val="0"/>
      <w:marRight w:val="0"/>
      <w:marTop w:val="0"/>
      <w:marBottom w:val="0"/>
      <w:divBdr>
        <w:top w:val="none" w:sz="0" w:space="0" w:color="auto"/>
        <w:left w:val="none" w:sz="0" w:space="0" w:color="auto"/>
        <w:bottom w:val="none" w:sz="0" w:space="0" w:color="auto"/>
        <w:right w:val="none" w:sz="0" w:space="0" w:color="auto"/>
      </w:divBdr>
    </w:div>
    <w:div w:id="125971132">
      <w:bodyDiv w:val="1"/>
      <w:marLeft w:val="0"/>
      <w:marRight w:val="0"/>
      <w:marTop w:val="0"/>
      <w:marBottom w:val="0"/>
      <w:divBdr>
        <w:top w:val="none" w:sz="0" w:space="0" w:color="auto"/>
        <w:left w:val="none" w:sz="0" w:space="0" w:color="auto"/>
        <w:bottom w:val="none" w:sz="0" w:space="0" w:color="auto"/>
        <w:right w:val="none" w:sz="0" w:space="0" w:color="auto"/>
      </w:divBdr>
    </w:div>
    <w:div w:id="132645751">
      <w:bodyDiv w:val="1"/>
      <w:marLeft w:val="0"/>
      <w:marRight w:val="0"/>
      <w:marTop w:val="0"/>
      <w:marBottom w:val="0"/>
      <w:divBdr>
        <w:top w:val="none" w:sz="0" w:space="0" w:color="auto"/>
        <w:left w:val="none" w:sz="0" w:space="0" w:color="auto"/>
        <w:bottom w:val="none" w:sz="0" w:space="0" w:color="auto"/>
        <w:right w:val="none" w:sz="0" w:space="0" w:color="auto"/>
      </w:divBdr>
    </w:div>
    <w:div w:id="287977215">
      <w:bodyDiv w:val="1"/>
      <w:marLeft w:val="0"/>
      <w:marRight w:val="0"/>
      <w:marTop w:val="0"/>
      <w:marBottom w:val="0"/>
      <w:divBdr>
        <w:top w:val="none" w:sz="0" w:space="0" w:color="auto"/>
        <w:left w:val="none" w:sz="0" w:space="0" w:color="auto"/>
        <w:bottom w:val="none" w:sz="0" w:space="0" w:color="auto"/>
        <w:right w:val="none" w:sz="0" w:space="0" w:color="auto"/>
      </w:divBdr>
    </w:div>
    <w:div w:id="638078387">
      <w:bodyDiv w:val="1"/>
      <w:marLeft w:val="0"/>
      <w:marRight w:val="0"/>
      <w:marTop w:val="0"/>
      <w:marBottom w:val="0"/>
      <w:divBdr>
        <w:top w:val="none" w:sz="0" w:space="0" w:color="auto"/>
        <w:left w:val="none" w:sz="0" w:space="0" w:color="auto"/>
        <w:bottom w:val="none" w:sz="0" w:space="0" w:color="auto"/>
        <w:right w:val="none" w:sz="0" w:space="0" w:color="auto"/>
      </w:divBdr>
    </w:div>
    <w:div w:id="719983172">
      <w:bodyDiv w:val="1"/>
      <w:marLeft w:val="0"/>
      <w:marRight w:val="0"/>
      <w:marTop w:val="0"/>
      <w:marBottom w:val="0"/>
      <w:divBdr>
        <w:top w:val="none" w:sz="0" w:space="0" w:color="auto"/>
        <w:left w:val="none" w:sz="0" w:space="0" w:color="auto"/>
        <w:bottom w:val="none" w:sz="0" w:space="0" w:color="auto"/>
        <w:right w:val="none" w:sz="0" w:space="0" w:color="auto"/>
      </w:divBdr>
    </w:div>
    <w:div w:id="837623684">
      <w:bodyDiv w:val="1"/>
      <w:marLeft w:val="0"/>
      <w:marRight w:val="0"/>
      <w:marTop w:val="0"/>
      <w:marBottom w:val="0"/>
      <w:divBdr>
        <w:top w:val="none" w:sz="0" w:space="0" w:color="auto"/>
        <w:left w:val="none" w:sz="0" w:space="0" w:color="auto"/>
        <w:bottom w:val="none" w:sz="0" w:space="0" w:color="auto"/>
        <w:right w:val="none" w:sz="0" w:space="0" w:color="auto"/>
      </w:divBdr>
    </w:div>
    <w:div w:id="857474276">
      <w:bodyDiv w:val="1"/>
      <w:marLeft w:val="0"/>
      <w:marRight w:val="0"/>
      <w:marTop w:val="0"/>
      <w:marBottom w:val="0"/>
      <w:divBdr>
        <w:top w:val="none" w:sz="0" w:space="0" w:color="auto"/>
        <w:left w:val="none" w:sz="0" w:space="0" w:color="auto"/>
        <w:bottom w:val="none" w:sz="0" w:space="0" w:color="auto"/>
        <w:right w:val="none" w:sz="0" w:space="0" w:color="auto"/>
      </w:divBdr>
    </w:div>
    <w:div w:id="904101330">
      <w:bodyDiv w:val="1"/>
      <w:marLeft w:val="0"/>
      <w:marRight w:val="0"/>
      <w:marTop w:val="0"/>
      <w:marBottom w:val="0"/>
      <w:divBdr>
        <w:top w:val="none" w:sz="0" w:space="0" w:color="auto"/>
        <w:left w:val="none" w:sz="0" w:space="0" w:color="auto"/>
        <w:bottom w:val="none" w:sz="0" w:space="0" w:color="auto"/>
        <w:right w:val="none" w:sz="0" w:space="0" w:color="auto"/>
      </w:divBdr>
    </w:div>
    <w:div w:id="1084033785">
      <w:bodyDiv w:val="1"/>
      <w:marLeft w:val="0"/>
      <w:marRight w:val="0"/>
      <w:marTop w:val="0"/>
      <w:marBottom w:val="0"/>
      <w:divBdr>
        <w:top w:val="none" w:sz="0" w:space="0" w:color="auto"/>
        <w:left w:val="none" w:sz="0" w:space="0" w:color="auto"/>
        <w:bottom w:val="none" w:sz="0" w:space="0" w:color="auto"/>
        <w:right w:val="none" w:sz="0" w:space="0" w:color="auto"/>
      </w:divBdr>
    </w:div>
    <w:div w:id="1167405839">
      <w:bodyDiv w:val="1"/>
      <w:marLeft w:val="0"/>
      <w:marRight w:val="0"/>
      <w:marTop w:val="0"/>
      <w:marBottom w:val="0"/>
      <w:divBdr>
        <w:top w:val="none" w:sz="0" w:space="0" w:color="auto"/>
        <w:left w:val="none" w:sz="0" w:space="0" w:color="auto"/>
        <w:bottom w:val="none" w:sz="0" w:space="0" w:color="auto"/>
        <w:right w:val="none" w:sz="0" w:space="0" w:color="auto"/>
      </w:divBdr>
    </w:div>
    <w:div w:id="1761872047">
      <w:bodyDiv w:val="1"/>
      <w:marLeft w:val="0"/>
      <w:marRight w:val="0"/>
      <w:marTop w:val="0"/>
      <w:marBottom w:val="0"/>
      <w:divBdr>
        <w:top w:val="none" w:sz="0" w:space="0" w:color="auto"/>
        <w:left w:val="none" w:sz="0" w:space="0" w:color="auto"/>
        <w:bottom w:val="none" w:sz="0" w:space="0" w:color="auto"/>
        <w:right w:val="none" w:sz="0" w:space="0" w:color="auto"/>
      </w:divBdr>
    </w:div>
    <w:div w:id="2005159214">
      <w:bodyDiv w:val="1"/>
      <w:marLeft w:val="0"/>
      <w:marRight w:val="0"/>
      <w:marTop w:val="0"/>
      <w:marBottom w:val="0"/>
      <w:divBdr>
        <w:top w:val="none" w:sz="0" w:space="0" w:color="auto"/>
        <w:left w:val="none" w:sz="0" w:space="0" w:color="auto"/>
        <w:bottom w:val="none" w:sz="0" w:space="0" w:color="auto"/>
        <w:right w:val="none" w:sz="0" w:space="0" w:color="auto"/>
      </w:divBdr>
    </w:div>
    <w:div w:id="21261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Cry23</b:Tag>
    <b:SourceType>InternetSite</b:SourceType>
    <b:Guid>{10B7D9C5-21EB-4157-A4B9-F8693858630F}</b:Guid>
    <b:Title>Advantages of AES | disadvantages of AES (2023) </b:Title>
    <b:Year>2023</b:Year>
    <b:Author>
      <b:Author>
        <b:Corporate>Cryptoguiding</b:Corporate>
      </b:Author>
    </b:Author>
    <b:InternetSiteTitle>cryptoguiding-com.ngontinh24.com</b:InternetSiteTitle>
    <b:URL>https://cryptoguiding-com.ngontinh24.com/article/advantages-of-aes-disadvantages-of-aes</b:URL>
    <b:RefOrder>3</b:RefOrder>
  </b:Source>
  <b:Source>
    <b:Tag>Com23</b:Tag>
    <b:SourceType>InternetSite</b:SourceType>
    <b:Guid>{1EC27F91-32C6-4B77-A458-1ACCFC181316}</b:Guid>
    <b:Author>
      <b:Author>
        <b:Corporate>Computer Security Resource Center (CSRC)</b:Corporate>
      </b:Author>
    </b:Author>
    <b:Title>Cryptographic Standards and Guidelines</b:Title>
    <b:InternetSiteTitle>csrc.nist.gov</b:InternetSiteTitle>
    <b:Year>2023</b:Year>
    <b:Month>May</b:Month>
    <b:Day>8</b:Day>
    <b:URL>https://csrc.nist.gov/projects/cryptographic-standards-and-guidelines/archived-crypto-projects/aes-development</b:URL>
    <b:RefOrder>2</b:RefOrder>
  </b:Source>
  <b:Source>
    <b:Tag>Ora17</b:Tag>
    <b:SourceType>InternetSite</b:SourceType>
    <b:Guid>{73A8B1F0-ABDA-430A-AC70-48C5B764ED7C}</b:Guid>
    <b:Author>
      <b:Author>
        <b:Corporate>Oracle</b:Corporate>
      </b:Author>
    </b:Author>
    <b:Title>Java Security Standard Algorithm Names</b:Title>
    <b:InternetSiteTitle>docs.oracle.com</b:InternetSiteTitle>
    <b:Year>2017</b:Year>
    <b:URL>https://docs.oracle.com/javase/9/docs/specs/security/standard-names.html#cipher-algorithm-names</b:URL>
    <b:RefOrder>1</b:RefOrder>
  </b:Source>
  <b:Source>
    <b:Tag>AXE21</b:Tag>
    <b:SourceType>InternetSite</b:SourceType>
    <b:Guid>{956477C3-8340-46D7-BE75-0158AC027365}</b:Guid>
    <b:Author>
      <b:Author>
        <b:Corporate>AXEL Network</b:Corporate>
      </b:Author>
    </b:Author>
    <b:Title>Encryption: The Past, Present, and Future</b:Title>
    <b:InternetSiteTitle>axel.org</b:InternetSiteTitle>
    <b:Year>2021</b:Year>
    <b:Month>May</b:Month>
    <b:Day>28</b:Day>
    <b:URL>https://www.axel.org/2021/05/28/history-of-encryption/</b:URL>
    <b:RefOrder>5</b:RefOrder>
  </b:Source>
  <b:Source>
    <b:Tag>Nat22</b:Tag>
    <b:SourceType>InternetSite</b:SourceType>
    <b:Guid>{02E6FACF-E5A7-448F-94EC-38B013F0C3F8}</b:Guid>
    <b:Author>
      <b:Author>
        <b:Corporate>National Institute of Standards and Technology (NIST)</b:Corporate>
      </b:Author>
    </b:Author>
    <b:Title>NIST Announces First Four Quantum-Resistant Cryptographic Algorithms</b:Title>
    <b:InternetSiteTitle>nist.gov</b:InternetSiteTitle>
    <b:Year>2022</b:Year>
    <b:Month>July</b:Month>
    <b:Day>5</b:Day>
    <b:URL>https://www.nist.gov/news-events/news/2022/07/nist-announces-first-four-quantum-resistant-cryptographic-algorithms</b:URL>
    <b:RefOrder>6</b:RefOrder>
  </b:Source>
  <b:Source>
    <b:Tag>Tom23</b:Tag>
    <b:SourceType>InternetSite</b:SourceType>
    <b:Guid>{7AAC39DB-05EA-4280-806E-5BB34726F1D2}</b:Guid>
    <b:Author>
      <b:Author>
        <b:NameList>
          <b:Person>
            <b:Last>Roeder</b:Last>
            <b:First>Tom</b:First>
          </b:Person>
        </b:NameList>
      </b:Author>
    </b:Author>
    <b:Title>Asymmetric-Key Cryptography</b:Title>
    <b:InternetSiteTitle>cs.cornell.edu</b:InternetSiteTitle>
    <b:Year>2023</b:Year>
    <b:URL>https://www.cs.cornell.edu/courses/cs5430/2021fa/TL04.asymmetric.html</b:URL>
    <b:RefOrder>4</b:RefOrder>
  </b:Source>
</b:Sources>
</file>

<file path=customXml/itemProps1.xml><?xml version="1.0" encoding="utf-8"?>
<ds:datastoreItem xmlns:ds="http://schemas.openxmlformats.org/officeDocument/2006/customXml" ds:itemID="{BC25BA72-2383-4D0A-BE21-8964B5EB3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Bryston</dc:creator>
  <cp:keywords/>
  <dc:description/>
  <cp:lastModifiedBy>Jensen, Bryston</cp:lastModifiedBy>
  <cp:revision>2</cp:revision>
  <dcterms:created xsi:type="dcterms:W3CDTF">2023-11-16T18:32:00Z</dcterms:created>
  <dcterms:modified xsi:type="dcterms:W3CDTF">2023-11-17T01:18:00Z</dcterms:modified>
</cp:coreProperties>
</file>