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200C1" w14:textId="17202E5B" w:rsidR="00847889" w:rsidRPr="009A7B5E" w:rsidRDefault="009A7B5E" w:rsidP="009A7B5E">
      <w:pPr>
        <w:spacing w:before="100" w:beforeAutospacing="1" w:after="100" w:afterAutospacing="1"/>
        <w:ind w:firstLine="708"/>
        <w:rPr>
          <w:rFonts w:ascii="Arial" w:eastAsia="Times New Roman" w:hAnsi="Arial" w:cs="Arial"/>
          <w:sz w:val="40"/>
          <w:szCs w:val="40"/>
          <w:lang w:val="en-US" w:eastAsia="ru-RU"/>
        </w:rPr>
      </w:pPr>
      <w:r w:rsidRPr="009A7B5E"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  <w:t xml:space="preserve">       </w:t>
      </w:r>
      <w:r w:rsidR="00847889" w:rsidRPr="009A7B5E"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  <w:t>GAS OPTIMIZATION REPORT</w:t>
      </w:r>
    </w:p>
    <w:p w14:paraId="70BBDB8A" w14:textId="77777777" w:rsidR="009A7B5E" w:rsidRDefault="009A7B5E" w:rsidP="00847889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</w:pPr>
    </w:p>
    <w:p w14:paraId="0D21978B" w14:textId="77777777" w:rsidR="009A7B5E" w:rsidRDefault="009A7B5E" w:rsidP="00847889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</w:pPr>
    </w:p>
    <w:p w14:paraId="383B99FD" w14:textId="77777777" w:rsidR="009A7B5E" w:rsidRDefault="009A7B5E" w:rsidP="00847889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</w:pPr>
    </w:p>
    <w:p w14:paraId="512A67FE" w14:textId="77777777" w:rsidR="009A7B5E" w:rsidRDefault="009A7B5E" w:rsidP="00847889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</w:pPr>
    </w:p>
    <w:p w14:paraId="6EEC70D2" w14:textId="77777777" w:rsidR="009A7B5E" w:rsidRDefault="009A7B5E" w:rsidP="00847889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</w:pPr>
    </w:p>
    <w:p w14:paraId="4AD8769B" w14:textId="77777777" w:rsidR="009A7B5E" w:rsidRDefault="009A7B5E" w:rsidP="00847889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</w:pPr>
    </w:p>
    <w:p w14:paraId="6FBCA786" w14:textId="77777777" w:rsidR="009A7B5E" w:rsidRDefault="009A7B5E" w:rsidP="00847889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</w:pPr>
    </w:p>
    <w:p w14:paraId="765B0B5B" w14:textId="77777777" w:rsidR="001A6794" w:rsidRDefault="009A7B5E" w:rsidP="009A7B5E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40"/>
          <w:szCs w:val="40"/>
          <w:lang w:eastAsia="ru-RU"/>
        </w:rPr>
      </w:pPr>
      <w:r>
        <w:rPr>
          <w:rFonts w:ascii="Arial" w:eastAsia="Times New Roman" w:hAnsi="Arial" w:cs="Arial"/>
          <w:b/>
          <w:bCs/>
          <w:sz w:val="40"/>
          <w:szCs w:val="40"/>
          <w:lang w:eastAsia="ru-RU"/>
        </w:rPr>
        <w:t xml:space="preserve">                 </w:t>
      </w:r>
    </w:p>
    <w:p w14:paraId="4BB3AFD9" w14:textId="3B672910" w:rsidR="00847889" w:rsidRPr="009A7B5E" w:rsidRDefault="001A6794" w:rsidP="001A6794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</w:pPr>
      <w:r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  <w:t xml:space="preserve">                  </w:t>
      </w:r>
      <w:r w:rsidR="00847889" w:rsidRPr="009A7B5E"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  <w:t>Crypto Realm Protocol</w:t>
      </w:r>
    </w:p>
    <w:p w14:paraId="6ACA7289" w14:textId="77777777" w:rsidR="009A7B5E" w:rsidRPr="008E2403" w:rsidRDefault="009A7B5E" w:rsidP="00847889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32589539" w14:textId="77777777" w:rsidR="001A6794" w:rsidRDefault="001A6794" w:rsidP="00847889">
      <w:pPr>
        <w:spacing w:before="100" w:beforeAutospacing="1" w:after="100" w:afterAutospacing="1"/>
        <w:rPr>
          <w:rFonts w:ascii="Courier New" w:eastAsia="Times New Roman" w:hAnsi="Courier New" w:cs="Courier New"/>
          <w:sz w:val="36"/>
          <w:szCs w:val="36"/>
          <w:lang w:val="en-US" w:eastAsia="ru-RU"/>
        </w:rPr>
      </w:pPr>
    </w:p>
    <w:p w14:paraId="3392DF79" w14:textId="77777777" w:rsidR="001A6794" w:rsidRDefault="001A6794" w:rsidP="00847889">
      <w:pPr>
        <w:spacing w:before="100" w:beforeAutospacing="1" w:after="100" w:afterAutospacing="1"/>
        <w:rPr>
          <w:rFonts w:ascii="Courier New" w:eastAsia="Times New Roman" w:hAnsi="Courier New" w:cs="Courier New"/>
          <w:sz w:val="36"/>
          <w:szCs w:val="36"/>
          <w:lang w:val="en-US" w:eastAsia="ru-RU"/>
        </w:rPr>
      </w:pPr>
    </w:p>
    <w:p w14:paraId="59473073" w14:textId="77777777" w:rsidR="001A6794" w:rsidRDefault="001A6794" w:rsidP="00847889">
      <w:pPr>
        <w:spacing w:before="100" w:beforeAutospacing="1" w:after="100" w:afterAutospacing="1"/>
        <w:rPr>
          <w:rFonts w:ascii="Courier New" w:eastAsia="Times New Roman" w:hAnsi="Courier New" w:cs="Courier New"/>
          <w:sz w:val="36"/>
          <w:szCs w:val="36"/>
          <w:lang w:val="en-US" w:eastAsia="ru-RU"/>
        </w:rPr>
      </w:pPr>
    </w:p>
    <w:p w14:paraId="6422E8F5" w14:textId="77777777" w:rsidR="001A6794" w:rsidRDefault="001A6794" w:rsidP="00847889">
      <w:pPr>
        <w:spacing w:before="100" w:beforeAutospacing="1" w:after="100" w:afterAutospacing="1"/>
        <w:rPr>
          <w:rFonts w:ascii="Courier New" w:eastAsia="Times New Roman" w:hAnsi="Courier New" w:cs="Courier New"/>
          <w:sz w:val="36"/>
          <w:szCs w:val="36"/>
          <w:lang w:val="en-US" w:eastAsia="ru-RU"/>
        </w:rPr>
      </w:pPr>
    </w:p>
    <w:p w14:paraId="54B482D6" w14:textId="77777777" w:rsidR="001A6794" w:rsidRDefault="001A6794" w:rsidP="00847889">
      <w:pPr>
        <w:spacing w:before="100" w:beforeAutospacing="1" w:after="100" w:afterAutospacing="1"/>
        <w:rPr>
          <w:rFonts w:ascii="Courier New" w:eastAsia="Times New Roman" w:hAnsi="Courier New" w:cs="Courier New"/>
          <w:sz w:val="36"/>
          <w:szCs w:val="36"/>
          <w:lang w:val="en-US" w:eastAsia="ru-RU"/>
        </w:rPr>
      </w:pPr>
    </w:p>
    <w:p w14:paraId="6C661021" w14:textId="77777777" w:rsidR="001A6794" w:rsidRDefault="001A6794" w:rsidP="00847889">
      <w:pPr>
        <w:spacing w:before="100" w:beforeAutospacing="1" w:after="100" w:afterAutospacing="1"/>
        <w:rPr>
          <w:rFonts w:ascii="Courier New" w:eastAsia="Times New Roman" w:hAnsi="Courier New" w:cs="Courier New"/>
          <w:sz w:val="36"/>
          <w:szCs w:val="36"/>
          <w:lang w:val="en-US" w:eastAsia="ru-RU"/>
        </w:rPr>
      </w:pPr>
    </w:p>
    <w:p w14:paraId="7FB70C22" w14:textId="77777777" w:rsidR="001A6794" w:rsidRDefault="001A6794" w:rsidP="00847889">
      <w:pPr>
        <w:spacing w:before="100" w:beforeAutospacing="1" w:after="100" w:afterAutospacing="1"/>
        <w:rPr>
          <w:rFonts w:ascii="Courier New" w:eastAsia="Times New Roman" w:hAnsi="Courier New" w:cs="Courier New"/>
          <w:sz w:val="36"/>
          <w:szCs w:val="36"/>
          <w:lang w:val="en-US" w:eastAsia="ru-RU"/>
        </w:rPr>
      </w:pPr>
    </w:p>
    <w:p w14:paraId="7FEA511E" w14:textId="77777777" w:rsidR="001A6794" w:rsidRDefault="001A6794" w:rsidP="00847889">
      <w:pPr>
        <w:spacing w:before="100" w:beforeAutospacing="1" w:after="100" w:afterAutospacing="1"/>
        <w:rPr>
          <w:rFonts w:ascii="Courier New" w:eastAsia="Times New Roman" w:hAnsi="Courier New" w:cs="Courier New"/>
          <w:sz w:val="36"/>
          <w:szCs w:val="36"/>
          <w:lang w:val="en-US" w:eastAsia="ru-RU"/>
        </w:rPr>
      </w:pPr>
    </w:p>
    <w:p w14:paraId="65E40991" w14:textId="77777777" w:rsidR="001A6794" w:rsidRDefault="001A6794" w:rsidP="00847889">
      <w:pPr>
        <w:spacing w:before="100" w:beforeAutospacing="1" w:after="100" w:afterAutospacing="1"/>
        <w:rPr>
          <w:rFonts w:ascii="Courier New" w:eastAsia="Times New Roman" w:hAnsi="Courier New" w:cs="Courier New"/>
          <w:sz w:val="36"/>
          <w:szCs w:val="36"/>
          <w:lang w:val="en-US" w:eastAsia="ru-RU"/>
        </w:rPr>
      </w:pPr>
    </w:p>
    <w:p w14:paraId="476DF977" w14:textId="29213F15" w:rsidR="00847889" w:rsidRPr="001A6794" w:rsidRDefault="00847889" w:rsidP="00847889">
      <w:pPr>
        <w:spacing w:before="100" w:beforeAutospacing="1" w:after="100" w:afterAutospacing="1"/>
        <w:rPr>
          <w:rFonts w:ascii="Courier New" w:eastAsia="Times New Roman" w:hAnsi="Courier New" w:cs="Courier New"/>
          <w:b/>
          <w:bCs/>
          <w:sz w:val="36"/>
          <w:szCs w:val="36"/>
          <w:lang w:val="en-US" w:eastAsia="ru-RU"/>
        </w:rPr>
      </w:pPr>
      <w:r w:rsidRPr="001A6794">
        <w:rPr>
          <w:rFonts w:ascii="Courier New" w:eastAsia="Times New Roman" w:hAnsi="Courier New" w:cs="Courier New"/>
          <w:sz w:val="36"/>
          <w:szCs w:val="36"/>
          <w:lang w:val="en-US" w:eastAsia="ru-RU"/>
        </w:rPr>
        <w:t>Team</w:t>
      </w:r>
      <w:r w:rsidR="008E2403" w:rsidRPr="001A6794">
        <w:rPr>
          <w:rFonts w:ascii="Courier New" w:eastAsia="Times New Roman" w:hAnsi="Courier New" w:cs="Courier New"/>
          <w:sz w:val="36"/>
          <w:szCs w:val="36"/>
          <w:lang w:val="en-US" w:eastAsia="ru-RU"/>
        </w:rPr>
        <w:t xml:space="preserve"> members</w:t>
      </w:r>
      <w:r w:rsidRPr="001A6794">
        <w:rPr>
          <w:rFonts w:ascii="Courier New" w:eastAsia="Times New Roman" w:hAnsi="Courier New" w:cs="Courier New"/>
          <w:sz w:val="36"/>
          <w:szCs w:val="36"/>
          <w:lang w:val="en-US" w:eastAsia="ru-RU"/>
        </w:rPr>
        <w:t>:</w:t>
      </w:r>
      <w:r w:rsidRPr="001A6794">
        <w:rPr>
          <w:rFonts w:ascii="Courier New" w:eastAsia="Times New Roman" w:hAnsi="Courier New" w:cs="Courier New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1A6794">
        <w:rPr>
          <w:rFonts w:ascii="Courier New" w:eastAsia="Times New Roman" w:hAnsi="Courier New" w:cs="Courier New"/>
          <w:b/>
          <w:bCs/>
          <w:sz w:val="36"/>
          <w:szCs w:val="36"/>
          <w:lang w:val="en-US" w:eastAsia="ru-RU"/>
        </w:rPr>
        <w:t>Asylbek</w:t>
      </w:r>
      <w:proofErr w:type="spellEnd"/>
      <w:r w:rsidRPr="001A6794">
        <w:rPr>
          <w:rFonts w:ascii="Courier New" w:eastAsia="Times New Roman" w:hAnsi="Courier New" w:cs="Courier New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1A6794">
        <w:rPr>
          <w:rFonts w:ascii="Courier New" w:eastAsia="Times New Roman" w:hAnsi="Courier New" w:cs="Courier New"/>
          <w:b/>
          <w:bCs/>
          <w:sz w:val="36"/>
          <w:szCs w:val="36"/>
          <w:lang w:val="en-US" w:eastAsia="ru-RU"/>
        </w:rPr>
        <w:t>Bigali</w:t>
      </w:r>
      <w:proofErr w:type="spellEnd"/>
      <w:r w:rsidRPr="001A6794">
        <w:rPr>
          <w:rFonts w:ascii="Courier New" w:eastAsia="Times New Roman" w:hAnsi="Courier New" w:cs="Courier New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1A6794">
        <w:rPr>
          <w:rFonts w:ascii="Courier New" w:eastAsia="Times New Roman" w:hAnsi="Courier New" w:cs="Courier New"/>
          <w:b/>
          <w:bCs/>
          <w:sz w:val="36"/>
          <w:szCs w:val="36"/>
          <w:lang w:val="en-US" w:eastAsia="ru-RU"/>
        </w:rPr>
        <w:t>Miras</w:t>
      </w:r>
      <w:proofErr w:type="spellEnd"/>
    </w:p>
    <w:p w14:paraId="39B79396" w14:textId="77777777" w:rsidR="001A6794" w:rsidRPr="001A6794" w:rsidRDefault="001A6794" w:rsidP="001A6794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 w:rsidRPr="001A6794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lastRenderedPageBreak/>
        <w:t>1. Overview</w:t>
      </w:r>
    </w:p>
    <w:p w14:paraId="52A5B017" w14:textId="77777777" w:rsidR="001A6794" w:rsidRPr="001A6794" w:rsidRDefault="001A6794" w:rsidP="001A6794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1A6794">
        <w:rPr>
          <w:rFonts w:ascii="Arial" w:eastAsia="Times New Roman" w:hAnsi="Arial" w:cs="Arial"/>
          <w:sz w:val="24"/>
          <w:szCs w:val="24"/>
          <w:lang w:val="en-US" w:eastAsia="ru-RU"/>
        </w:rPr>
        <w:t xml:space="preserve">This report documents gas measurements for the Crypto Realm Protocol contracts deployed on Base </w:t>
      </w:r>
      <w:proofErr w:type="spellStart"/>
      <w:r w:rsidRPr="001A6794">
        <w:rPr>
          <w:rFonts w:ascii="Arial" w:eastAsia="Times New Roman" w:hAnsi="Arial" w:cs="Arial"/>
          <w:sz w:val="24"/>
          <w:szCs w:val="24"/>
          <w:lang w:val="en-US" w:eastAsia="ru-RU"/>
        </w:rPr>
        <w:t>Sepolia</w:t>
      </w:r>
      <w:proofErr w:type="spellEnd"/>
      <w:r w:rsidRPr="001A6794">
        <w:rPr>
          <w:rFonts w:ascii="Arial" w:eastAsia="Times New Roman" w:hAnsi="Arial" w:cs="Arial"/>
          <w:sz w:val="24"/>
          <w:szCs w:val="24"/>
          <w:lang w:val="en-US" w:eastAsia="ru-RU"/>
        </w:rPr>
        <w:t>. Measurements were collected with Foundry's gas reporting feature on the audited commit, executed with via-IR optimization enabled and the Cancun EVM target.</w:t>
      </w:r>
    </w:p>
    <w:p w14:paraId="396150F3" w14:textId="7F9F2FE3" w:rsidR="001A6794" w:rsidRDefault="001A6794" w:rsidP="001A6794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1A6794">
        <w:rPr>
          <w:rFonts w:ascii="Arial" w:eastAsia="Times New Roman" w:hAnsi="Arial" w:cs="Arial"/>
          <w:sz w:val="24"/>
          <w:szCs w:val="24"/>
          <w:lang w:val="en-US" w:eastAsia="ru-RU"/>
        </w:rPr>
        <w:t>The report covers per-test gas costs across all twelve production contracts, an explicit before-and-after comparison for the Yul-optimized AMM math library, and per-operation cost estimates derived from the test suite.</w:t>
      </w:r>
    </w:p>
    <w:p w14:paraId="18FD18F2" w14:textId="77777777" w:rsidR="001A6794" w:rsidRDefault="001A6794" w:rsidP="001A6794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17E7C00C" w14:textId="40B2AA98" w:rsidR="001A6794" w:rsidRDefault="001A6794" w:rsidP="001A6794">
      <w:pPr>
        <w:spacing w:before="100" w:beforeAutospacing="1" w:after="100" w:afterAutospacing="1"/>
        <w:rPr>
          <w:rFonts w:ascii="Arial" w:hAnsi="Arial" w:cs="Arial"/>
          <w:b/>
          <w:bCs/>
          <w:sz w:val="30"/>
          <w:szCs w:val="30"/>
        </w:rPr>
      </w:pPr>
      <w:r w:rsidRPr="001A6794">
        <w:rPr>
          <w:rFonts w:ascii="Arial" w:hAnsi="Arial" w:cs="Arial"/>
          <w:b/>
          <w:bCs/>
          <w:sz w:val="30"/>
          <w:szCs w:val="30"/>
        </w:rPr>
        <w:t xml:space="preserve">2. </w:t>
      </w:r>
      <w:proofErr w:type="spellStart"/>
      <w:r w:rsidRPr="001A6794">
        <w:rPr>
          <w:rFonts w:ascii="Arial" w:hAnsi="Arial" w:cs="Arial"/>
          <w:b/>
          <w:bCs/>
          <w:sz w:val="30"/>
          <w:szCs w:val="30"/>
        </w:rPr>
        <w:t>Optimization</w:t>
      </w:r>
      <w:proofErr w:type="spellEnd"/>
      <w:r w:rsidRPr="001A6794"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 w:rsidRPr="001A6794">
        <w:rPr>
          <w:rFonts w:ascii="Arial" w:hAnsi="Arial" w:cs="Arial"/>
          <w:b/>
          <w:bCs/>
          <w:sz w:val="30"/>
          <w:szCs w:val="30"/>
        </w:rPr>
        <w:t>Techniques</w:t>
      </w:r>
      <w:proofErr w:type="spellEnd"/>
      <w:r w:rsidRPr="001A6794"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 w:rsidRPr="001A6794">
        <w:rPr>
          <w:rFonts w:ascii="Arial" w:hAnsi="Arial" w:cs="Arial"/>
          <w:b/>
          <w:bCs/>
          <w:sz w:val="30"/>
          <w:szCs w:val="30"/>
        </w:rPr>
        <w:t>Applied</w:t>
      </w:r>
      <w:proofErr w:type="spellEnd"/>
      <w:r w:rsidRPr="001A6794">
        <w:rPr>
          <w:rFonts w:ascii="Arial" w:eastAsia="Times New Roman" w:hAnsi="Arial" w:cs="Arial"/>
          <w:sz w:val="24"/>
          <w:szCs w:val="24"/>
          <w:lang w:val="en-US" w:eastAsia="ru-RU"/>
        </w:rPr>
        <w:drawing>
          <wp:inline distT="0" distB="0" distL="0" distR="0" wp14:anchorId="46894092" wp14:editId="747922BB">
            <wp:extent cx="5939790" cy="2269490"/>
            <wp:effectExtent l="0" t="0" r="3810" b="0"/>
            <wp:docPr id="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6947" w14:textId="77777777" w:rsidR="001A6794" w:rsidRDefault="001A6794" w:rsidP="001A6794">
      <w:pPr>
        <w:spacing w:before="100" w:beforeAutospacing="1" w:after="100" w:afterAutospacing="1"/>
        <w:rPr>
          <w:rFonts w:ascii="Arial" w:hAnsi="Arial" w:cs="Arial"/>
          <w:b/>
          <w:bCs/>
          <w:sz w:val="30"/>
          <w:szCs w:val="30"/>
        </w:rPr>
      </w:pPr>
    </w:p>
    <w:p w14:paraId="3C4B635C" w14:textId="2BF2D777" w:rsidR="001A6794" w:rsidRDefault="001A6794" w:rsidP="001A6794">
      <w:pPr>
        <w:spacing w:before="100" w:beforeAutospacing="1" w:after="100" w:afterAutospacing="1"/>
        <w:rPr>
          <w:rFonts w:ascii="Arial" w:hAnsi="Arial" w:cs="Arial"/>
          <w:sz w:val="24"/>
          <w:szCs w:val="24"/>
          <w:lang w:val="en-US"/>
        </w:rPr>
      </w:pPr>
      <w:r w:rsidRPr="001A6794">
        <w:rPr>
          <w:rFonts w:ascii="Arial" w:hAnsi="Arial" w:cs="Arial"/>
          <w:b/>
          <w:bCs/>
          <w:sz w:val="30"/>
          <w:szCs w:val="30"/>
          <w:lang w:val="en-US"/>
        </w:rPr>
        <w:t>3. Yul vs. Pure Solidity Benchmark</w:t>
      </w:r>
      <w:r w:rsidRPr="001A6794">
        <w:rPr>
          <w:noProof/>
          <w:lang w:val="en-US"/>
        </w:rPr>
        <w:t xml:space="preserve"> </w:t>
      </w:r>
      <w:r w:rsidRPr="001A6794">
        <w:rPr>
          <w:rFonts w:ascii="Arial" w:hAnsi="Arial" w:cs="Arial"/>
          <w:b/>
          <w:bCs/>
          <w:sz w:val="30"/>
          <w:szCs w:val="30"/>
        </w:rPr>
        <w:drawing>
          <wp:inline distT="0" distB="0" distL="0" distR="0" wp14:anchorId="3767A765" wp14:editId="3986F0E1">
            <wp:extent cx="5939790" cy="866775"/>
            <wp:effectExtent l="0" t="0" r="3810" b="9525"/>
            <wp:docPr id="2" name="Рисунок 2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794">
        <w:rPr>
          <w:lang w:val="en-US"/>
        </w:rPr>
        <w:t xml:space="preserve"> </w:t>
      </w:r>
      <w:r w:rsidRPr="001A6794">
        <w:rPr>
          <w:rFonts w:ascii="Arial" w:hAnsi="Arial" w:cs="Arial"/>
          <w:sz w:val="24"/>
          <w:szCs w:val="24"/>
          <w:lang w:val="en-US"/>
        </w:rPr>
        <w:t xml:space="preserve">Savings come from: direct </w:t>
      </w:r>
      <w:proofErr w:type="spellStart"/>
      <w:r w:rsidRPr="001A6794">
        <w:rPr>
          <w:rStyle w:val="HTML"/>
          <w:rFonts w:ascii="Arial" w:eastAsiaTheme="minorHAnsi" w:hAnsi="Arial" w:cs="Arial"/>
          <w:b/>
          <w:bCs/>
          <w:sz w:val="24"/>
          <w:szCs w:val="24"/>
          <w:lang w:val="en-US"/>
        </w:rPr>
        <w:t>mstore</w:t>
      </w:r>
      <w:proofErr w:type="spellEnd"/>
      <w:r w:rsidRPr="001A6794">
        <w:rPr>
          <w:rFonts w:ascii="Arial" w:hAnsi="Arial" w:cs="Arial"/>
          <w:sz w:val="24"/>
          <w:szCs w:val="24"/>
          <w:lang w:val="en-US"/>
        </w:rPr>
        <w:t xml:space="preserve"> writes for custom error reverts, bypassed implicit overflow checks where input bounds are enforced at the call site, and raw arithmetic opcodes without Solidity's checked-math wrappers.</w:t>
      </w:r>
    </w:p>
    <w:p w14:paraId="63295DE2" w14:textId="77777777" w:rsidR="001A6794" w:rsidRDefault="001A6794" w:rsidP="001A6794">
      <w:pPr>
        <w:spacing w:before="100" w:beforeAutospacing="1" w:after="100" w:afterAutospacing="1"/>
        <w:rPr>
          <w:rFonts w:ascii="Arial" w:hAnsi="Arial" w:cs="Arial"/>
          <w:b/>
          <w:bCs/>
          <w:sz w:val="30"/>
          <w:szCs w:val="30"/>
        </w:rPr>
      </w:pPr>
    </w:p>
    <w:p w14:paraId="376FD5EF" w14:textId="77777777" w:rsidR="001A6794" w:rsidRDefault="001A6794" w:rsidP="001A6794">
      <w:pPr>
        <w:spacing w:before="100" w:beforeAutospacing="1" w:after="100" w:afterAutospacing="1"/>
        <w:rPr>
          <w:rFonts w:ascii="Arial" w:hAnsi="Arial" w:cs="Arial"/>
          <w:b/>
          <w:bCs/>
          <w:sz w:val="30"/>
          <w:szCs w:val="30"/>
        </w:rPr>
      </w:pPr>
    </w:p>
    <w:p w14:paraId="33ACD222" w14:textId="77777777" w:rsidR="001A6794" w:rsidRDefault="001A6794" w:rsidP="001A6794">
      <w:pPr>
        <w:spacing w:before="100" w:beforeAutospacing="1" w:after="100" w:afterAutospacing="1"/>
        <w:rPr>
          <w:rFonts w:ascii="Arial" w:hAnsi="Arial" w:cs="Arial"/>
          <w:b/>
          <w:bCs/>
          <w:sz w:val="30"/>
          <w:szCs w:val="30"/>
        </w:rPr>
      </w:pPr>
    </w:p>
    <w:p w14:paraId="720F17AB" w14:textId="77777777" w:rsidR="001A6794" w:rsidRDefault="001A6794" w:rsidP="001A6794">
      <w:pPr>
        <w:spacing w:before="100" w:beforeAutospacing="1" w:after="100" w:afterAutospacing="1"/>
        <w:rPr>
          <w:rFonts w:ascii="Arial" w:hAnsi="Arial" w:cs="Arial"/>
          <w:b/>
          <w:bCs/>
          <w:sz w:val="30"/>
          <w:szCs w:val="30"/>
        </w:rPr>
      </w:pPr>
    </w:p>
    <w:p w14:paraId="0DA45D1D" w14:textId="77777777" w:rsidR="001A6794" w:rsidRDefault="001A6794" w:rsidP="001A6794">
      <w:pPr>
        <w:spacing w:before="100" w:beforeAutospacing="1" w:after="100" w:afterAutospacing="1"/>
        <w:rPr>
          <w:rFonts w:ascii="Arial" w:hAnsi="Arial" w:cs="Arial"/>
          <w:b/>
          <w:bCs/>
          <w:sz w:val="30"/>
          <w:szCs w:val="30"/>
        </w:rPr>
      </w:pPr>
    </w:p>
    <w:p w14:paraId="1E40AC7A" w14:textId="2A6AF67B" w:rsidR="001A6794" w:rsidRPr="001A6794" w:rsidRDefault="001A6794" w:rsidP="001A6794">
      <w:pPr>
        <w:spacing w:before="100" w:beforeAutospacing="1" w:after="100" w:afterAutospacing="1"/>
        <w:rPr>
          <w:rFonts w:ascii="Arial" w:hAnsi="Arial" w:cs="Arial"/>
          <w:b/>
          <w:bCs/>
          <w:sz w:val="30"/>
          <w:szCs w:val="30"/>
          <w:lang w:val="en-US"/>
        </w:rPr>
      </w:pPr>
      <w:r w:rsidRPr="001A6794">
        <w:rPr>
          <w:rFonts w:ascii="Arial" w:hAnsi="Arial" w:cs="Arial"/>
          <w:b/>
          <w:bCs/>
          <w:sz w:val="30"/>
          <w:szCs w:val="30"/>
          <w:lang w:val="en-US"/>
        </w:rPr>
        <w:lastRenderedPageBreak/>
        <w:t>4. Per-Operation Gas Measurements</w:t>
      </w:r>
    </w:p>
    <w:p w14:paraId="2EE451D9" w14:textId="7BFD0A91" w:rsidR="001A6794" w:rsidRDefault="001A6794" w:rsidP="001A6794">
      <w:pPr>
        <w:pStyle w:val="3"/>
        <w:rPr>
          <w:noProof/>
          <w:lang w:val="en-US"/>
        </w:rPr>
      </w:pPr>
      <w:r w:rsidRPr="001A6794">
        <w:rPr>
          <w:rFonts w:ascii="Arial" w:hAnsi="Arial" w:cs="Arial"/>
          <w:color w:val="141413"/>
          <w:sz w:val="24"/>
          <w:szCs w:val="24"/>
          <w:lang w:val="en-US"/>
        </w:rPr>
        <w:t xml:space="preserve">4.1 </w:t>
      </w:r>
      <w:proofErr w:type="spellStart"/>
      <w:r w:rsidRPr="001A6794">
        <w:rPr>
          <w:rFonts w:ascii="Arial" w:hAnsi="Arial" w:cs="Arial"/>
          <w:color w:val="141413"/>
          <w:sz w:val="24"/>
          <w:szCs w:val="24"/>
          <w:lang w:val="en-US"/>
        </w:rPr>
        <w:t>ResourceMarketplace</w:t>
      </w:r>
      <w:proofErr w:type="spellEnd"/>
      <w:r w:rsidRPr="001A6794">
        <w:rPr>
          <w:noProof/>
          <w:lang w:val="en-US"/>
        </w:rPr>
        <w:t xml:space="preserve"> </w:t>
      </w:r>
      <w:r w:rsidRPr="001A6794">
        <w:rPr>
          <w:rFonts w:ascii="Arial" w:hAnsi="Arial" w:cs="Arial"/>
          <w:color w:val="141413"/>
          <w:sz w:val="24"/>
          <w:szCs w:val="24"/>
        </w:rPr>
        <w:drawing>
          <wp:inline distT="0" distB="0" distL="0" distR="0" wp14:anchorId="5417721C" wp14:editId="66A19B94">
            <wp:extent cx="5939790" cy="1466850"/>
            <wp:effectExtent l="0" t="0" r="3810" b="0"/>
            <wp:docPr id="3" name="Рисунок 3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5F20" w14:textId="77777777" w:rsidR="001A6794" w:rsidRDefault="001A6794" w:rsidP="001A6794">
      <w:pPr>
        <w:pStyle w:val="3"/>
        <w:rPr>
          <w:noProof/>
          <w:lang w:val="en-US"/>
        </w:rPr>
      </w:pPr>
    </w:p>
    <w:p w14:paraId="45422601" w14:textId="583F36A9" w:rsidR="001A6794" w:rsidRDefault="001A6794" w:rsidP="001A6794">
      <w:pPr>
        <w:pStyle w:val="3"/>
        <w:rPr>
          <w:noProof/>
        </w:rPr>
      </w:pPr>
      <w:r w:rsidRPr="001A6794">
        <w:rPr>
          <w:rFonts w:ascii="Arial" w:hAnsi="Arial" w:cs="Arial"/>
          <w:color w:val="141413"/>
          <w:sz w:val="24"/>
          <w:szCs w:val="24"/>
        </w:rPr>
        <w:t xml:space="preserve">4.2 </w:t>
      </w:r>
      <w:proofErr w:type="spellStart"/>
      <w:r w:rsidRPr="001A6794">
        <w:rPr>
          <w:rFonts w:ascii="Arial" w:hAnsi="Arial" w:cs="Arial"/>
          <w:color w:val="141413"/>
          <w:sz w:val="24"/>
          <w:szCs w:val="24"/>
        </w:rPr>
        <w:t>GameResources</w:t>
      </w:r>
      <w:proofErr w:type="spellEnd"/>
      <w:r w:rsidRPr="001A6794">
        <w:rPr>
          <w:rFonts w:ascii="Arial" w:hAnsi="Arial" w:cs="Arial"/>
          <w:color w:val="141413"/>
          <w:sz w:val="24"/>
          <w:szCs w:val="24"/>
        </w:rPr>
        <w:t xml:space="preserve"> &amp; </w:t>
      </w:r>
      <w:proofErr w:type="spellStart"/>
      <w:r w:rsidRPr="001A6794">
        <w:rPr>
          <w:rFonts w:ascii="Arial" w:hAnsi="Arial" w:cs="Arial"/>
          <w:color w:val="141413"/>
          <w:sz w:val="24"/>
          <w:szCs w:val="24"/>
        </w:rPr>
        <w:t>CraftingStation</w:t>
      </w:r>
      <w:proofErr w:type="spellEnd"/>
      <w:r w:rsidRPr="001A6794">
        <w:rPr>
          <w:noProof/>
        </w:rPr>
        <w:t xml:space="preserve"> </w:t>
      </w:r>
      <w:r w:rsidRPr="001A6794">
        <w:rPr>
          <w:rFonts w:ascii="Arial" w:hAnsi="Arial" w:cs="Arial"/>
          <w:color w:val="141413"/>
          <w:sz w:val="24"/>
          <w:szCs w:val="24"/>
        </w:rPr>
        <w:drawing>
          <wp:inline distT="0" distB="0" distL="0" distR="0" wp14:anchorId="6B5030CE" wp14:editId="40A43FF7">
            <wp:extent cx="5939790" cy="1186815"/>
            <wp:effectExtent l="0" t="0" r="3810" b="0"/>
            <wp:docPr id="4" name="Рисунок 4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DBDF" w14:textId="77777777" w:rsidR="001A6794" w:rsidRDefault="001A6794" w:rsidP="001A6794">
      <w:pPr>
        <w:pStyle w:val="3"/>
        <w:rPr>
          <w:noProof/>
        </w:rPr>
      </w:pPr>
    </w:p>
    <w:p w14:paraId="20356906" w14:textId="1DDA229A" w:rsidR="001A6794" w:rsidRDefault="001A6794" w:rsidP="001A6794">
      <w:pPr>
        <w:pStyle w:val="3"/>
        <w:rPr>
          <w:noProof/>
          <w:lang w:val="en-US"/>
        </w:rPr>
      </w:pPr>
      <w:r w:rsidRPr="001A6794">
        <w:rPr>
          <w:rFonts w:ascii="Arial" w:hAnsi="Arial" w:cs="Arial"/>
          <w:color w:val="141413"/>
          <w:sz w:val="24"/>
          <w:szCs w:val="24"/>
          <w:lang w:val="en-US"/>
        </w:rPr>
        <w:t xml:space="preserve">4.3 </w:t>
      </w:r>
      <w:proofErr w:type="spellStart"/>
      <w:r w:rsidRPr="001A6794">
        <w:rPr>
          <w:rFonts w:ascii="Arial" w:hAnsi="Arial" w:cs="Arial"/>
          <w:color w:val="141413"/>
          <w:sz w:val="24"/>
          <w:szCs w:val="24"/>
          <w:lang w:val="en-US"/>
        </w:rPr>
        <w:t>NFTRentalVault</w:t>
      </w:r>
      <w:proofErr w:type="spellEnd"/>
      <w:r w:rsidRPr="001A6794">
        <w:rPr>
          <w:noProof/>
          <w:lang w:val="en-US"/>
        </w:rPr>
        <w:t xml:space="preserve"> </w:t>
      </w:r>
      <w:r w:rsidRPr="001A6794">
        <w:rPr>
          <w:rFonts w:ascii="Arial" w:hAnsi="Arial" w:cs="Arial"/>
          <w:color w:val="141413"/>
          <w:sz w:val="24"/>
          <w:szCs w:val="24"/>
          <w:lang w:val="en-US"/>
        </w:rPr>
        <w:drawing>
          <wp:inline distT="0" distB="0" distL="0" distR="0" wp14:anchorId="3BF4D81E" wp14:editId="4FA7240A">
            <wp:extent cx="5939790" cy="887095"/>
            <wp:effectExtent l="0" t="0" r="3810" b="8255"/>
            <wp:docPr id="5" name="Рисунок 5" descr="Изображение выглядит как текст, снимок экрана, Шриф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3C3F" w14:textId="77777777" w:rsidR="001A6794" w:rsidRPr="001A6794" w:rsidRDefault="001A6794" w:rsidP="001A6794">
      <w:pPr>
        <w:pStyle w:val="3"/>
        <w:rPr>
          <w:rFonts w:ascii="Arial" w:hAnsi="Arial" w:cs="Arial"/>
          <w:color w:val="141413"/>
          <w:sz w:val="24"/>
          <w:szCs w:val="24"/>
          <w:lang w:val="en-US"/>
        </w:rPr>
      </w:pPr>
    </w:p>
    <w:p w14:paraId="395D579C" w14:textId="261D39F9" w:rsidR="001A6794" w:rsidRDefault="001A6794" w:rsidP="001A6794">
      <w:pPr>
        <w:pStyle w:val="3"/>
        <w:rPr>
          <w:noProof/>
          <w:lang w:val="en-US"/>
        </w:rPr>
      </w:pPr>
      <w:r w:rsidRPr="001A6794">
        <w:rPr>
          <w:rFonts w:ascii="Arial" w:hAnsi="Arial" w:cs="Arial"/>
          <w:color w:val="141413"/>
          <w:sz w:val="24"/>
          <w:szCs w:val="24"/>
          <w:lang w:val="en-US"/>
        </w:rPr>
        <w:t xml:space="preserve">4.4 </w:t>
      </w:r>
      <w:proofErr w:type="spellStart"/>
      <w:r w:rsidRPr="001A6794">
        <w:rPr>
          <w:rFonts w:ascii="Arial" w:hAnsi="Arial" w:cs="Arial"/>
          <w:color w:val="141413"/>
          <w:sz w:val="24"/>
          <w:szCs w:val="24"/>
          <w:lang w:val="en-US"/>
        </w:rPr>
        <w:t>LootBox</w:t>
      </w:r>
      <w:proofErr w:type="spellEnd"/>
      <w:r w:rsidRPr="001A6794">
        <w:rPr>
          <w:noProof/>
          <w:lang w:val="en-US"/>
        </w:rPr>
        <w:t xml:space="preserve"> </w:t>
      </w:r>
      <w:r w:rsidRPr="001A6794">
        <w:rPr>
          <w:rFonts w:ascii="Arial" w:hAnsi="Arial" w:cs="Arial"/>
          <w:color w:val="141413"/>
          <w:sz w:val="24"/>
          <w:szCs w:val="24"/>
          <w:lang w:val="en-US"/>
        </w:rPr>
        <w:drawing>
          <wp:inline distT="0" distB="0" distL="0" distR="0" wp14:anchorId="71D960C6" wp14:editId="0811F040">
            <wp:extent cx="5939790" cy="1184275"/>
            <wp:effectExtent l="0" t="0" r="3810" b="0"/>
            <wp:docPr id="6" name="Рисунок 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C67F" w14:textId="77777777" w:rsidR="001A6794" w:rsidRPr="001A6794" w:rsidRDefault="001A6794" w:rsidP="001A6794">
      <w:pPr>
        <w:pStyle w:val="3"/>
        <w:rPr>
          <w:rFonts w:ascii="Arial" w:hAnsi="Arial" w:cs="Arial"/>
          <w:color w:val="141413"/>
          <w:sz w:val="24"/>
          <w:szCs w:val="24"/>
          <w:lang w:val="en-US"/>
        </w:rPr>
      </w:pPr>
    </w:p>
    <w:p w14:paraId="6D6EEFFE" w14:textId="7DC67858" w:rsidR="001A6794" w:rsidRDefault="001A6794" w:rsidP="001A6794">
      <w:pPr>
        <w:pStyle w:val="3"/>
        <w:rPr>
          <w:noProof/>
          <w:lang w:val="en-US"/>
        </w:rPr>
      </w:pPr>
      <w:r w:rsidRPr="001A6794">
        <w:rPr>
          <w:rFonts w:ascii="Arial" w:hAnsi="Arial" w:cs="Arial"/>
          <w:color w:val="141413"/>
          <w:sz w:val="24"/>
          <w:szCs w:val="24"/>
          <w:lang w:val="en-US"/>
        </w:rPr>
        <w:lastRenderedPageBreak/>
        <w:t xml:space="preserve">4.5 </w:t>
      </w:r>
      <w:proofErr w:type="spellStart"/>
      <w:r w:rsidRPr="001A6794">
        <w:rPr>
          <w:rFonts w:ascii="Arial" w:hAnsi="Arial" w:cs="Arial"/>
          <w:color w:val="141413"/>
          <w:sz w:val="24"/>
          <w:szCs w:val="24"/>
          <w:lang w:val="en-US"/>
        </w:rPr>
        <w:t>PriceOracleAdapter</w:t>
      </w:r>
      <w:proofErr w:type="spellEnd"/>
      <w:r w:rsidRPr="001A6794">
        <w:rPr>
          <w:noProof/>
          <w:lang w:val="en-US"/>
        </w:rPr>
        <w:t xml:space="preserve"> </w:t>
      </w:r>
      <w:r w:rsidRPr="001A6794">
        <w:rPr>
          <w:rFonts w:ascii="Arial" w:hAnsi="Arial" w:cs="Arial"/>
          <w:color w:val="141413"/>
          <w:sz w:val="24"/>
          <w:szCs w:val="24"/>
          <w:lang w:val="en-US"/>
        </w:rPr>
        <w:drawing>
          <wp:inline distT="0" distB="0" distL="0" distR="0" wp14:anchorId="3B4A0910" wp14:editId="618FBF93">
            <wp:extent cx="5939790" cy="1224915"/>
            <wp:effectExtent l="0" t="0" r="3810" b="0"/>
            <wp:docPr id="7" name="Рисунок 7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D01D" w14:textId="77777777" w:rsidR="001A6794" w:rsidRPr="001A6794" w:rsidRDefault="001A6794" w:rsidP="001A6794">
      <w:pPr>
        <w:pStyle w:val="3"/>
        <w:rPr>
          <w:rFonts w:ascii="Arial" w:hAnsi="Arial" w:cs="Arial"/>
          <w:color w:val="141413"/>
          <w:sz w:val="24"/>
          <w:szCs w:val="24"/>
          <w:lang w:val="en-US"/>
        </w:rPr>
      </w:pPr>
    </w:p>
    <w:p w14:paraId="3445AAB5" w14:textId="0859EBF1" w:rsidR="001A6794" w:rsidRDefault="001A6794" w:rsidP="001A6794">
      <w:pPr>
        <w:pStyle w:val="3"/>
        <w:rPr>
          <w:noProof/>
          <w:lang w:val="en-US"/>
        </w:rPr>
      </w:pPr>
      <w:r w:rsidRPr="001A6794">
        <w:rPr>
          <w:rFonts w:ascii="Arial" w:hAnsi="Arial" w:cs="Arial"/>
          <w:color w:val="141413"/>
          <w:sz w:val="24"/>
          <w:szCs w:val="24"/>
          <w:lang w:val="en-US"/>
        </w:rPr>
        <w:t>4.6 Governance stack</w:t>
      </w:r>
      <w:r w:rsidRPr="001A6794">
        <w:rPr>
          <w:noProof/>
          <w:lang w:val="en-US"/>
        </w:rPr>
        <w:t xml:space="preserve"> </w:t>
      </w:r>
      <w:r w:rsidRPr="001A6794">
        <w:rPr>
          <w:rFonts w:ascii="Arial" w:hAnsi="Arial" w:cs="Arial"/>
          <w:color w:val="141413"/>
          <w:sz w:val="24"/>
          <w:szCs w:val="24"/>
          <w:lang w:val="en-US"/>
        </w:rPr>
        <w:drawing>
          <wp:inline distT="0" distB="0" distL="0" distR="0" wp14:anchorId="5FFFA293" wp14:editId="0D1B1408">
            <wp:extent cx="5939790" cy="1272540"/>
            <wp:effectExtent l="0" t="0" r="3810" b="3810"/>
            <wp:docPr id="8" name="Рисунок 8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2156" w14:textId="77777777" w:rsidR="001A6794" w:rsidRPr="001A6794" w:rsidRDefault="001A6794" w:rsidP="001A6794">
      <w:pPr>
        <w:pStyle w:val="3"/>
        <w:rPr>
          <w:rFonts w:ascii="Arial" w:hAnsi="Arial" w:cs="Arial"/>
          <w:color w:val="141413"/>
          <w:sz w:val="24"/>
          <w:szCs w:val="24"/>
          <w:lang w:val="en-US"/>
        </w:rPr>
      </w:pPr>
    </w:p>
    <w:p w14:paraId="779A2777" w14:textId="0AE624D2" w:rsidR="001A6794" w:rsidRDefault="001A6794" w:rsidP="001A6794">
      <w:pPr>
        <w:pStyle w:val="3"/>
        <w:rPr>
          <w:noProof/>
        </w:rPr>
      </w:pPr>
      <w:r w:rsidRPr="001A6794">
        <w:rPr>
          <w:rFonts w:ascii="Arial" w:hAnsi="Arial" w:cs="Arial"/>
          <w:color w:val="141413"/>
          <w:sz w:val="24"/>
          <w:szCs w:val="24"/>
        </w:rPr>
        <w:t xml:space="preserve">4.7 </w:t>
      </w:r>
      <w:proofErr w:type="spellStart"/>
      <w:r w:rsidRPr="001A6794">
        <w:rPr>
          <w:rFonts w:ascii="Arial" w:hAnsi="Arial" w:cs="Arial"/>
          <w:color w:val="141413"/>
          <w:sz w:val="24"/>
          <w:szCs w:val="24"/>
        </w:rPr>
        <w:t>MarketplaceFactory</w:t>
      </w:r>
      <w:proofErr w:type="spellEnd"/>
      <w:r w:rsidRPr="001A6794">
        <w:rPr>
          <w:noProof/>
        </w:rPr>
        <w:t xml:space="preserve"> </w:t>
      </w:r>
      <w:r w:rsidRPr="001A6794">
        <w:rPr>
          <w:rFonts w:ascii="Arial" w:hAnsi="Arial" w:cs="Arial"/>
          <w:color w:val="141413"/>
          <w:sz w:val="24"/>
          <w:szCs w:val="24"/>
        </w:rPr>
        <w:drawing>
          <wp:inline distT="0" distB="0" distL="0" distR="0" wp14:anchorId="02A87955" wp14:editId="0159AC30">
            <wp:extent cx="5939790" cy="1184275"/>
            <wp:effectExtent l="0" t="0" r="3810" b="0"/>
            <wp:docPr id="10" name="Рисунок 10" descr="Изображение выглядит как текст, снимок экрана, Шриф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4011" w14:textId="77777777" w:rsidR="001A6794" w:rsidRPr="001A6794" w:rsidRDefault="001A6794" w:rsidP="001A6794">
      <w:pPr>
        <w:pStyle w:val="3"/>
        <w:rPr>
          <w:rFonts w:ascii="Arial" w:hAnsi="Arial" w:cs="Arial"/>
          <w:color w:val="141413"/>
          <w:sz w:val="24"/>
          <w:szCs w:val="24"/>
        </w:rPr>
      </w:pPr>
    </w:p>
    <w:p w14:paraId="4584DA3A" w14:textId="64FAA7BF" w:rsidR="001A6794" w:rsidRPr="001A6794" w:rsidRDefault="001A6794" w:rsidP="001A6794">
      <w:pPr>
        <w:pStyle w:val="3"/>
        <w:rPr>
          <w:rFonts w:ascii="Arial" w:hAnsi="Arial" w:cs="Arial"/>
          <w:color w:val="141413"/>
          <w:sz w:val="24"/>
          <w:szCs w:val="24"/>
          <w:lang w:val="en-US"/>
        </w:rPr>
      </w:pPr>
      <w:r w:rsidRPr="001A6794">
        <w:rPr>
          <w:rFonts w:ascii="Arial" w:hAnsi="Arial" w:cs="Arial"/>
          <w:color w:val="141413"/>
          <w:sz w:val="24"/>
          <w:szCs w:val="24"/>
          <w:lang w:val="en-US"/>
        </w:rPr>
        <w:t>4.8 UUPS upgrade</w:t>
      </w:r>
      <w:r w:rsidRPr="001A6794">
        <w:rPr>
          <w:noProof/>
        </w:rPr>
        <w:t xml:space="preserve"> </w:t>
      </w:r>
      <w:r w:rsidRPr="001A6794">
        <w:rPr>
          <w:rFonts w:ascii="Arial" w:hAnsi="Arial" w:cs="Arial"/>
          <w:color w:val="141413"/>
          <w:sz w:val="24"/>
          <w:szCs w:val="24"/>
          <w:lang w:val="en-US"/>
        </w:rPr>
        <w:drawing>
          <wp:inline distT="0" distB="0" distL="0" distR="0" wp14:anchorId="23345E49" wp14:editId="3683FDD3">
            <wp:extent cx="5939790" cy="946785"/>
            <wp:effectExtent l="0" t="0" r="3810" b="5715"/>
            <wp:docPr id="9" name="Рисунок 9" descr="Изображение выглядит как текст, снимок экрана, Шриф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E08C" w14:textId="77777777" w:rsidR="001A6794" w:rsidRPr="001A6794" w:rsidRDefault="001A6794" w:rsidP="001A6794">
      <w:pPr>
        <w:pStyle w:val="3"/>
        <w:rPr>
          <w:rFonts w:ascii="Arial" w:hAnsi="Arial" w:cs="Arial"/>
          <w:color w:val="141413"/>
          <w:sz w:val="24"/>
          <w:szCs w:val="24"/>
          <w:lang w:val="en-US"/>
        </w:rPr>
      </w:pPr>
    </w:p>
    <w:p w14:paraId="00BBF69E" w14:textId="77777777" w:rsidR="001A6794" w:rsidRPr="001A6794" w:rsidRDefault="001A6794" w:rsidP="001A6794">
      <w:pPr>
        <w:pStyle w:val="3"/>
        <w:rPr>
          <w:noProof/>
          <w:lang w:val="en-US"/>
        </w:rPr>
      </w:pPr>
    </w:p>
    <w:p w14:paraId="383B504D" w14:textId="399A86C6" w:rsidR="001A6794" w:rsidRPr="001A6794" w:rsidRDefault="001A6794" w:rsidP="001A6794">
      <w:pPr>
        <w:pStyle w:val="3"/>
        <w:rPr>
          <w:noProof/>
          <w:lang w:val="en-US"/>
        </w:rPr>
      </w:pPr>
    </w:p>
    <w:p w14:paraId="78313244" w14:textId="77777777" w:rsidR="001A6794" w:rsidRPr="001A6794" w:rsidRDefault="001A6794" w:rsidP="001A6794">
      <w:pPr>
        <w:pStyle w:val="3"/>
        <w:rPr>
          <w:rFonts w:ascii="Arial" w:hAnsi="Arial" w:cs="Arial"/>
          <w:color w:val="141413"/>
          <w:sz w:val="24"/>
          <w:szCs w:val="24"/>
          <w:lang w:val="en-US"/>
        </w:rPr>
      </w:pPr>
    </w:p>
    <w:p w14:paraId="55DD2FAD" w14:textId="77777777" w:rsidR="001A6794" w:rsidRPr="001A6794" w:rsidRDefault="001A6794" w:rsidP="001A6794">
      <w:pPr>
        <w:spacing w:before="100" w:beforeAutospacing="1" w:after="100" w:afterAutospacing="1"/>
        <w:rPr>
          <w:rFonts w:ascii="Arial" w:hAnsi="Arial" w:cs="Arial"/>
          <w:b/>
          <w:bCs/>
          <w:sz w:val="30"/>
          <w:szCs w:val="30"/>
          <w:lang w:val="en-US"/>
        </w:rPr>
      </w:pPr>
    </w:p>
    <w:p w14:paraId="7823C801" w14:textId="7B829730" w:rsidR="001A6794" w:rsidRDefault="001A6794" w:rsidP="00847889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186F88C3" w14:textId="4342E6BA" w:rsidR="001A6794" w:rsidRDefault="001A6794" w:rsidP="001A6794">
      <w:pPr>
        <w:pStyle w:val="3"/>
        <w:rPr>
          <w:noProof/>
        </w:rPr>
      </w:pPr>
      <w:r w:rsidRPr="001A6794">
        <w:rPr>
          <w:rFonts w:ascii="Arial" w:hAnsi="Arial" w:cs="Arial"/>
          <w:color w:val="141413"/>
          <w:sz w:val="30"/>
          <w:szCs w:val="30"/>
        </w:rPr>
        <w:lastRenderedPageBreak/>
        <w:t xml:space="preserve">5. </w:t>
      </w:r>
      <w:proofErr w:type="spellStart"/>
      <w:r w:rsidRPr="001A6794">
        <w:rPr>
          <w:rFonts w:ascii="Arial" w:hAnsi="Arial" w:cs="Arial"/>
          <w:color w:val="141413"/>
          <w:sz w:val="30"/>
          <w:szCs w:val="30"/>
        </w:rPr>
        <w:t>Before</w:t>
      </w:r>
      <w:proofErr w:type="spellEnd"/>
      <w:r w:rsidRPr="001A6794">
        <w:rPr>
          <w:rFonts w:ascii="Arial" w:hAnsi="Arial" w:cs="Arial"/>
          <w:color w:val="141413"/>
          <w:sz w:val="30"/>
          <w:szCs w:val="30"/>
        </w:rPr>
        <w:t xml:space="preserve"> &amp; </w:t>
      </w:r>
      <w:proofErr w:type="spellStart"/>
      <w:r w:rsidRPr="001A6794">
        <w:rPr>
          <w:rFonts w:ascii="Arial" w:hAnsi="Arial" w:cs="Arial"/>
          <w:color w:val="141413"/>
          <w:sz w:val="30"/>
          <w:szCs w:val="30"/>
        </w:rPr>
        <w:t>after</w:t>
      </w:r>
      <w:proofErr w:type="spellEnd"/>
      <w:r w:rsidRPr="001A6794">
        <w:rPr>
          <w:rFonts w:ascii="Arial" w:hAnsi="Arial" w:cs="Arial"/>
          <w:color w:val="141413"/>
          <w:sz w:val="30"/>
          <w:szCs w:val="30"/>
        </w:rPr>
        <w:t xml:space="preserve"> </w:t>
      </w:r>
      <w:proofErr w:type="spellStart"/>
      <w:r w:rsidRPr="001A6794">
        <w:rPr>
          <w:rFonts w:ascii="Arial" w:hAnsi="Arial" w:cs="Arial"/>
          <w:color w:val="141413"/>
          <w:sz w:val="30"/>
          <w:szCs w:val="30"/>
        </w:rPr>
        <w:t>comparison</w:t>
      </w:r>
      <w:proofErr w:type="spellEnd"/>
      <w:r w:rsidRPr="001A6794">
        <w:rPr>
          <w:noProof/>
        </w:rPr>
        <w:t xml:space="preserve"> </w:t>
      </w:r>
      <w:r w:rsidRPr="001A6794">
        <w:rPr>
          <w:rFonts w:ascii="Arial" w:hAnsi="Arial" w:cs="Arial"/>
          <w:color w:val="141413"/>
          <w:sz w:val="30"/>
          <w:szCs w:val="30"/>
        </w:rPr>
        <w:drawing>
          <wp:inline distT="0" distB="0" distL="0" distR="0" wp14:anchorId="54803956" wp14:editId="3CA93AD6">
            <wp:extent cx="5939790" cy="1626235"/>
            <wp:effectExtent l="0" t="0" r="3810" b="0"/>
            <wp:docPr id="11" name="Рисунок 1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563E" w14:textId="430A6D7B" w:rsidR="001A6794" w:rsidRDefault="001A6794" w:rsidP="001A6794">
      <w:pPr>
        <w:pStyle w:val="3"/>
        <w:rPr>
          <w:noProof/>
        </w:rPr>
      </w:pPr>
    </w:p>
    <w:p w14:paraId="149A56B0" w14:textId="77777777" w:rsidR="001A6794" w:rsidRDefault="001A6794" w:rsidP="001A6794">
      <w:pPr>
        <w:pStyle w:val="3"/>
        <w:rPr>
          <w:rFonts w:ascii="Arial" w:hAnsi="Arial" w:cs="Arial"/>
          <w:sz w:val="30"/>
          <w:szCs w:val="30"/>
        </w:rPr>
      </w:pPr>
    </w:p>
    <w:p w14:paraId="0216ECB1" w14:textId="015AD497" w:rsidR="001A6794" w:rsidRPr="001A6794" w:rsidRDefault="001A6794" w:rsidP="001A6794">
      <w:pPr>
        <w:pStyle w:val="3"/>
        <w:rPr>
          <w:rFonts w:ascii="Arial" w:hAnsi="Arial" w:cs="Arial"/>
          <w:sz w:val="30"/>
          <w:szCs w:val="30"/>
        </w:rPr>
      </w:pPr>
      <w:r w:rsidRPr="001A6794">
        <w:rPr>
          <w:rFonts w:ascii="Arial" w:hAnsi="Arial" w:cs="Arial"/>
          <w:sz w:val="30"/>
          <w:szCs w:val="30"/>
        </w:rPr>
        <w:t xml:space="preserve">6. </w:t>
      </w:r>
      <w:proofErr w:type="spellStart"/>
      <w:r w:rsidRPr="001A6794">
        <w:rPr>
          <w:rFonts w:ascii="Arial" w:hAnsi="Arial" w:cs="Arial"/>
          <w:sz w:val="30"/>
          <w:szCs w:val="30"/>
        </w:rPr>
        <w:t>Transaction</w:t>
      </w:r>
      <w:proofErr w:type="spellEnd"/>
      <w:r w:rsidRPr="001A6794">
        <w:rPr>
          <w:rFonts w:ascii="Arial" w:hAnsi="Arial" w:cs="Arial"/>
          <w:sz w:val="30"/>
          <w:szCs w:val="30"/>
        </w:rPr>
        <w:t xml:space="preserve"> &amp; </w:t>
      </w:r>
      <w:proofErr w:type="spellStart"/>
      <w:r w:rsidRPr="001A6794">
        <w:rPr>
          <w:rFonts w:ascii="Arial" w:hAnsi="Arial" w:cs="Arial"/>
          <w:sz w:val="30"/>
          <w:szCs w:val="30"/>
        </w:rPr>
        <w:t>Test</w:t>
      </w:r>
      <w:proofErr w:type="spellEnd"/>
      <w:r w:rsidRPr="001A6794">
        <w:rPr>
          <w:rFonts w:ascii="Arial" w:hAnsi="Arial" w:cs="Arial"/>
          <w:sz w:val="30"/>
          <w:szCs w:val="30"/>
        </w:rPr>
        <w:t xml:space="preserve"> </w:t>
      </w:r>
      <w:proofErr w:type="spellStart"/>
      <w:r w:rsidRPr="001A6794">
        <w:rPr>
          <w:rFonts w:ascii="Arial" w:hAnsi="Arial" w:cs="Arial"/>
          <w:sz w:val="30"/>
          <w:szCs w:val="30"/>
        </w:rPr>
        <w:t>Evidence</w:t>
      </w:r>
      <w:proofErr w:type="spellEnd"/>
    </w:p>
    <w:p w14:paraId="0F66A450" w14:textId="6FBA43C9" w:rsidR="001A6794" w:rsidRPr="001A6794" w:rsidRDefault="001A6794" w:rsidP="001A6794">
      <w:pPr>
        <w:pStyle w:val="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1A6794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6.1 Deployment Transactions on Base </w:t>
      </w:r>
      <w:proofErr w:type="spellStart"/>
      <w:r w:rsidRPr="001A6794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Sepolia</w:t>
      </w:r>
      <w:proofErr w:type="spellEnd"/>
    </w:p>
    <w:p w14:paraId="774729DE" w14:textId="77777777" w:rsidR="001A6794" w:rsidRP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  <w:r w:rsidRPr="001A6794">
        <w:rPr>
          <w:rFonts w:ascii="Arial" w:hAnsi="Arial" w:cs="Arial"/>
          <w:lang w:val="en-US"/>
        </w:rPr>
        <w:t xml:space="preserve">The screenshots below show the 21 deployment transactions recorded on Base </w:t>
      </w:r>
      <w:proofErr w:type="spellStart"/>
      <w:r w:rsidRPr="001A6794">
        <w:rPr>
          <w:rFonts w:ascii="Arial" w:hAnsi="Arial" w:cs="Arial"/>
          <w:lang w:val="en-US"/>
        </w:rPr>
        <w:t>Sepolia</w:t>
      </w:r>
      <w:proofErr w:type="spellEnd"/>
      <w:r w:rsidRPr="001A6794">
        <w:rPr>
          <w:rFonts w:ascii="Arial" w:hAnsi="Arial" w:cs="Arial"/>
          <w:lang w:val="en-US"/>
        </w:rPr>
        <w:t xml:space="preserve"> block explorer. All contracts were deployed from the same deployer address in a single block (41627989).</w:t>
      </w:r>
    </w:p>
    <w:p w14:paraId="73DD2160" w14:textId="7FFC4965" w:rsidR="001A6794" w:rsidRDefault="001A6794" w:rsidP="001A6794">
      <w:pPr>
        <w:pStyle w:val="3"/>
        <w:rPr>
          <w:rFonts w:ascii="Arial" w:hAnsi="Arial" w:cs="Arial"/>
          <w:color w:val="141413"/>
          <w:sz w:val="30"/>
          <w:szCs w:val="30"/>
        </w:rPr>
      </w:pPr>
      <w:r w:rsidRPr="001A6794">
        <w:rPr>
          <w:rFonts w:ascii="Arial" w:hAnsi="Arial" w:cs="Arial"/>
          <w:color w:val="141413"/>
          <w:sz w:val="30"/>
          <w:szCs w:val="30"/>
        </w:rPr>
        <w:drawing>
          <wp:inline distT="0" distB="0" distL="0" distR="0" wp14:anchorId="1B2CEC2A" wp14:editId="6D9C7450">
            <wp:extent cx="5939790" cy="4822190"/>
            <wp:effectExtent l="0" t="0" r="3810" b="0"/>
            <wp:docPr id="12" name="Рисунок 12" descr="Изображение выглядит как текст, снимок экрана, меню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4A5B" w14:textId="77777777" w:rsidR="001A6794" w:rsidRPr="001A6794" w:rsidRDefault="001A6794" w:rsidP="001A6794">
      <w:pPr>
        <w:pStyle w:val="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1A6794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6.2 Foundry Gas Report (Test Suite Output)</w:t>
      </w:r>
    </w:p>
    <w:p w14:paraId="5E50876F" w14:textId="57C77519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  <w:r w:rsidRPr="001A6794">
        <w:rPr>
          <w:rFonts w:ascii="Arial" w:hAnsi="Arial" w:cs="Arial"/>
          <w:sz w:val="24"/>
          <w:szCs w:val="24"/>
          <w:lang w:val="en-US"/>
        </w:rPr>
        <w:t>The terminal output below shows the Foundry gas reporter results for the vulnerability case-study contracts, alongside the final test suite run summary: 84 tests passed, 0 failed, 0 skipped across 15 test suites in 2,168.61 s.</w:t>
      </w:r>
    </w:p>
    <w:p w14:paraId="0DB88F17" w14:textId="77777777" w:rsidR="001A6794" w:rsidRDefault="001A6794" w:rsidP="001A6794">
      <w:pPr>
        <w:rPr>
          <w:noProof/>
        </w:rPr>
      </w:pPr>
      <w:r w:rsidRPr="001A6794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27AA9463" wp14:editId="03D7F5E9">
            <wp:extent cx="5939790" cy="6022340"/>
            <wp:effectExtent l="0" t="0" r="3810" b="0"/>
            <wp:docPr id="14" name="Рисунок 14" descr="Изображение выглядит как текст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794">
        <w:rPr>
          <w:noProof/>
        </w:rPr>
        <w:t xml:space="preserve"> </w:t>
      </w:r>
    </w:p>
    <w:p w14:paraId="19E41C52" w14:textId="7C5624AB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  <w:r w:rsidRPr="001A6794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6F629478" wp14:editId="2202C916">
            <wp:extent cx="5939790" cy="5597525"/>
            <wp:effectExtent l="0" t="0" r="3810" b="3175"/>
            <wp:docPr id="15" name="Рисунок 15" descr="Изображение выглядит как текст, снимок экрана, Параллельны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A09F" w14:textId="5830A96A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5DE01D73" w14:textId="79D6ABBA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3B86EE70" w14:textId="42761FDF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48B1780A" w14:textId="5B570327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3420E21C" w14:textId="6C8F1812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489B6AD1" w14:textId="0D5DAC92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5DB20BF1" w14:textId="12811184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7C89BD2E" w14:textId="4B2B91CF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61859507" w14:textId="5CB31DC9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5E8A859A" w14:textId="03346022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0B589D25" w14:textId="61914F09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1E91FEC1" w14:textId="61E6EB48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72DD19B2" w14:textId="272FBB20" w:rsidR="001A6794" w:rsidRDefault="001A6794" w:rsidP="001A6794">
      <w:pPr>
        <w:rPr>
          <w:rFonts w:ascii="Arial" w:hAnsi="Arial" w:cs="Arial"/>
          <w:sz w:val="24"/>
          <w:szCs w:val="24"/>
          <w:lang w:val="en-US"/>
        </w:rPr>
      </w:pPr>
    </w:p>
    <w:p w14:paraId="6D2A7F08" w14:textId="4F852DFF" w:rsidR="001A6794" w:rsidRPr="001A6794" w:rsidRDefault="001A6794" w:rsidP="001A6794">
      <w:pPr>
        <w:rPr>
          <w:rFonts w:ascii="Arial" w:hAnsi="Arial" w:cs="Arial"/>
          <w:b/>
          <w:bCs/>
          <w:sz w:val="30"/>
          <w:szCs w:val="30"/>
          <w:lang w:val="en-US"/>
        </w:rPr>
      </w:pPr>
      <w:r w:rsidRPr="001A6794">
        <w:rPr>
          <w:rFonts w:ascii="Arial" w:hAnsi="Arial" w:cs="Arial"/>
          <w:b/>
          <w:bCs/>
          <w:sz w:val="30"/>
          <w:szCs w:val="30"/>
        </w:rPr>
        <w:lastRenderedPageBreak/>
        <w:t xml:space="preserve">7. </w:t>
      </w:r>
      <w:proofErr w:type="spellStart"/>
      <w:r w:rsidRPr="001A6794">
        <w:rPr>
          <w:rFonts w:ascii="Arial" w:hAnsi="Arial" w:cs="Arial"/>
          <w:b/>
          <w:bCs/>
          <w:sz w:val="30"/>
          <w:szCs w:val="30"/>
        </w:rPr>
        <w:t>Recommendations</w:t>
      </w:r>
      <w:proofErr w:type="spellEnd"/>
      <w:r w:rsidRPr="001A6794"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 w:rsidRPr="001A6794">
        <w:rPr>
          <w:rFonts w:ascii="Arial" w:hAnsi="Arial" w:cs="Arial"/>
          <w:b/>
          <w:bCs/>
          <w:sz w:val="30"/>
          <w:szCs w:val="30"/>
        </w:rPr>
        <w:t>for</w:t>
      </w:r>
      <w:proofErr w:type="spellEnd"/>
      <w:r w:rsidRPr="001A6794"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 w:rsidRPr="001A6794">
        <w:rPr>
          <w:rFonts w:ascii="Arial" w:hAnsi="Arial" w:cs="Arial"/>
          <w:b/>
          <w:bCs/>
          <w:sz w:val="30"/>
          <w:szCs w:val="30"/>
        </w:rPr>
        <w:t>Future</w:t>
      </w:r>
      <w:proofErr w:type="spellEnd"/>
      <w:r w:rsidRPr="001A6794"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 w:rsidRPr="001A6794">
        <w:rPr>
          <w:rFonts w:ascii="Arial" w:hAnsi="Arial" w:cs="Arial"/>
          <w:b/>
          <w:bCs/>
          <w:sz w:val="30"/>
          <w:szCs w:val="30"/>
        </w:rPr>
        <w:t>Optimization</w:t>
      </w:r>
      <w:proofErr w:type="spellEnd"/>
    </w:p>
    <w:p w14:paraId="66119C46" w14:textId="76B05AF1" w:rsidR="001A6794" w:rsidRDefault="001A6794" w:rsidP="001A6794">
      <w:pPr>
        <w:pStyle w:val="3"/>
        <w:rPr>
          <w:rFonts w:ascii="Arial" w:hAnsi="Arial" w:cs="Arial"/>
          <w:color w:val="141413"/>
          <w:sz w:val="30"/>
          <w:szCs w:val="30"/>
          <w:lang w:val="en-US"/>
        </w:rPr>
      </w:pPr>
      <w:r w:rsidRPr="001A6794">
        <w:rPr>
          <w:rFonts w:ascii="Arial" w:hAnsi="Arial" w:cs="Arial"/>
          <w:color w:val="141413"/>
          <w:sz w:val="30"/>
          <w:szCs w:val="30"/>
          <w:lang w:val="en-US"/>
        </w:rPr>
        <w:drawing>
          <wp:inline distT="0" distB="0" distL="0" distR="0" wp14:anchorId="218A3594" wp14:editId="4392ED8F">
            <wp:extent cx="5939790" cy="1506220"/>
            <wp:effectExtent l="0" t="0" r="3810" b="0"/>
            <wp:docPr id="16" name="Рисунок 16" descr="Изображение выглядит как текст, снимок экрана, Шриф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C124" w14:textId="49DD854F" w:rsidR="001A6794" w:rsidRPr="001A6794" w:rsidRDefault="001A6794" w:rsidP="001A6794">
      <w:pPr>
        <w:pStyle w:val="3"/>
        <w:rPr>
          <w:rFonts w:ascii="Arial" w:hAnsi="Arial" w:cs="Arial"/>
          <w:color w:val="141413"/>
          <w:sz w:val="30"/>
          <w:szCs w:val="30"/>
          <w:lang w:val="en-US"/>
        </w:rPr>
      </w:pPr>
    </w:p>
    <w:p w14:paraId="780B54E9" w14:textId="77777777" w:rsidR="001A6794" w:rsidRPr="001A6794" w:rsidRDefault="001A6794" w:rsidP="001A6794">
      <w:pPr>
        <w:pStyle w:val="3"/>
        <w:rPr>
          <w:rFonts w:ascii="Arial" w:hAnsi="Arial" w:cs="Arial"/>
          <w:sz w:val="30"/>
          <w:szCs w:val="30"/>
          <w:lang w:val="en-US"/>
        </w:rPr>
      </w:pPr>
      <w:r w:rsidRPr="001A6794">
        <w:rPr>
          <w:rFonts w:ascii="Arial" w:hAnsi="Arial" w:cs="Arial"/>
          <w:sz w:val="30"/>
          <w:szCs w:val="30"/>
          <w:lang w:val="en-US"/>
        </w:rPr>
        <w:t>8. Conclusion</w:t>
      </w:r>
    </w:p>
    <w:p w14:paraId="65C56794" w14:textId="3019DA6E" w:rsidR="001A6794" w:rsidRPr="001A6794" w:rsidRDefault="001A6794" w:rsidP="001A6794">
      <w:pPr>
        <w:pStyle w:val="font-claude-response-body"/>
        <w:rPr>
          <w:rFonts w:ascii="Arial" w:hAnsi="Arial" w:cs="Arial"/>
          <w:lang w:val="en-US"/>
        </w:rPr>
      </w:pPr>
      <w:r w:rsidRPr="001A6794">
        <w:rPr>
          <w:rFonts w:ascii="Arial" w:hAnsi="Arial" w:cs="Arial"/>
          <w:lang w:val="en-US"/>
        </w:rPr>
        <w:t xml:space="preserve">- </w:t>
      </w:r>
      <w:r w:rsidRPr="001A6794">
        <w:rPr>
          <w:rFonts w:ascii="Arial" w:hAnsi="Arial" w:cs="Arial"/>
          <w:lang w:val="en-US"/>
        </w:rPr>
        <w:t xml:space="preserve">The </w:t>
      </w:r>
      <w:r w:rsidRPr="001A6794">
        <w:rPr>
          <w:rStyle w:val="a4"/>
          <w:rFonts w:ascii="Arial" w:hAnsi="Arial" w:cs="Arial"/>
          <w:b w:val="0"/>
          <w:bCs w:val="0"/>
          <w:lang w:val="en-US"/>
        </w:rPr>
        <w:t>Yul-optimized hot path</w:t>
      </w:r>
      <w:r w:rsidRPr="001A6794">
        <w:rPr>
          <w:rFonts w:ascii="Arial" w:hAnsi="Arial" w:cs="Arial"/>
          <w:lang w:val="en-US"/>
        </w:rPr>
        <w:t xml:space="preserve"> (25% swap gas reduction) is the most significant single optimization.</w:t>
      </w:r>
    </w:p>
    <w:p w14:paraId="61237932" w14:textId="4E370616" w:rsidR="001A6794" w:rsidRPr="001A6794" w:rsidRDefault="001A6794" w:rsidP="001A6794">
      <w:pPr>
        <w:pStyle w:val="font-claude-response-body"/>
        <w:rPr>
          <w:rFonts w:ascii="Arial" w:hAnsi="Arial" w:cs="Arial"/>
          <w:lang w:val="en-US"/>
        </w:rPr>
      </w:pPr>
      <w:r w:rsidRPr="001A6794">
        <w:rPr>
          <w:rFonts w:ascii="Arial" w:hAnsi="Arial" w:cs="Arial"/>
          <w:lang w:val="en-US"/>
        </w:rPr>
        <w:t xml:space="preserve">- </w:t>
      </w:r>
      <w:r w:rsidRPr="001A6794">
        <w:rPr>
          <w:rFonts w:ascii="Arial" w:hAnsi="Arial" w:cs="Arial"/>
          <w:lang w:val="en-US"/>
        </w:rPr>
        <w:t xml:space="preserve">The </w:t>
      </w:r>
      <w:r w:rsidRPr="001A6794">
        <w:rPr>
          <w:rStyle w:val="a4"/>
          <w:rFonts w:ascii="Arial" w:hAnsi="Arial" w:cs="Arial"/>
          <w:b w:val="0"/>
          <w:bCs w:val="0"/>
          <w:lang w:val="en-US"/>
        </w:rPr>
        <w:t>immutable-variable strategy</w:t>
      </w:r>
      <w:r w:rsidRPr="001A6794">
        <w:rPr>
          <w:rFonts w:ascii="Arial" w:hAnsi="Arial" w:cs="Arial"/>
          <w:lang w:val="en-US"/>
        </w:rPr>
        <w:t xml:space="preserve"> is the most impactful systemic improvement, saving ~30,000 gas per typical cross-contract transaction.</w:t>
      </w:r>
    </w:p>
    <w:p w14:paraId="28ED6A9A" w14:textId="5885DFE9" w:rsidR="001A6794" w:rsidRPr="001A6794" w:rsidRDefault="001A6794" w:rsidP="001A6794">
      <w:pPr>
        <w:pStyle w:val="font-claude-response-body"/>
        <w:rPr>
          <w:rFonts w:ascii="Arial" w:hAnsi="Arial" w:cs="Arial"/>
          <w:lang w:val="en-US"/>
        </w:rPr>
      </w:pPr>
      <w:r w:rsidRPr="001A6794">
        <w:rPr>
          <w:rStyle w:val="a4"/>
          <w:rFonts w:ascii="Arial" w:hAnsi="Arial" w:cs="Arial"/>
          <w:b w:val="0"/>
          <w:bCs w:val="0"/>
          <w:lang w:val="en-US"/>
        </w:rPr>
        <w:t xml:space="preserve">- </w:t>
      </w:r>
      <w:r w:rsidRPr="001A6794">
        <w:rPr>
          <w:rStyle w:val="a4"/>
          <w:rFonts w:ascii="Arial" w:hAnsi="Arial" w:cs="Arial"/>
          <w:b w:val="0"/>
          <w:bCs w:val="0"/>
          <w:lang w:val="en-US"/>
        </w:rPr>
        <w:t>Custom errors</w:t>
      </w:r>
      <w:r w:rsidRPr="001A6794">
        <w:rPr>
          <w:rFonts w:ascii="Arial" w:hAnsi="Arial" w:cs="Arial"/>
          <w:lang w:val="en-US"/>
        </w:rPr>
        <w:t xml:space="preserve"> reduce revert costs by ~280,000 gas across the protocol's 47 error conditions.</w:t>
      </w:r>
    </w:p>
    <w:p w14:paraId="371F5DF4" w14:textId="4D7B4D40" w:rsidR="001A6794" w:rsidRPr="001A6794" w:rsidRDefault="001A6794" w:rsidP="001A6794">
      <w:pPr>
        <w:pStyle w:val="font-claude-response-body"/>
        <w:rPr>
          <w:rFonts w:ascii="Arial" w:hAnsi="Arial" w:cs="Arial"/>
          <w:lang w:val="en-US"/>
        </w:rPr>
      </w:pPr>
      <w:r w:rsidRPr="001A6794">
        <w:rPr>
          <w:rFonts w:ascii="Arial" w:hAnsi="Arial" w:cs="Arial"/>
          <w:lang w:val="en-US"/>
        </w:rPr>
        <w:t xml:space="preserve">- </w:t>
      </w:r>
      <w:r w:rsidRPr="001A6794">
        <w:rPr>
          <w:rFonts w:ascii="Arial" w:hAnsi="Arial" w:cs="Arial"/>
          <w:lang w:val="en-US"/>
        </w:rPr>
        <w:t>Remaining opportunities in struct packing and batched operations can be addressed in future versions without compromising the current security posture.</w:t>
      </w:r>
    </w:p>
    <w:p w14:paraId="49642278" w14:textId="15E55A34" w:rsidR="001A6794" w:rsidRPr="001A6794" w:rsidRDefault="001A6794" w:rsidP="001A6794">
      <w:pPr>
        <w:pStyle w:val="font-claude-response-body"/>
        <w:rPr>
          <w:rFonts w:ascii="Arial" w:hAnsi="Arial" w:cs="Arial"/>
          <w:lang w:val="en-US"/>
        </w:rPr>
      </w:pPr>
      <w:r w:rsidRPr="001A6794">
        <w:rPr>
          <w:rFonts w:ascii="Arial" w:hAnsi="Arial" w:cs="Arial"/>
          <w:lang w:val="en-US"/>
        </w:rPr>
        <w:t xml:space="preserve">- </w:t>
      </w:r>
      <w:r w:rsidRPr="001A6794">
        <w:rPr>
          <w:rFonts w:ascii="Arial" w:hAnsi="Arial" w:cs="Arial"/>
          <w:lang w:val="en-US"/>
        </w:rPr>
        <w:t xml:space="preserve">All </w:t>
      </w:r>
      <w:r w:rsidRPr="001A6794">
        <w:rPr>
          <w:rStyle w:val="a4"/>
          <w:rFonts w:ascii="Arial" w:hAnsi="Arial" w:cs="Arial"/>
          <w:b w:val="0"/>
          <w:bCs w:val="0"/>
          <w:lang w:val="en-US"/>
        </w:rPr>
        <w:t>84 tests pass with 0 failures</w:t>
      </w:r>
      <w:r w:rsidRPr="001A6794">
        <w:rPr>
          <w:rFonts w:ascii="Arial" w:hAnsi="Arial" w:cs="Arial"/>
          <w:lang w:val="en-US"/>
        </w:rPr>
        <w:t>, confirming gas optimizations introduced no regressions.</w:t>
      </w:r>
      <w:bookmarkStart w:id="0" w:name="_GoBack"/>
      <w:bookmarkEnd w:id="0"/>
    </w:p>
    <w:p w14:paraId="52500FEC" w14:textId="77777777" w:rsidR="001A6794" w:rsidRPr="001A6794" w:rsidRDefault="001A6794" w:rsidP="001A6794">
      <w:pPr>
        <w:pStyle w:val="3"/>
        <w:rPr>
          <w:rFonts w:ascii="Arial" w:hAnsi="Arial" w:cs="Arial"/>
          <w:color w:val="141413"/>
          <w:sz w:val="30"/>
          <w:szCs w:val="30"/>
          <w:lang w:val="en-US"/>
        </w:rPr>
      </w:pPr>
    </w:p>
    <w:p w14:paraId="5BEEF915" w14:textId="77777777" w:rsidR="001A6794" w:rsidRPr="001A6794" w:rsidRDefault="001A6794" w:rsidP="00847889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0E824D8E" w14:textId="25B78949" w:rsidR="00847889" w:rsidRPr="001A6794" w:rsidRDefault="00847889" w:rsidP="00847889">
      <w:pPr>
        <w:spacing w:after="0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308E6270" w14:textId="6D388F3D" w:rsidR="00F12C76" w:rsidRPr="001A6794" w:rsidRDefault="00F12C76" w:rsidP="008E2403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 w:eastAsia="ru-RU"/>
        </w:rPr>
      </w:pPr>
    </w:p>
    <w:sectPr w:rsidR="00F12C76" w:rsidRPr="001A67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EA6324"/>
    <w:multiLevelType w:val="multilevel"/>
    <w:tmpl w:val="6A1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E4"/>
    <w:rsid w:val="001A6794"/>
    <w:rsid w:val="0045465F"/>
    <w:rsid w:val="006234E4"/>
    <w:rsid w:val="006C0B77"/>
    <w:rsid w:val="008242FF"/>
    <w:rsid w:val="00847889"/>
    <w:rsid w:val="00870751"/>
    <w:rsid w:val="008E2403"/>
    <w:rsid w:val="00922C48"/>
    <w:rsid w:val="009A7B5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C980"/>
  <w15:chartTrackingRefBased/>
  <w15:docId w15:val="{6084FDC8-52C7-49C1-8820-B6AD026D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A67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A679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788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4788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47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A67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ont-claude-response-body">
    <w:name w:val="font-claude-response-body"/>
    <w:basedOn w:val="a"/>
    <w:rsid w:val="001A67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67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elf-center">
    <w:name w:val="self-center"/>
    <w:basedOn w:val="a0"/>
    <w:rsid w:val="001A6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23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7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13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545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3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6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Асылбек Әбдібай</dc:creator>
  <cp:keywords/>
  <dc:description/>
  <cp:lastModifiedBy>Биғали Нұғмаш</cp:lastModifiedBy>
  <cp:revision>5</cp:revision>
  <dcterms:created xsi:type="dcterms:W3CDTF">2026-05-17T21:20:00Z</dcterms:created>
  <dcterms:modified xsi:type="dcterms:W3CDTF">2026-05-17T19:46:00Z</dcterms:modified>
</cp:coreProperties>
</file>