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1091E" w14:textId="77777777" w:rsidR="00A67F8E" w:rsidRPr="00B479D2" w:rsidRDefault="00A67F8E" w:rsidP="00B479D2">
      <w:pPr>
        <w:spacing w:after="0" w:line="240" w:lineRule="auto"/>
        <w:rPr>
          <w:b/>
        </w:rPr>
      </w:pPr>
      <w:r w:rsidRPr="00B479D2">
        <w:rPr>
          <w:b/>
          <w:i/>
          <w:noProof/>
          <w:color w:val="C00000"/>
        </w:rPr>
        <w:drawing>
          <wp:inline distT="0" distB="0" distL="0" distR="0" wp14:anchorId="5C42965C" wp14:editId="018F2CBB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8EFA" w14:textId="77777777" w:rsidR="00C03C68" w:rsidRDefault="00091C97" w:rsidP="00D52429">
      <w:pPr>
        <w:spacing w:after="0" w:line="240" w:lineRule="auto"/>
        <w:jc w:val="center"/>
        <w:rPr>
          <w:b/>
        </w:rPr>
      </w:pPr>
      <w:r>
        <w:rPr>
          <w:b/>
        </w:rPr>
        <w:t>M</w:t>
      </w:r>
      <w:r w:rsidR="003D42F2" w:rsidRPr="00250395">
        <w:rPr>
          <w:b/>
        </w:rPr>
        <w:t>athematics</w:t>
      </w:r>
      <w:r>
        <w:rPr>
          <w:b/>
        </w:rPr>
        <w:t xml:space="preserve"> Instruction</w:t>
      </w:r>
    </w:p>
    <w:p w14:paraId="5FA4E6CF" w14:textId="77777777" w:rsidR="00091C97" w:rsidRDefault="00091C97" w:rsidP="00D52429">
      <w:pPr>
        <w:spacing w:after="0" w:line="240" w:lineRule="auto"/>
        <w:jc w:val="center"/>
        <w:rPr>
          <w:b/>
        </w:rPr>
      </w:pPr>
      <w:r>
        <w:rPr>
          <w:b/>
        </w:rPr>
        <w:t>in</w:t>
      </w:r>
    </w:p>
    <w:p w14:paraId="543772CF" w14:textId="77777777" w:rsidR="000A4A14" w:rsidRPr="00250395" w:rsidRDefault="000A4A14" w:rsidP="00D52429">
      <w:pPr>
        <w:spacing w:after="0" w:line="240" w:lineRule="auto"/>
        <w:jc w:val="center"/>
        <w:rPr>
          <w:b/>
        </w:rPr>
      </w:pPr>
      <w:r>
        <w:rPr>
          <w:b/>
        </w:rPr>
        <w:t>In Prince Edward Island</w:t>
      </w:r>
    </w:p>
    <w:p w14:paraId="6E3C4058" w14:textId="568EC261" w:rsidR="00F708D6" w:rsidRPr="00250395" w:rsidRDefault="003B13DD" w:rsidP="00904730">
      <w:pPr>
        <w:spacing w:after="0" w:line="240" w:lineRule="auto"/>
        <w:jc w:val="right"/>
        <w:rPr>
          <w:b/>
          <w:i/>
        </w:rPr>
      </w:pPr>
      <w:r>
        <w:rPr>
          <w:b/>
          <w:i/>
        </w:rPr>
        <w:t>Trans</w:t>
      </w:r>
      <w:bookmarkStart w:id="0" w:name="_GoBack"/>
      <w:bookmarkEnd w:id="0"/>
      <w:r w:rsidR="00904730" w:rsidRPr="00250395">
        <w:rPr>
          <w:b/>
          <w:i/>
        </w:rPr>
        <w:t>/2018-</w:t>
      </w:r>
      <w:r w:rsidR="008B7210">
        <w:rPr>
          <w:b/>
          <w:i/>
        </w:rPr>
        <w:t>2</w:t>
      </w:r>
    </w:p>
    <w:p w14:paraId="187D654F" w14:textId="77777777" w:rsidR="00A84EF7" w:rsidRPr="00250395" w:rsidRDefault="00F708D6" w:rsidP="00A84EF7">
      <w:pPr>
        <w:spacing w:after="0" w:line="240" w:lineRule="auto"/>
        <w:jc w:val="center"/>
        <w:rPr>
          <w:b/>
          <w:i/>
        </w:rPr>
      </w:pPr>
      <w:r w:rsidRPr="00250395">
        <w:rPr>
          <w:b/>
          <w:i/>
        </w:rPr>
        <w:t>“A student’s ability to transition from secondary school to post-secondary education and the labour market is a key measure of the education system’s success</w:t>
      </w:r>
      <w:r w:rsidR="00A84EF7" w:rsidRPr="00250395">
        <w:rPr>
          <w:b/>
          <w:i/>
        </w:rPr>
        <w:t xml:space="preserve"> for students” – CMEC, July 201</w:t>
      </w:r>
      <w:r w:rsidR="009B210C" w:rsidRPr="00250395">
        <w:rPr>
          <w:b/>
          <w:i/>
        </w:rPr>
        <w:t>6</w:t>
      </w:r>
    </w:p>
    <w:p w14:paraId="1DA44C90" w14:textId="77777777" w:rsidR="00F67309" w:rsidRPr="00250395" w:rsidRDefault="00F67309" w:rsidP="00A84EF7">
      <w:pPr>
        <w:spacing w:after="0" w:line="240" w:lineRule="auto"/>
        <w:jc w:val="center"/>
        <w:rPr>
          <w:b/>
          <w:i/>
        </w:rPr>
      </w:pPr>
    </w:p>
    <w:p w14:paraId="4319E104" w14:textId="77777777" w:rsidR="004A2629" w:rsidRPr="00250395" w:rsidRDefault="00D46994" w:rsidP="004A2629">
      <w:pPr>
        <w:spacing w:after="0" w:line="240" w:lineRule="auto"/>
      </w:pPr>
      <w:r w:rsidRPr="00250395">
        <w:t>The above statement by the Council of Ministers of Education Canada (CMEC) highlights a</w:t>
      </w:r>
      <w:r w:rsidR="00091C97">
        <w:t xml:space="preserve">n interest </w:t>
      </w:r>
      <w:r w:rsidR="00344EC9">
        <w:t xml:space="preserve">and </w:t>
      </w:r>
      <w:r w:rsidR="00344EC9" w:rsidRPr="00250395">
        <w:t>concern</w:t>
      </w:r>
      <w:r w:rsidRPr="00250395">
        <w:t xml:space="preserve"> that is shared by many</w:t>
      </w:r>
      <w:r w:rsidR="009C748F" w:rsidRPr="00250395">
        <w:t xml:space="preserve"> </w:t>
      </w:r>
      <w:r w:rsidR="00A51C70" w:rsidRPr="00250395">
        <w:t xml:space="preserve">educators, </w:t>
      </w:r>
      <w:r w:rsidR="009C748F" w:rsidRPr="00250395">
        <w:t xml:space="preserve">employers, certification </w:t>
      </w:r>
      <w:r w:rsidR="00A51C70" w:rsidRPr="00250395">
        <w:t>agencies an</w:t>
      </w:r>
      <w:r w:rsidR="009C748F" w:rsidRPr="00250395">
        <w:t>d the community at large.</w:t>
      </w:r>
      <w:r w:rsidR="002C4688" w:rsidRPr="00250395">
        <w:t xml:space="preserve"> </w:t>
      </w:r>
      <w:r w:rsidRPr="00250395">
        <w:t xml:space="preserve"> </w:t>
      </w:r>
      <w:r w:rsidR="00044AA0" w:rsidRPr="00250395">
        <w:t xml:space="preserve"> </w:t>
      </w:r>
      <w:r w:rsidR="00091C97">
        <w:t>The issue</w:t>
      </w:r>
      <w:r w:rsidR="00A5285F">
        <w:t xml:space="preserve">, as it applies to </w:t>
      </w:r>
      <w:proofErr w:type="gramStart"/>
      <w:r w:rsidR="00A5285F">
        <w:t xml:space="preserve">mathematics, </w:t>
      </w:r>
      <w:r w:rsidR="00091C97">
        <w:t xml:space="preserve"> has</w:t>
      </w:r>
      <w:proofErr w:type="gramEnd"/>
      <w:r w:rsidR="00091C97">
        <w:t xml:space="preserve"> been the subject of </w:t>
      </w:r>
      <w:r w:rsidR="004A2629">
        <w:t xml:space="preserve">a number of </w:t>
      </w:r>
      <w:r w:rsidR="00344EC9">
        <w:t>informal discussions</w:t>
      </w:r>
      <w:r w:rsidR="004A2629">
        <w:t xml:space="preserve"> </w:t>
      </w:r>
      <w:r w:rsidR="00091C97">
        <w:t xml:space="preserve">convened by Education 20/20 </w:t>
      </w:r>
      <w:r w:rsidR="004A2629">
        <w:t>during the past few months</w:t>
      </w:r>
      <w:r w:rsidR="00091C97">
        <w:t xml:space="preserve"> with individuals at different levels and a variety of roles within education as well as employers</w:t>
      </w:r>
      <w:r w:rsidR="00344EC9">
        <w:t>.  The issue, at least in part, appears to be one of communication</w:t>
      </w:r>
      <w:r w:rsidR="00A5285F">
        <w:t xml:space="preserve">; we say this because </w:t>
      </w:r>
      <w:r w:rsidR="00D76540">
        <w:t xml:space="preserve">responsibility for </w:t>
      </w:r>
      <w:r w:rsidR="00A5285F">
        <w:t xml:space="preserve">instruction in mathematics rests with two government Departments, the </w:t>
      </w:r>
      <w:proofErr w:type="gramStart"/>
      <w:r w:rsidR="00A5285F">
        <w:t>public school</w:t>
      </w:r>
      <w:proofErr w:type="gramEnd"/>
      <w:r w:rsidR="00A5285F">
        <w:t xml:space="preserve"> system, a university, two public colleges, private institutions and a </w:t>
      </w:r>
      <w:r w:rsidR="00D76540">
        <w:t>n</w:t>
      </w:r>
      <w:r w:rsidR="00A5285F">
        <w:t>umber of other players</w:t>
      </w:r>
      <w:r w:rsidR="00D76540">
        <w:t xml:space="preserve"> with no obvious mechanism for coordination</w:t>
      </w:r>
      <w:r w:rsidR="00A5285F">
        <w:t xml:space="preserve">.  </w:t>
      </w:r>
      <w:r w:rsidR="00D76540">
        <w:t>This paper is an attempt document the transition process as it applies to mathematics.</w:t>
      </w:r>
      <w:r w:rsidR="005434D0">
        <w:t xml:space="preserve">  But first a look at the structure of math.</w:t>
      </w:r>
    </w:p>
    <w:p w14:paraId="52DA32D7" w14:textId="77777777" w:rsidR="0090396E" w:rsidRPr="00357598" w:rsidRDefault="00F6104F" w:rsidP="004378A2">
      <w:pPr>
        <w:spacing w:after="0" w:line="240" w:lineRule="auto"/>
      </w:pPr>
      <w:r w:rsidRPr="00250395">
        <w:t xml:space="preserve">  </w:t>
      </w:r>
      <w:r w:rsidR="0090396E">
        <w:rPr>
          <w:b/>
        </w:rPr>
        <w:t>Math:</w:t>
      </w:r>
    </w:p>
    <w:p w14:paraId="17DD3A86" w14:textId="77777777" w:rsidR="0090396E" w:rsidRDefault="0090396E" w:rsidP="004378A2">
      <w:pPr>
        <w:spacing w:after="0" w:line="240" w:lineRule="auto"/>
        <w:rPr>
          <w:b/>
        </w:rPr>
      </w:pPr>
    </w:p>
    <w:p w14:paraId="1D1AE70C" w14:textId="77777777" w:rsidR="0090396E" w:rsidRDefault="0090396E" w:rsidP="004378A2">
      <w:pPr>
        <w:spacing w:after="0" w:line="240" w:lineRule="auto"/>
        <w:rPr>
          <w:b/>
        </w:rPr>
      </w:pPr>
    </w:p>
    <w:p w14:paraId="2C1E6BF6" w14:textId="77777777" w:rsidR="004C2D75" w:rsidRDefault="0090396E" w:rsidP="004378A2">
      <w:pPr>
        <w:spacing w:after="0" w:line="240" w:lineRule="auto"/>
        <w:rPr>
          <w:b/>
        </w:rPr>
      </w:pPr>
      <w:r>
        <w:rPr>
          <w:b/>
        </w:rPr>
        <w:t>Math Providers:</w:t>
      </w:r>
    </w:p>
    <w:p w14:paraId="2620837A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>Public school system</w:t>
      </w:r>
    </w:p>
    <w:p w14:paraId="4860A142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>UPEI</w:t>
      </w:r>
    </w:p>
    <w:p w14:paraId="3E1734D2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>Holland College</w:t>
      </w:r>
    </w:p>
    <w:p w14:paraId="1B523FF2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proofErr w:type="spellStart"/>
      <w:r>
        <w:rPr>
          <w:b/>
        </w:rPr>
        <w:t>SkillsPEI</w:t>
      </w:r>
      <w:proofErr w:type="spellEnd"/>
    </w:p>
    <w:p w14:paraId="3D6BF0B8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 xml:space="preserve">College de </w:t>
      </w:r>
      <w:proofErr w:type="spellStart"/>
      <w:r>
        <w:rPr>
          <w:b/>
        </w:rPr>
        <w:t>L’isle</w:t>
      </w:r>
      <w:proofErr w:type="spellEnd"/>
    </w:p>
    <w:p w14:paraId="70FE9975" w14:textId="77777777" w:rsid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>Private schools</w:t>
      </w:r>
    </w:p>
    <w:p w14:paraId="72521CCE" w14:textId="77777777" w:rsidR="0090396E" w:rsidRPr="0090396E" w:rsidRDefault="0090396E" w:rsidP="0090396E">
      <w:pPr>
        <w:pStyle w:val="ListParagraph"/>
        <w:numPr>
          <w:ilvl w:val="0"/>
          <w:numId w:val="43"/>
        </w:numPr>
        <w:spacing w:after="0" w:line="240" w:lineRule="auto"/>
        <w:rPr>
          <w:b/>
        </w:rPr>
      </w:pPr>
      <w:r>
        <w:rPr>
          <w:b/>
        </w:rPr>
        <w:t>Other</w:t>
      </w:r>
    </w:p>
    <w:p w14:paraId="5327FC0D" w14:textId="77777777" w:rsidR="0090396E" w:rsidRDefault="0090396E" w:rsidP="004378A2">
      <w:pPr>
        <w:spacing w:after="0" w:line="240" w:lineRule="auto"/>
      </w:pPr>
    </w:p>
    <w:p w14:paraId="3FFD6A3F" w14:textId="77777777" w:rsidR="006330D5" w:rsidRPr="00250395" w:rsidRDefault="006330D5" w:rsidP="004378A2">
      <w:pPr>
        <w:spacing w:after="0" w:line="240" w:lineRule="auto"/>
      </w:pPr>
      <w:r w:rsidRPr="00250395">
        <w:t>Based on the literature and the above noted discussions, the writer concludes that:</w:t>
      </w:r>
    </w:p>
    <w:p w14:paraId="77E1BF76" w14:textId="77777777" w:rsidR="000263B4" w:rsidRPr="00250395" w:rsidRDefault="004C1FE8" w:rsidP="000263B4">
      <w:pPr>
        <w:pStyle w:val="ListParagraph"/>
        <w:numPr>
          <w:ilvl w:val="0"/>
          <w:numId w:val="42"/>
        </w:numPr>
        <w:spacing w:after="0" w:line="240" w:lineRule="auto"/>
      </w:pPr>
      <w:r>
        <w:t xml:space="preserve">Math instruction </w:t>
      </w:r>
      <w:r w:rsidR="006330D5" w:rsidRPr="00250395">
        <w:t xml:space="preserve">on PEI </w:t>
      </w:r>
      <w:r>
        <w:t xml:space="preserve">is </w:t>
      </w:r>
      <w:r w:rsidR="006330D5" w:rsidRPr="00250395">
        <w:t xml:space="preserve">fragmented </w:t>
      </w:r>
      <w:r w:rsidR="00CE1073">
        <w:t>in that it provided by a number of agencies</w:t>
      </w:r>
    </w:p>
    <w:p w14:paraId="2A7B0422" w14:textId="77777777" w:rsidR="000263B4" w:rsidRPr="00250395" w:rsidRDefault="00C201F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Differences in math levels between and among </w:t>
      </w:r>
      <w:r w:rsidR="004C1FE8">
        <w:t xml:space="preserve">individuals </w:t>
      </w:r>
      <w:r w:rsidRPr="00250395">
        <w:t>may be attributed to three factors: number of skills learned, level of skills learned and degree of clustering</w:t>
      </w:r>
      <w:r w:rsidR="000263B4" w:rsidRPr="00250395">
        <w:t xml:space="preserve"> of skills learned</w:t>
      </w:r>
      <w:r w:rsidRPr="00250395">
        <w:t>.</w:t>
      </w:r>
    </w:p>
    <w:p w14:paraId="4C5A6657" w14:textId="77777777" w:rsidR="000263B4" w:rsidRPr="00250395" w:rsidRDefault="00EC526B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Instruction in the </w:t>
      </w:r>
      <w:proofErr w:type="gramStart"/>
      <w:r w:rsidRPr="00250395">
        <w:t>public school</w:t>
      </w:r>
      <w:proofErr w:type="gramEnd"/>
      <w:r w:rsidRPr="00250395">
        <w:t xml:space="preserve"> system is based on curriculum outcomes; </w:t>
      </w:r>
      <w:r w:rsidR="00250395" w:rsidRPr="00250395">
        <w:t>u</w:t>
      </w:r>
      <w:r w:rsidR="00C201F2" w:rsidRPr="00250395">
        <w:t xml:space="preserve">niversities and </w:t>
      </w:r>
      <w:r w:rsidR="000263B4" w:rsidRPr="00250395">
        <w:t>c</w:t>
      </w:r>
      <w:r w:rsidR="00C201F2" w:rsidRPr="00250395">
        <w:t xml:space="preserve">olleges increasingly are adopting </w:t>
      </w:r>
      <w:r w:rsidR="004C1FE8">
        <w:t xml:space="preserve">educational outcomes </w:t>
      </w:r>
      <w:r w:rsidR="00C201F2" w:rsidRPr="00250395">
        <w:t>and competencies</w:t>
      </w:r>
      <w:r w:rsidRPr="00250395">
        <w:t xml:space="preserve"> as a basis for instructional programs</w:t>
      </w:r>
      <w:r w:rsidR="000263B4" w:rsidRPr="00250395">
        <w:t>; it would be advantageous for all levels of education on PEI to be using the same curriculum</w:t>
      </w:r>
      <w:r w:rsidRPr="00250395">
        <w:t xml:space="preserve"> </w:t>
      </w:r>
      <w:r w:rsidR="000263B4" w:rsidRPr="00250395">
        <w:t>framework</w:t>
      </w:r>
    </w:p>
    <w:p w14:paraId="4314F737" w14:textId="77777777" w:rsidR="004C1FE8" w:rsidRDefault="00C201F2" w:rsidP="006A33BD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A potential for conflict arises when the body that </w:t>
      </w:r>
      <w:r w:rsidR="004C1FE8">
        <w:t xml:space="preserve">instructs also </w:t>
      </w:r>
      <w:r w:rsidR="000263B4" w:rsidRPr="00250395">
        <w:t xml:space="preserve">“grades” </w:t>
      </w:r>
    </w:p>
    <w:p w14:paraId="165CCA21" w14:textId="77777777" w:rsidR="000263B4" w:rsidRPr="00250395" w:rsidRDefault="000263B4" w:rsidP="006A33BD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Grading students is a regulatory function, not an instructional one</w:t>
      </w:r>
    </w:p>
    <w:p w14:paraId="00C322F8" w14:textId="77777777" w:rsidR="00250395" w:rsidRPr="00250395" w:rsidRDefault="00250395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 large number of teachers authorized to grade students </w:t>
      </w:r>
      <w:r w:rsidR="004C1FE8">
        <w:t>signals the likelihood of inconsistencies across the</w:t>
      </w:r>
      <w:r w:rsidR="00340260">
        <w:t xml:space="preserve"> system</w:t>
      </w:r>
      <w:r w:rsidR="004C1FE8">
        <w:t>.</w:t>
      </w:r>
    </w:p>
    <w:p w14:paraId="59212270" w14:textId="77777777" w:rsidR="000263B4" w:rsidRPr="00250395" w:rsidRDefault="00C201F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Cooperation among providers is hampered by the lack of agreed- upon definitions </w:t>
      </w:r>
      <w:r w:rsidR="00340260">
        <w:t xml:space="preserve">of </w:t>
      </w:r>
      <w:r w:rsidRPr="00250395">
        <w:t xml:space="preserve">a number of key </w:t>
      </w:r>
      <w:r w:rsidR="004C1FE8">
        <w:t xml:space="preserve">terms </w:t>
      </w:r>
      <w:r w:rsidRPr="00250395">
        <w:t>such as skills, competencies, education outcomes and curriculum outcome</w:t>
      </w:r>
    </w:p>
    <w:p w14:paraId="6733122E" w14:textId="77777777" w:rsidR="000263B4" w:rsidRPr="00250395" w:rsidRDefault="00D228F9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Broadly speaking, education lacks an overarching statement of philosophy and direction; the existing</w:t>
      </w:r>
      <w:r w:rsidR="004C1FE8">
        <w:t xml:space="preserve"> educational </w:t>
      </w:r>
      <w:r w:rsidRPr="00250395">
        <w:t xml:space="preserve"> philosophy is nearly thirty years old and covers only public schools </w:t>
      </w:r>
    </w:p>
    <w:p w14:paraId="2D4D5ECE" w14:textId="77777777" w:rsidR="000263B4" w:rsidRPr="00250395" w:rsidRDefault="00AC3B8B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There is no </w:t>
      </w:r>
      <w:r w:rsidR="00C201F2" w:rsidRPr="00250395">
        <w:t xml:space="preserve">formal </w:t>
      </w:r>
      <w:r w:rsidRPr="00250395">
        <w:t>mechanism for c</w:t>
      </w:r>
      <w:r w:rsidR="002D7CFD" w:rsidRPr="00250395">
        <w:t xml:space="preserve">oordination </w:t>
      </w:r>
      <w:r w:rsidRPr="00250395">
        <w:t>across the spectrum of providers</w:t>
      </w:r>
    </w:p>
    <w:p w14:paraId="0C3AD47D" w14:textId="77777777" w:rsidR="000263B4" w:rsidRPr="00250395" w:rsidRDefault="0006703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 lack of consistent assessment </w:t>
      </w:r>
      <w:r w:rsidR="00250395" w:rsidRPr="00250395">
        <w:t xml:space="preserve">criteria </w:t>
      </w:r>
      <w:r w:rsidRPr="00250395">
        <w:t>across the sy</w:t>
      </w:r>
      <w:r w:rsidR="00250395" w:rsidRPr="00250395">
        <w:t>s</w:t>
      </w:r>
      <w:r w:rsidRPr="00250395">
        <w:t>tem is confusing to learners.</w:t>
      </w:r>
    </w:p>
    <w:p w14:paraId="47F6761C" w14:textId="77777777" w:rsidR="000263B4" w:rsidRPr="00250395" w:rsidRDefault="0006703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The way content is described differs from provider to provider.</w:t>
      </w:r>
    </w:p>
    <w:p w14:paraId="551DDA93" w14:textId="77777777" w:rsidR="000263B4" w:rsidRPr="00250395" w:rsidRDefault="00AB6CC7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Public </w:t>
      </w:r>
      <w:r w:rsidR="009419CE" w:rsidRPr="00250395">
        <w:t xml:space="preserve">school mathematics </w:t>
      </w:r>
      <w:r w:rsidR="00067032" w:rsidRPr="00250395">
        <w:t xml:space="preserve">curriculum </w:t>
      </w:r>
      <w:r w:rsidR="009419CE" w:rsidRPr="00250395">
        <w:t>is due for a “review and re-write” in 2019</w:t>
      </w:r>
      <w:r w:rsidR="00F65E50" w:rsidRPr="00250395">
        <w:t xml:space="preserve"> </w:t>
      </w:r>
    </w:p>
    <w:p w14:paraId="75572166" w14:textId="77777777" w:rsidR="0070234A" w:rsidRDefault="0070234A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The group expressed an interest in working together on a pilot project</w:t>
      </w:r>
    </w:p>
    <w:p w14:paraId="2AA94AC1" w14:textId="77777777" w:rsidR="00B8343C" w:rsidRPr="00E8391A" w:rsidRDefault="00B8343C" w:rsidP="00B8343C">
      <w:pPr>
        <w:spacing w:after="0" w:line="240" w:lineRule="auto"/>
        <w:rPr>
          <w:sz w:val="16"/>
          <w:szCs w:val="16"/>
        </w:rPr>
      </w:pPr>
    </w:p>
    <w:p w14:paraId="3BA59BF7" w14:textId="77777777" w:rsidR="00B8343C" w:rsidRPr="00250395" w:rsidRDefault="00B8343C" w:rsidP="00B8343C">
      <w:pPr>
        <w:spacing w:after="0" w:line="240" w:lineRule="auto"/>
      </w:pPr>
      <w:r>
        <w:t>The literature provides mixed messages about the nature of competencies, outcomes and skills; it probably does not make any difference which term we us</w:t>
      </w:r>
      <w:r w:rsidR="00CE1073">
        <w:t>e</w:t>
      </w:r>
      <w:r>
        <w:t xml:space="preserve">, however, my reading suggests that it would reduce the confusion </w:t>
      </w:r>
      <w:proofErr w:type="gramStart"/>
      <w:r>
        <w:t xml:space="preserve">if  </w:t>
      </w:r>
      <w:r w:rsidR="0095652D">
        <w:t>both</w:t>
      </w:r>
      <w:proofErr w:type="gramEnd"/>
      <w:r w:rsidR="0095652D">
        <w:t xml:space="preserve"> public and postsecondary institutions defined them the same way and, at the student level, statements</w:t>
      </w:r>
      <w:r w:rsidR="00CE1073">
        <w:t xml:space="preserve"> be as precise as possible in stating </w:t>
      </w:r>
      <w:r w:rsidR="0095652D">
        <w:t>”the knowledge, skills and abilities that a learner must acquire or improve during or by the end of a learning situation”.</w:t>
      </w:r>
    </w:p>
    <w:p w14:paraId="5B5D2201" w14:textId="77777777" w:rsidR="00AB6CC7" w:rsidRPr="00E8391A" w:rsidRDefault="00AB6CC7" w:rsidP="002815E4">
      <w:pPr>
        <w:spacing w:after="0" w:line="240" w:lineRule="auto"/>
        <w:rPr>
          <w:rFonts w:eastAsia="Times New Roman" w:cs="Arial"/>
          <w:b/>
          <w:bCs/>
          <w:sz w:val="16"/>
          <w:szCs w:val="16"/>
          <w:bdr w:val="none" w:sz="0" w:space="0" w:color="auto" w:frame="1"/>
        </w:rPr>
      </w:pPr>
    </w:p>
    <w:p w14:paraId="1EEE60F3" w14:textId="77777777" w:rsidR="00BE27B4" w:rsidRPr="00250395" w:rsidRDefault="009419CE" w:rsidP="002815E4">
      <w:pPr>
        <w:spacing w:after="0" w:line="240" w:lineRule="auto"/>
        <w:rPr>
          <w:rFonts w:eastAsia="Times New Roman" w:cs="Arial"/>
          <w:b/>
          <w:bCs/>
          <w:bdr w:val="none" w:sz="0" w:space="0" w:color="auto" w:frame="1"/>
        </w:rPr>
      </w:pPr>
      <w:r w:rsidRPr="00250395">
        <w:rPr>
          <w:rFonts w:eastAsia="Times New Roman" w:cs="Arial"/>
          <w:b/>
          <w:bCs/>
          <w:bdr w:val="none" w:sz="0" w:space="0" w:color="auto" w:frame="1"/>
        </w:rPr>
        <w:t>R</w:t>
      </w:r>
      <w:r w:rsidR="00A84EF7" w:rsidRPr="00250395">
        <w:rPr>
          <w:rFonts w:eastAsia="Times New Roman" w:cs="Arial"/>
          <w:b/>
          <w:bCs/>
          <w:bdr w:val="none" w:sz="0" w:space="0" w:color="auto" w:frame="1"/>
        </w:rPr>
        <w:t>ecommend</w:t>
      </w:r>
      <w:r w:rsidR="00067032" w:rsidRPr="00250395">
        <w:rPr>
          <w:rFonts w:eastAsia="Times New Roman" w:cs="Arial"/>
          <w:b/>
          <w:bCs/>
          <w:bdr w:val="none" w:sz="0" w:space="0" w:color="auto" w:frame="1"/>
        </w:rPr>
        <w:t>:</w:t>
      </w:r>
      <w:r w:rsidR="00BE27B4" w:rsidRPr="00250395">
        <w:rPr>
          <w:rFonts w:eastAsia="Times New Roman" w:cs="Arial"/>
          <w:b/>
          <w:bCs/>
          <w:bdr w:val="none" w:sz="0" w:space="0" w:color="auto" w:frame="1"/>
        </w:rPr>
        <w:t xml:space="preserve">   </w:t>
      </w:r>
    </w:p>
    <w:p w14:paraId="3A0A02EC" w14:textId="77777777" w:rsidR="00BE27B4" w:rsidRPr="00250395" w:rsidRDefault="00F270D0" w:rsidP="00AF19E4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S</w:t>
      </w:r>
      <w:r w:rsidR="00BE27B4" w:rsidRPr="00250395">
        <w:rPr>
          <w:rFonts w:eastAsia="Times New Roman" w:cs="Arial"/>
          <w:bCs/>
          <w:bdr w:val="none" w:sz="0" w:space="0" w:color="auto" w:frame="1"/>
        </w:rPr>
        <w:t xml:space="preserve">tandard descriptions/definitions for </w:t>
      </w:r>
      <w:r w:rsidR="00BE27B4" w:rsidRPr="00250395">
        <w:t>words such as skills, competencies</w:t>
      </w:r>
      <w:r w:rsidR="0070234A" w:rsidRPr="00250395">
        <w:t xml:space="preserve"> and </w:t>
      </w:r>
      <w:r w:rsidR="00BE27B4" w:rsidRPr="00250395">
        <w:t>outcomes</w:t>
      </w:r>
    </w:p>
    <w:p w14:paraId="2D1EFDDD" w14:textId="77777777" w:rsidR="00067032" w:rsidRPr="00250395" w:rsidRDefault="00F270D0" w:rsidP="009E781F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I</w:t>
      </w:r>
      <w:r w:rsidR="00067032" w:rsidRPr="00250395">
        <w:rPr>
          <w:rFonts w:eastAsia="Times New Roman" w:cs="Arial"/>
          <w:bCs/>
          <w:bdr w:val="none" w:sz="0" w:space="0" w:color="auto" w:frame="1"/>
        </w:rPr>
        <w:t xml:space="preserve">dentify </w:t>
      </w:r>
      <w:r w:rsidR="00AB6CC7" w:rsidRPr="00250395">
        <w:rPr>
          <w:rFonts w:eastAsia="Times New Roman" w:cs="Arial"/>
          <w:bCs/>
          <w:bdr w:val="none" w:sz="0" w:space="0" w:color="auto" w:frame="1"/>
        </w:rPr>
        <w:t xml:space="preserve">a </w:t>
      </w:r>
      <w:r w:rsidR="00C201F2" w:rsidRPr="00250395">
        <w:rPr>
          <w:rFonts w:eastAsia="Times New Roman" w:cs="Arial"/>
          <w:bCs/>
          <w:bdr w:val="none" w:sz="0" w:space="0" w:color="auto" w:frame="1"/>
        </w:rPr>
        <w:t xml:space="preserve">common list </w:t>
      </w:r>
      <w:r w:rsidR="00AB6CC7" w:rsidRPr="00250395">
        <w:rPr>
          <w:rFonts w:eastAsia="Times New Roman" w:cs="Arial"/>
          <w:bCs/>
          <w:bdr w:val="none" w:sz="0" w:space="0" w:color="auto" w:frame="1"/>
        </w:rPr>
        <w:t>of math outcomes</w:t>
      </w:r>
      <w:r w:rsidR="00067032" w:rsidRPr="00250395">
        <w:rPr>
          <w:rFonts w:eastAsia="Times New Roman" w:cs="Arial"/>
          <w:bCs/>
          <w:bdr w:val="none" w:sz="0" w:space="0" w:color="auto" w:frame="1"/>
        </w:rPr>
        <w:t xml:space="preserve"> </w:t>
      </w:r>
      <w:r w:rsidR="00D52EA4" w:rsidRPr="00250395">
        <w:rPr>
          <w:rFonts w:eastAsia="Times New Roman" w:cs="Arial"/>
          <w:bCs/>
          <w:bdr w:val="none" w:sz="0" w:space="0" w:color="auto" w:frame="1"/>
        </w:rPr>
        <w:t xml:space="preserve">/competences </w:t>
      </w:r>
      <w:r w:rsidR="00EC526B" w:rsidRPr="00250395">
        <w:rPr>
          <w:rFonts w:eastAsia="Times New Roman" w:cs="Arial"/>
          <w:bCs/>
          <w:bdr w:val="none" w:sz="0" w:space="0" w:color="auto" w:frame="1"/>
        </w:rPr>
        <w:t>as a basis for instru</w:t>
      </w:r>
      <w:r>
        <w:rPr>
          <w:rFonts w:eastAsia="Times New Roman" w:cs="Arial"/>
          <w:bCs/>
          <w:bdr w:val="none" w:sz="0" w:space="0" w:color="auto" w:frame="1"/>
        </w:rPr>
        <w:t>ct</w:t>
      </w:r>
      <w:r w:rsidR="00EC526B" w:rsidRPr="00250395">
        <w:rPr>
          <w:rFonts w:eastAsia="Times New Roman" w:cs="Arial"/>
          <w:bCs/>
          <w:bdr w:val="none" w:sz="0" w:space="0" w:color="auto" w:frame="1"/>
        </w:rPr>
        <w:t>ion/student learning</w:t>
      </w:r>
    </w:p>
    <w:p w14:paraId="18FDD0DE" w14:textId="77777777" w:rsidR="006330D5" w:rsidRPr="00250395" w:rsidRDefault="00EC526B" w:rsidP="00EC526B">
      <w:pPr>
        <w:pStyle w:val="ListParagraph"/>
        <w:numPr>
          <w:ilvl w:val="0"/>
          <w:numId w:val="31"/>
        </w:numPr>
        <w:spacing w:after="0" w:line="240" w:lineRule="auto"/>
      </w:pPr>
      <w:r w:rsidRPr="00250395">
        <w:rPr>
          <w:rFonts w:eastAsia="Times New Roman" w:cs="Arial"/>
          <w:bCs/>
          <w:bdr w:val="none" w:sz="0" w:space="0" w:color="auto" w:frame="1"/>
        </w:rPr>
        <w:t>E</w:t>
      </w:r>
      <w:r w:rsidR="0068119B" w:rsidRPr="00250395">
        <w:rPr>
          <w:rFonts w:eastAsia="Times New Roman" w:cs="Arial"/>
          <w:bCs/>
          <w:bdr w:val="none" w:sz="0" w:space="0" w:color="auto" w:frame="1"/>
        </w:rPr>
        <w:t>stablish</w:t>
      </w:r>
      <w:r w:rsidRPr="00250395">
        <w:rPr>
          <w:rFonts w:eastAsia="Times New Roman" w:cs="Arial"/>
          <w:bCs/>
          <w:bdr w:val="none" w:sz="0" w:space="0" w:color="auto" w:frame="1"/>
        </w:rPr>
        <w:t>ment of</w:t>
      </w:r>
      <w:r w:rsidR="0068119B" w:rsidRPr="00250395">
        <w:rPr>
          <w:rFonts w:eastAsia="Times New Roman" w:cs="Arial"/>
          <w:bCs/>
          <w:bdr w:val="none" w:sz="0" w:space="0" w:color="auto" w:frame="1"/>
        </w:rPr>
        <w:t xml:space="preserve"> an independent body to determine </w:t>
      </w:r>
      <w:r w:rsidR="00E8391A">
        <w:rPr>
          <w:rFonts w:eastAsia="Times New Roman" w:cs="Arial"/>
          <w:bCs/>
          <w:bdr w:val="none" w:sz="0" w:space="0" w:color="auto" w:frame="1"/>
        </w:rPr>
        <w:t>official l</w:t>
      </w:r>
      <w:r w:rsidRPr="00250395">
        <w:rPr>
          <w:rFonts w:eastAsia="Times New Roman" w:cs="Arial"/>
          <w:bCs/>
          <w:bdr w:val="none" w:sz="0" w:space="0" w:color="auto" w:frame="1"/>
        </w:rPr>
        <w:t xml:space="preserve">evels of achievement and </w:t>
      </w:r>
      <w:r w:rsidR="00E8391A">
        <w:rPr>
          <w:rFonts w:eastAsia="Times New Roman" w:cs="Arial"/>
          <w:bCs/>
          <w:bdr w:val="none" w:sz="0" w:space="0" w:color="auto" w:frame="1"/>
        </w:rPr>
        <w:t xml:space="preserve">a procedure for assessing levels </w:t>
      </w:r>
      <w:r w:rsidRPr="00250395">
        <w:rPr>
          <w:rFonts w:eastAsia="Times New Roman" w:cs="Arial"/>
          <w:bCs/>
          <w:bdr w:val="none" w:sz="0" w:space="0" w:color="auto" w:frame="1"/>
        </w:rPr>
        <w:t xml:space="preserve">achieved by </w:t>
      </w:r>
      <w:r w:rsidR="00F270D0">
        <w:rPr>
          <w:rFonts w:eastAsia="Times New Roman" w:cs="Arial"/>
          <w:bCs/>
          <w:bdr w:val="none" w:sz="0" w:space="0" w:color="auto" w:frame="1"/>
        </w:rPr>
        <w:t xml:space="preserve">individual </w:t>
      </w:r>
      <w:r w:rsidRPr="00250395">
        <w:rPr>
          <w:rFonts w:eastAsia="Times New Roman" w:cs="Arial"/>
          <w:bCs/>
          <w:bdr w:val="none" w:sz="0" w:space="0" w:color="auto" w:frame="1"/>
        </w:rPr>
        <w:t>students</w:t>
      </w:r>
      <w:r w:rsidR="00E8391A">
        <w:rPr>
          <w:rFonts w:eastAsia="Times New Roman" w:cs="Arial"/>
          <w:bCs/>
          <w:bdr w:val="none" w:sz="0" w:space="0" w:color="auto" w:frame="1"/>
        </w:rPr>
        <w:t>.</w:t>
      </w:r>
    </w:p>
    <w:sectPr w:rsidR="006330D5" w:rsidRPr="00250395" w:rsidSect="00F532EF">
      <w:head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D806F" w14:textId="77777777" w:rsidR="00552832" w:rsidRDefault="00552832" w:rsidP="005C01D1">
      <w:pPr>
        <w:spacing w:after="0" w:line="240" w:lineRule="auto"/>
      </w:pPr>
      <w:r>
        <w:separator/>
      </w:r>
    </w:p>
  </w:endnote>
  <w:endnote w:type="continuationSeparator" w:id="0">
    <w:p w14:paraId="7743FCBB" w14:textId="77777777" w:rsidR="00552832" w:rsidRDefault="00552832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4F39A" w14:textId="77777777" w:rsidR="00552832" w:rsidRDefault="00552832" w:rsidP="005C01D1">
      <w:pPr>
        <w:spacing w:after="0" w:line="240" w:lineRule="auto"/>
      </w:pPr>
      <w:r>
        <w:separator/>
      </w:r>
    </w:p>
  </w:footnote>
  <w:footnote w:type="continuationSeparator" w:id="0">
    <w:p w14:paraId="268185E5" w14:textId="77777777" w:rsidR="00552832" w:rsidRDefault="00552832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7316464"/>
      <w:docPartObj>
        <w:docPartGallery w:val="Watermarks"/>
        <w:docPartUnique/>
      </w:docPartObj>
    </w:sdtPr>
    <w:sdtEndPr/>
    <w:sdtContent>
      <w:p w14:paraId="30BB26EB" w14:textId="77777777" w:rsidR="0073160D" w:rsidRDefault="00552832">
        <w:pPr>
          <w:pStyle w:val="Header"/>
        </w:pPr>
        <w:r>
          <w:rPr>
            <w:noProof/>
          </w:rPr>
          <w:pict w14:anchorId="6F2315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289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A6901"/>
    <w:multiLevelType w:val="hybridMultilevel"/>
    <w:tmpl w:val="541C3C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F35E57"/>
    <w:multiLevelType w:val="hybridMultilevel"/>
    <w:tmpl w:val="DAB622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E2E2C"/>
    <w:multiLevelType w:val="hybridMultilevel"/>
    <w:tmpl w:val="06B6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00BCD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25103"/>
    <w:multiLevelType w:val="hybridMultilevel"/>
    <w:tmpl w:val="39F25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375BBB"/>
    <w:multiLevelType w:val="hybridMultilevel"/>
    <w:tmpl w:val="B2B8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66988"/>
    <w:multiLevelType w:val="hybridMultilevel"/>
    <w:tmpl w:val="7854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051E78"/>
    <w:multiLevelType w:val="hybridMultilevel"/>
    <w:tmpl w:val="4850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5632C9"/>
    <w:multiLevelType w:val="hybridMultilevel"/>
    <w:tmpl w:val="FE209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330C4"/>
    <w:multiLevelType w:val="hybridMultilevel"/>
    <w:tmpl w:val="2C92436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91505"/>
    <w:multiLevelType w:val="hybridMultilevel"/>
    <w:tmpl w:val="201C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87FEE"/>
    <w:multiLevelType w:val="hybridMultilevel"/>
    <w:tmpl w:val="45DC7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26B0B"/>
    <w:multiLevelType w:val="hybridMultilevel"/>
    <w:tmpl w:val="C812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95F10"/>
    <w:multiLevelType w:val="hybridMultilevel"/>
    <w:tmpl w:val="9E769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521F2"/>
    <w:multiLevelType w:val="hybridMultilevel"/>
    <w:tmpl w:val="004EF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46779"/>
    <w:multiLevelType w:val="hybridMultilevel"/>
    <w:tmpl w:val="917001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2A338A"/>
    <w:multiLevelType w:val="hybridMultilevel"/>
    <w:tmpl w:val="C4EC3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6"/>
  </w:num>
  <w:num w:numId="3">
    <w:abstractNumId w:val="19"/>
  </w:num>
  <w:num w:numId="4">
    <w:abstractNumId w:val="20"/>
  </w:num>
  <w:num w:numId="5">
    <w:abstractNumId w:val="41"/>
  </w:num>
  <w:num w:numId="6">
    <w:abstractNumId w:val="16"/>
  </w:num>
  <w:num w:numId="7">
    <w:abstractNumId w:val="11"/>
  </w:num>
  <w:num w:numId="8">
    <w:abstractNumId w:val="27"/>
  </w:num>
  <w:num w:numId="9">
    <w:abstractNumId w:val="34"/>
  </w:num>
  <w:num w:numId="10">
    <w:abstractNumId w:val="22"/>
  </w:num>
  <w:num w:numId="11">
    <w:abstractNumId w:val="35"/>
  </w:num>
  <w:num w:numId="12">
    <w:abstractNumId w:val="12"/>
  </w:num>
  <w:num w:numId="13">
    <w:abstractNumId w:val="6"/>
  </w:num>
  <w:num w:numId="14">
    <w:abstractNumId w:val="17"/>
  </w:num>
  <w:num w:numId="15">
    <w:abstractNumId w:val="31"/>
  </w:num>
  <w:num w:numId="16">
    <w:abstractNumId w:val="37"/>
  </w:num>
  <w:num w:numId="17">
    <w:abstractNumId w:val="1"/>
  </w:num>
  <w:num w:numId="18">
    <w:abstractNumId w:val="9"/>
  </w:num>
  <w:num w:numId="19">
    <w:abstractNumId w:val="7"/>
  </w:num>
  <w:num w:numId="20">
    <w:abstractNumId w:val="8"/>
  </w:num>
  <w:num w:numId="21">
    <w:abstractNumId w:val="5"/>
  </w:num>
  <w:num w:numId="22">
    <w:abstractNumId w:val="18"/>
  </w:num>
  <w:num w:numId="23">
    <w:abstractNumId w:val="25"/>
  </w:num>
  <w:num w:numId="24">
    <w:abstractNumId w:val="2"/>
  </w:num>
  <w:num w:numId="25">
    <w:abstractNumId w:val="29"/>
  </w:num>
  <w:num w:numId="26">
    <w:abstractNumId w:val="0"/>
  </w:num>
  <w:num w:numId="27">
    <w:abstractNumId w:val="23"/>
  </w:num>
  <w:num w:numId="28">
    <w:abstractNumId w:val="4"/>
  </w:num>
  <w:num w:numId="29">
    <w:abstractNumId w:val="3"/>
  </w:num>
  <w:num w:numId="30">
    <w:abstractNumId w:val="15"/>
  </w:num>
  <w:num w:numId="31">
    <w:abstractNumId w:val="24"/>
  </w:num>
  <w:num w:numId="32">
    <w:abstractNumId w:val="30"/>
  </w:num>
  <w:num w:numId="33">
    <w:abstractNumId w:val="28"/>
  </w:num>
  <w:num w:numId="34">
    <w:abstractNumId w:val="32"/>
  </w:num>
  <w:num w:numId="35">
    <w:abstractNumId w:val="21"/>
  </w:num>
  <w:num w:numId="36">
    <w:abstractNumId w:val="13"/>
  </w:num>
  <w:num w:numId="37">
    <w:abstractNumId w:val="42"/>
  </w:num>
  <w:num w:numId="38">
    <w:abstractNumId w:val="36"/>
  </w:num>
  <w:num w:numId="39">
    <w:abstractNumId w:val="10"/>
  </w:num>
  <w:num w:numId="40">
    <w:abstractNumId w:val="33"/>
  </w:num>
  <w:num w:numId="41">
    <w:abstractNumId w:val="40"/>
  </w:num>
  <w:num w:numId="42">
    <w:abstractNumId w:val="39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5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4E"/>
    <w:rsid w:val="00011B0F"/>
    <w:rsid w:val="00013652"/>
    <w:rsid w:val="0001439D"/>
    <w:rsid w:val="00017073"/>
    <w:rsid w:val="0002015F"/>
    <w:rsid w:val="000263B4"/>
    <w:rsid w:val="00027CA0"/>
    <w:rsid w:val="00030A12"/>
    <w:rsid w:val="00030D95"/>
    <w:rsid w:val="00036189"/>
    <w:rsid w:val="00041FF3"/>
    <w:rsid w:val="00044AA0"/>
    <w:rsid w:val="0006221D"/>
    <w:rsid w:val="00067032"/>
    <w:rsid w:val="0008531D"/>
    <w:rsid w:val="00091C97"/>
    <w:rsid w:val="00092AB0"/>
    <w:rsid w:val="00094F33"/>
    <w:rsid w:val="000A4A14"/>
    <w:rsid w:val="000A564A"/>
    <w:rsid w:val="000A7FA0"/>
    <w:rsid w:val="000C2501"/>
    <w:rsid w:val="00100840"/>
    <w:rsid w:val="00101EA3"/>
    <w:rsid w:val="00111FAB"/>
    <w:rsid w:val="001126A9"/>
    <w:rsid w:val="00121AE2"/>
    <w:rsid w:val="00124B0C"/>
    <w:rsid w:val="00164F85"/>
    <w:rsid w:val="00166407"/>
    <w:rsid w:val="00171056"/>
    <w:rsid w:val="0018453D"/>
    <w:rsid w:val="00184900"/>
    <w:rsid w:val="0019096C"/>
    <w:rsid w:val="00192FFE"/>
    <w:rsid w:val="001A2C34"/>
    <w:rsid w:val="001A49D9"/>
    <w:rsid w:val="001B6632"/>
    <w:rsid w:val="001C3C57"/>
    <w:rsid w:val="001E7FA1"/>
    <w:rsid w:val="001F7981"/>
    <w:rsid w:val="00201501"/>
    <w:rsid w:val="0020191B"/>
    <w:rsid w:val="002110B0"/>
    <w:rsid w:val="00212B38"/>
    <w:rsid w:val="0021431C"/>
    <w:rsid w:val="002245AF"/>
    <w:rsid w:val="00245D47"/>
    <w:rsid w:val="00246EF9"/>
    <w:rsid w:val="00250395"/>
    <w:rsid w:val="00265DCE"/>
    <w:rsid w:val="00267E91"/>
    <w:rsid w:val="002740B6"/>
    <w:rsid w:val="0027493E"/>
    <w:rsid w:val="00274C29"/>
    <w:rsid w:val="00275173"/>
    <w:rsid w:val="002815E4"/>
    <w:rsid w:val="00282A1A"/>
    <w:rsid w:val="00282C0D"/>
    <w:rsid w:val="00284812"/>
    <w:rsid w:val="00297222"/>
    <w:rsid w:val="002A76B1"/>
    <w:rsid w:val="002B36F4"/>
    <w:rsid w:val="002B39F3"/>
    <w:rsid w:val="002C4688"/>
    <w:rsid w:val="002D1502"/>
    <w:rsid w:val="002D67B2"/>
    <w:rsid w:val="002D7A5E"/>
    <w:rsid w:val="002D7CFD"/>
    <w:rsid w:val="00303CD9"/>
    <w:rsid w:val="00331029"/>
    <w:rsid w:val="003378A7"/>
    <w:rsid w:val="00337BAD"/>
    <w:rsid w:val="00340260"/>
    <w:rsid w:val="00344EC9"/>
    <w:rsid w:val="00357598"/>
    <w:rsid w:val="00362F8D"/>
    <w:rsid w:val="00365CAB"/>
    <w:rsid w:val="003672A0"/>
    <w:rsid w:val="00367F7D"/>
    <w:rsid w:val="00375C62"/>
    <w:rsid w:val="00383E7D"/>
    <w:rsid w:val="00396CD4"/>
    <w:rsid w:val="003A34F6"/>
    <w:rsid w:val="003B13DD"/>
    <w:rsid w:val="003B4F2F"/>
    <w:rsid w:val="003C7264"/>
    <w:rsid w:val="003D42F2"/>
    <w:rsid w:val="003E30F3"/>
    <w:rsid w:val="003E47D0"/>
    <w:rsid w:val="004131DB"/>
    <w:rsid w:val="0042125D"/>
    <w:rsid w:val="00421C94"/>
    <w:rsid w:val="004224F6"/>
    <w:rsid w:val="00424B06"/>
    <w:rsid w:val="004327B7"/>
    <w:rsid w:val="00434B88"/>
    <w:rsid w:val="004353E9"/>
    <w:rsid w:val="004378A2"/>
    <w:rsid w:val="0044073B"/>
    <w:rsid w:val="004434C4"/>
    <w:rsid w:val="004506BA"/>
    <w:rsid w:val="00452A5F"/>
    <w:rsid w:val="00453289"/>
    <w:rsid w:val="00457FB3"/>
    <w:rsid w:val="00474879"/>
    <w:rsid w:val="004805AF"/>
    <w:rsid w:val="0049636C"/>
    <w:rsid w:val="004A2629"/>
    <w:rsid w:val="004A4436"/>
    <w:rsid w:val="004B1578"/>
    <w:rsid w:val="004B379A"/>
    <w:rsid w:val="004B5A81"/>
    <w:rsid w:val="004B60BC"/>
    <w:rsid w:val="004B77E4"/>
    <w:rsid w:val="004C1FE8"/>
    <w:rsid w:val="004C2D75"/>
    <w:rsid w:val="004C49B1"/>
    <w:rsid w:val="004E1807"/>
    <w:rsid w:val="004E1870"/>
    <w:rsid w:val="004E553B"/>
    <w:rsid w:val="004F66A5"/>
    <w:rsid w:val="005101F3"/>
    <w:rsid w:val="00510B72"/>
    <w:rsid w:val="005170F8"/>
    <w:rsid w:val="00521AF8"/>
    <w:rsid w:val="0052380F"/>
    <w:rsid w:val="005258F7"/>
    <w:rsid w:val="0053080B"/>
    <w:rsid w:val="00535BB5"/>
    <w:rsid w:val="005400FD"/>
    <w:rsid w:val="00541525"/>
    <w:rsid w:val="005434D0"/>
    <w:rsid w:val="00552832"/>
    <w:rsid w:val="0055304B"/>
    <w:rsid w:val="00566D93"/>
    <w:rsid w:val="00576D0C"/>
    <w:rsid w:val="00584D06"/>
    <w:rsid w:val="00587121"/>
    <w:rsid w:val="00593A89"/>
    <w:rsid w:val="005975CA"/>
    <w:rsid w:val="005A061E"/>
    <w:rsid w:val="005B3743"/>
    <w:rsid w:val="005C01D1"/>
    <w:rsid w:val="005C64B3"/>
    <w:rsid w:val="005E189C"/>
    <w:rsid w:val="005E4CD1"/>
    <w:rsid w:val="00603E94"/>
    <w:rsid w:val="00607BCC"/>
    <w:rsid w:val="00620F9C"/>
    <w:rsid w:val="00621BCD"/>
    <w:rsid w:val="006223B9"/>
    <w:rsid w:val="0063295A"/>
    <w:rsid w:val="006330D5"/>
    <w:rsid w:val="00633359"/>
    <w:rsid w:val="0064769A"/>
    <w:rsid w:val="00653E02"/>
    <w:rsid w:val="00654947"/>
    <w:rsid w:val="00654FF5"/>
    <w:rsid w:val="006600E3"/>
    <w:rsid w:val="0068119B"/>
    <w:rsid w:val="0069272D"/>
    <w:rsid w:val="006A4336"/>
    <w:rsid w:val="006C6376"/>
    <w:rsid w:val="006C6733"/>
    <w:rsid w:val="006D2795"/>
    <w:rsid w:val="006D3456"/>
    <w:rsid w:val="006D68D9"/>
    <w:rsid w:val="006D760A"/>
    <w:rsid w:val="006E53BC"/>
    <w:rsid w:val="006F2304"/>
    <w:rsid w:val="006F336C"/>
    <w:rsid w:val="0070234A"/>
    <w:rsid w:val="007206E1"/>
    <w:rsid w:val="00722F4E"/>
    <w:rsid w:val="00723066"/>
    <w:rsid w:val="0073103C"/>
    <w:rsid w:val="0073160D"/>
    <w:rsid w:val="00744B54"/>
    <w:rsid w:val="0074572A"/>
    <w:rsid w:val="00770F15"/>
    <w:rsid w:val="007733C6"/>
    <w:rsid w:val="007822D5"/>
    <w:rsid w:val="00796A23"/>
    <w:rsid w:val="00797F57"/>
    <w:rsid w:val="007A4B40"/>
    <w:rsid w:val="007A7B05"/>
    <w:rsid w:val="007B1BB5"/>
    <w:rsid w:val="007C51D2"/>
    <w:rsid w:val="007D0F4E"/>
    <w:rsid w:val="007D4C8A"/>
    <w:rsid w:val="007E53B6"/>
    <w:rsid w:val="00802958"/>
    <w:rsid w:val="00830224"/>
    <w:rsid w:val="00862F4B"/>
    <w:rsid w:val="008671A8"/>
    <w:rsid w:val="008676A5"/>
    <w:rsid w:val="008714E0"/>
    <w:rsid w:val="008A4B6B"/>
    <w:rsid w:val="008B3336"/>
    <w:rsid w:val="008B4635"/>
    <w:rsid w:val="008B7210"/>
    <w:rsid w:val="008C77F5"/>
    <w:rsid w:val="008D5237"/>
    <w:rsid w:val="008D6004"/>
    <w:rsid w:val="008E2275"/>
    <w:rsid w:val="008F0263"/>
    <w:rsid w:val="008F7E86"/>
    <w:rsid w:val="0090396E"/>
    <w:rsid w:val="00904730"/>
    <w:rsid w:val="00905592"/>
    <w:rsid w:val="0091015D"/>
    <w:rsid w:val="0091638F"/>
    <w:rsid w:val="00931CCE"/>
    <w:rsid w:val="009419CE"/>
    <w:rsid w:val="0094265E"/>
    <w:rsid w:val="009511C8"/>
    <w:rsid w:val="00953641"/>
    <w:rsid w:val="0095652D"/>
    <w:rsid w:val="00964CA5"/>
    <w:rsid w:val="0096511E"/>
    <w:rsid w:val="00965DD5"/>
    <w:rsid w:val="00972CFE"/>
    <w:rsid w:val="009832C7"/>
    <w:rsid w:val="009868DC"/>
    <w:rsid w:val="00986A4A"/>
    <w:rsid w:val="00993049"/>
    <w:rsid w:val="00996D44"/>
    <w:rsid w:val="009A2AC8"/>
    <w:rsid w:val="009A459D"/>
    <w:rsid w:val="009B210C"/>
    <w:rsid w:val="009C2757"/>
    <w:rsid w:val="009C6D42"/>
    <w:rsid w:val="009C748F"/>
    <w:rsid w:val="009D06ED"/>
    <w:rsid w:val="009E00A2"/>
    <w:rsid w:val="009E03AD"/>
    <w:rsid w:val="009E413D"/>
    <w:rsid w:val="009E4E74"/>
    <w:rsid w:val="00A02080"/>
    <w:rsid w:val="00A12FBF"/>
    <w:rsid w:val="00A2505A"/>
    <w:rsid w:val="00A26715"/>
    <w:rsid w:val="00A50316"/>
    <w:rsid w:val="00A51536"/>
    <w:rsid w:val="00A51C70"/>
    <w:rsid w:val="00A5285F"/>
    <w:rsid w:val="00A552EF"/>
    <w:rsid w:val="00A57243"/>
    <w:rsid w:val="00A62592"/>
    <w:rsid w:val="00A65BE7"/>
    <w:rsid w:val="00A67F8E"/>
    <w:rsid w:val="00A71F8F"/>
    <w:rsid w:val="00A746A0"/>
    <w:rsid w:val="00A84EF7"/>
    <w:rsid w:val="00A86AC3"/>
    <w:rsid w:val="00A878BF"/>
    <w:rsid w:val="00A90D6D"/>
    <w:rsid w:val="00AB6CC7"/>
    <w:rsid w:val="00AC11C5"/>
    <w:rsid w:val="00AC3B8B"/>
    <w:rsid w:val="00AF0B88"/>
    <w:rsid w:val="00B07FDD"/>
    <w:rsid w:val="00B11DA7"/>
    <w:rsid w:val="00B12FE6"/>
    <w:rsid w:val="00B307E9"/>
    <w:rsid w:val="00B31B51"/>
    <w:rsid w:val="00B35FA8"/>
    <w:rsid w:val="00B42C46"/>
    <w:rsid w:val="00B462F0"/>
    <w:rsid w:val="00B479D2"/>
    <w:rsid w:val="00B47E05"/>
    <w:rsid w:val="00B61450"/>
    <w:rsid w:val="00B82BDD"/>
    <w:rsid w:val="00B8343C"/>
    <w:rsid w:val="00B9041F"/>
    <w:rsid w:val="00B9161E"/>
    <w:rsid w:val="00B9336B"/>
    <w:rsid w:val="00BB38CD"/>
    <w:rsid w:val="00BD0D0F"/>
    <w:rsid w:val="00BD150E"/>
    <w:rsid w:val="00BD2042"/>
    <w:rsid w:val="00BE27B4"/>
    <w:rsid w:val="00BE41B7"/>
    <w:rsid w:val="00BF0423"/>
    <w:rsid w:val="00BF5C48"/>
    <w:rsid w:val="00C03C68"/>
    <w:rsid w:val="00C05461"/>
    <w:rsid w:val="00C10200"/>
    <w:rsid w:val="00C201F2"/>
    <w:rsid w:val="00C22522"/>
    <w:rsid w:val="00C274D7"/>
    <w:rsid w:val="00C34664"/>
    <w:rsid w:val="00C52B8E"/>
    <w:rsid w:val="00C52FB2"/>
    <w:rsid w:val="00C637D1"/>
    <w:rsid w:val="00C650B6"/>
    <w:rsid w:val="00C86E13"/>
    <w:rsid w:val="00C90D82"/>
    <w:rsid w:val="00C953F9"/>
    <w:rsid w:val="00CA2A67"/>
    <w:rsid w:val="00CC4478"/>
    <w:rsid w:val="00CD65EF"/>
    <w:rsid w:val="00CD76F2"/>
    <w:rsid w:val="00CE1073"/>
    <w:rsid w:val="00CF08A3"/>
    <w:rsid w:val="00D10110"/>
    <w:rsid w:val="00D14523"/>
    <w:rsid w:val="00D228F9"/>
    <w:rsid w:val="00D359E6"/>
    <w:rsid w:val="00D46994"/>
    <w:rsid w:val="00D52429"/>
    <w:rsid w:val="00D52EA4"/>
    <w:rsid w:val="00D5338E"/>
    <w:rsid w:val="00D602C7"/>
    <w:rsid w:val="00D61217"/>
    <w:rsid w:val="00D6293F"/>
    <w:rsid w:val="00D719A6"/>
    <w:rsid w:val="00D74827"/>
    <w:rsid w:val="00D76540"/>
    <w:rsid w:val="00D77449"/>
    <w:rsid w:val="00D85012"/>
    <w:rsid w:val="00D87514"/>
    <w:rsid w:val="00DA19EA"/>
    <w:rsid w:val="00DA309B"/>
    <w:rsid w:val="00DA4D78"/>
    <w:rsid w:val="00DC3701"/>
    <w:rsid w:val="00DC7BCC"/>
    <w:rsid w:val="00DD1668"/>
    <w:rsid w:val="00DE0B79"/>
    <w:rsid w:val="00DF4023"/>
    <w:rsid w:val="00E14DB5"/>
    <w:rsid w:val="00E160C8"/>
    <w:rsid w:val="00E26F47"/>
    <w:rsid w:val="00E4213C"/>
    <w:rsid w:val="00E62CF6"/>
    <w:rsid w:val="00E65F23"/>
    <w:rsid w:val="00E83691"/>
    <w:rsid w:val="00E8391A"/>
    <w:rsid w:val="00E9180C"/>
    <w:rsid w:val="00E96286"/>
    <w:rsid w:val="00EA67DC"/>
    <w:rsid w:val="00EB5609"/>
    <w:rsid w:val="00EC0E01"/>
    <w:rsid w:val="00EC526B"/>
    <w:rsid w:val="00ED6D7B"/>
    <w:rsid w:val="00EE6ED2"/>
    <w:rsid w:val="00EF050F"/>
    <w:rsid w:val="00F14286"/>
    <w:rsid w:val="00F270D0"/>
    <w:rsid w:val="00F36AC0"/>
    <w:rsid w:val="00F45EA5"/>
    <w:rsid w:val="00F532EF"/>
    <w:rsid w:val="00F6104F"/>
    <w:rsid w:val="00F65E50"/>
    <w:rsid w:val="00F67309"/>
    <w:rsid w:val="00F708D6"/>
    <w:rsid w:val="00F7358A"/>
    <w:rsid w:val="00F97F31"/>
    <w:rsid w:val="00FB1601"/>
    <w:rsid w:val="00FB51C9"/>
    <w:rsid w:val="00FB74F9"/>
    <w:rsid w:val="00FC1657"/>
    <w:rsid w:val="00FC1A92"/>
    <w:rsid w:val="00FC4223"/>
    <w:rsid w:val="00FC4DF4"/>
    <w:rsid w:val="00FC5432"/>
    <w:rsid w:val="00FE357C"/>
    <w:rsid w:val="00FF1346"/>
    <w:rsid w:val="00FF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ED056A5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1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  <w:style w:type="character" w:styleId="Hyperlink">
    <w:name w:val="Hyperlink"/>
    <w:basedOn w:val="DefaultParagraphFont"/>
    <w:uiPriority w:val="99"/>
    <w:semiHidden/>
    <w:unhideWhenUsed/>
    <w:rsid w:val="00A0208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AAEE3-425A-4B2E-A72E-28D60583E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2018-01-27T11:40:00Z</cp:lastPrinted>
  <dcterms:created xsi:type="dcterms:W3CDTF">2018-01-27T12:06:00Z</dcterms:created>
  <dcterms:modified xsi:type="dcterms:W3CDTF">2018-01-27T12:06:00Z</dcterms:modified>
</cp:coreProperties>
</file>