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0234" w:rsidRPr="00490234" w:rsidRDefault="00490234" w:rsidP="00490234">
      <w:pPr>
        <w:autoSpaceDE w:val="0"/>
        <w:autoSpaceDN w:val="0"/>
        <w:adjustRightInd w:val="0"/>
        <w:spacing w:after="0" w:line="240" w:lineRule="auto"/>
        <w:jc w:val="right"/>
        <w:rPr>
          <w:rFonts w:ascii="TTE251F248t00" w:hAnsi="TTE251F248t00" w:cs="TTE251F248t00"/>
        </w:rPr>
      </w:pPr>
      <w:proofErr w:type="spellStart"/>
      <w:r w:rsidRPr="00490234">
        <w:rPr>
          <w:rFonts w:ascii="TTE251F248t00" w:hAnsi="TTE251F248t00" w:cs="TTE251F248t00"/>
        </w:rPr>
        <w:t>Pr</w:t>
      </w:r>
      <w:r>
        <w:rPr>
          <w:rFonts w:ascii="TTE251F248t00" w:hAnsi="TTE251F248t00" w:cs="TTE251F248t00"/>
        </w:rPr>
        <w:t>o</w:t>
      </w:r>
      <w:r w:rsidRPr="00490234">
        <w:rPr>
          <w:rFonts w:ascii="TTE251F248t00" w:hAnsi="TTE251F248t00" w:cs="TTE251F248t00"/>
        </w:rPr>
        <w:t>g</w:t>
      </w:r>
      <w:proofErr w:type="spellEnd"/>
      <w:r w:rsidRPr="00490234">
        <w:rPr>
          <w:rFonts w:ascii="TTE251F248t00" w:hAnsi="TTE251F248t00" w:cs="TTE251F248t00"/>
        </w:rPr>
        <w:t>/challenge</w:t>
      </w:r>
      <w:r>
        <w:rPr>
          <w:rFonts w:ascii="TTE251F248t00" w:hAnsi="TTE251F248t00" w:cs="TTE251F248t00"/>
        </w:rPr>
        <w:t>-</w:t>
      </w:r>
      <w:r w:rsidR="00C438AB">
        <w:rPr>
          <w:rFonts w:ascii="TTE251F248t00" w:hAnsi="TTE251F248t00" w:cs="TTE251F248t00"/>
        </w:rPr>
        <w:t>3</w:t>
      </w:r>
      <w:bookmarkStart w:id="0" w:name="_GoBack"/>
      <w:bookmarkEnd w:id="0"/>
    </w:p>
    <w:p w:rsidR="00C87F5F" w:rsidRDefault="00C87F5F" w:rsidP="00C87F5F">
      <w:pPr>
        <w:autoSpaceDE w:val="0"/>
        <w:autoSpaceDN w:val="0"/>
        <w:adjustRightInd w:val="0"/>
        <w:spacing w:after="0" w:line="240" w:lineRule="auto"/>
        <w:jc w:val="center"/>
        <w:rPr>
          <w:rFonts w:ascii="TTE251F248t00" w:hAnsi="TTE251F248t00" w:cs="TTE251F248t00"/>
          <w:sz w:val="32"/>
          <w:szCs w:val="32"/>
        </w:rPr>
      </w:pPr>
      <w:r>
        <w:rPr>
          <w:rFonts w:ascii="TTE251F248t00" w:hAnsi="TTE251F248t00" w:cs="TTE251F248t00"/>
          <w:sz w:val="32"/>
          <w:szCs w:val="32"/>
        </w:rPr>
        <w:t>Quotations</w:t>
      </w:r>
    </w:p>
    <w:p w:rsidR="00C87F5F" w:rsidRDefault="00C87F5F" w:rsidP="001B6D7B">
      <w:pPr>
        <w:autoSpaceDE w:val="0"/>
        <w:autoSpaceDN w:val="0"/>
        <w:adjustRightInd w:val="0"/>
        <w:spacing w:after="0" w:line="240" w:lineRule="auto"/>
        <w:rPr>
          <w:rFonts w:ascii="TTE251F248t00" w:hAnsi="TTE251F248t00" w:cs="TTE251F248t00"/>
          <w:sz w:val="32"/>
          <w:szCs w:val="32"/>
        </w:rPr>
      </w:pPr>
    </w:p>
    <w:p w:rsidR="001B6D7B" w:rsidRDefault="008B0F81" w:rsidP="001B6D7B">
      <w:pPr>
        <w:autoSpaceDE w:val="0"/>
        <w:autoSpaceDN w:val="0"/>
        <w:adjustRightInd w:val="0"/>
        <w:spacing w:after="0" w:line="240" w:lineRule="auto"/>
        <w:rPr>
          <w:rFonts w:ascii="TTE251F248t00" w:hAnsi="TTE251F248t00" w:cs="TTE251F248t00"/>
          <w:sz w:val="32"/>
          <w:szCs w:val="32"/>
        </w:rPr>
      </w:pPr>
      <w:r w:rsidRPr="008B0F81">
        <w:rPr>
          <w:rFonts w:ascii="TTE251F248t00" w:hAnsi="TTE251F248t00" w:cs="TTE251F248t00"/>
          <w:sz w:val="32"/>
          <w:szCs w:val="32"/>
        </w:rPr>
        <w:t>Challenge:  A formal process in which a student co</w:t>
      </w:r>
    </w:p>
    <w:p w:rsidR="008B0F81" w:rsidRDefault="008B0F81" w:rsidP="001B6D7B">
      <w:pPr>
        <w:autoSpaceDE w:val="0"/>
        <w:autoSpaceDN w:val="0"/>
        <w:adjustRightInd w:val="0"/>
        <w:spacing w:after="0" w:line="240" w:lineRule="auto"/>
        <w:rPr>
          <w:rFonts w:cs="TTE251F248t00"/>
          <w:b/>
          <w:u w:val="single"/>
        </w:rPr>
      </w:pPr>
    </w:p>
    <w:p w:rsidR="001B6D7B" w:rsidRPr="00663069" w:rsidRDefault="001B6D7B" w:rsidP="001B6D7B">
      <w:pPr>
        <w:autoSpaceDE w:val="0"/>
        <w:autoSpaceDN w:val="0"/>
        <w:adjustRightInd w:val="0"/>
        <w:spacing w:after="0" w:line="240" w:lineRule="auto"/>
        <w:rPr>
          <w:rFonts w:cs="TTE251F248t00"/>
        </w:rPr>
      </w:pPr>
      <w:r w:rsidRPr="00663069">
        <w:rPr>
          <w:rFonts w:cs="TTE251F248t00"/>
          <w:b/>
          <w:u w:val="single"/>
        </w:rPr>
        <w:t>Holland College</w:t>
      </w:r>
      <w:r w:rsidRPr="00663069">
        <w:rPr>
          <w:rFonts w:cs="TTE251F248t00"/>
        </w:rPr>
        <w:t>, Institute for Adult and Community Education</w:t>
      </w:r>
    </w:p>
    <w:p w:rsidR="001B6D7B" w:rsidRPr="00663069" w:rsidRDefault="001B6D7B" w:rsidP="001B6D7B">
      <w:pPr>
        <w:autoSpaceDE w:val="0"/>
        <w:autoSpaceDN w:val="0"/>
        <w:adjustRightInd w:val="0"/>
        <w:spacing w:after="0" w:line="240" w:lineRule="auto"/>
        <w:rPr>
          <w:rFonts w:cs="TTE251F248t00"/>
        </w:rPr>
      </w:pPr>
      <w:r w:rsidRPr="00663069">
        <w:rPr>
          <w:rFonts w:cs="TTE251F248t00"/>
        </w:rPr>
        <w:t>Courses offered via challenge for Credit</w:t>
      </w:r>
    </w:p>
    <w:p w:rsidR="001B6D7B" w:rsidRPr="00663069" w:rsidRDefault="001B6D7B" w:rsidP="001B6D7B">
      <w:pPr>
        <w:autoSpaceDE w:val="0"/>
        <w:autoSpaceDN w:val="0"/>
        <w:adjustRightInd w:val="0"/>
        <w:spacing w:after="0" w:line="240" w:lineRule="auto"/>
        <w:rPr>
          <w:rFonts w:cs="TTE251F248t00"/>
        </w:rPr>
      </w:pPr>
    </w:p>
    <w:p w:rsidR="001B6D7B" w:rsidRPr="00663069" w:rsidRDefault="001B6D7B" w:rsidP="001B6D7B">
      <w:pPr>
        <w:autoSpaceDE w:val="0"/>
        <w:autoSpaceDN w:val="0"/>
        <w:adjustRightInd w:val="0"/>
        <w:spacing w:after="0" w:line="240" w:lineRule="auto"/>
        <w:ind w:left="720"/>
        <w:rPr>
          <w:rFonts w:cs="TTE251F248t00"/>
        </w:rPr>
      </w:pPr>
      <w:r w:rsidRPr="00663069">
        <w:rPr>
          <w:rFonts w:cs="TTE251F248t00"/>
        </w:rPr>
        <w:t>Courses offered via Challenge for Credit</w:t>
      </w:r>
    </w:p>
    <w:p w:rsidR="001B6D7B" w:rsidRPr="00663069" w:rsidRDefault="001B6D7B" w:rsidP="001B6D7B">
      <w:pPr>
        <w:autoSpaceDE w:val="0"/>
        <w:autoSpaceDN w:val="0"/>
        <w:adjustRightInd w:val="0"/>
        <w:spacing w:after="0" w:line="240" w:lineRule="auto"/>
        <w:ind w:left="720"/>
        <w:rPr>
          <w:rFonts w:cs="TTE1CC1590t00"/>
        </w:rPr>
      </w:pPr>
      <w:r w:rsidRPr="00663069">
        <w:rPr>
          <w:rFonts w:cs="TTE1CC1590t00"/>
        </w:rPr>
        <w:t>Academic Grade 12 courses can be challenged in this</w:t>
      </w:r>
    </w:p>
    <w:p w:rsidR="001B6D7B" w:rsidRPr="00663069" w:rsidRDefault="001B6D7B" w:rsidP="001B6D7B">
      <w:pPr>
        <w:autoSpaceDE w:val="0"/>
        <w:autoSpaceDN w:val="0"/>
        <w:adjustRightInd w:val="0"/>
        <w:spacing w:after="0" w:line="240" w:lineRule="auto"/>
        <w:ind w:left="720"/>
        <w:rPr>
          <w:rFonts w:cs="TTE1CC1590t00"/>
        </w:rPr>
      </w:pPr>
      <w:proofErr w:type="gramStart"/>
      <w:r w:rsidRPr="00663069">
        <w:rPr>
          <w:rFonts w:cs="TTE1CC1590t00"/>
        </w:rPr>
        <w:t>manner</w:t>
      </w:r>
      <w:proofErr w:type="gramEnd"/>
      <w:r w:rsidRPr="00663069">
        <w:rPr>
          <w:rFonts w:cs="TTE1CC1590t00"/>
        </w:rPr>
        <w:t>. The courses listed here are available courses for</w:t>
      </w:r>
    </w:p>
    <w:p w:rsidR="001B6D7B" w:rsidRPr="00663069" w:rsidRDefault="001B6D7B" w:rsidP="001B6D7B">
      <w:pPr>
        <w:autoSpaceDE w:val="0"/>
        <w:autoSpaceDN w:val="0"/>
        <w:adjustRightInd w:val="0"/>
        <w:spacing w:after="0" w:line="240" w:lineRule="auto"/>
        <w:ind w:left="720"/>
        <w:rPr>
          <w:rFonts w:cs="TTE1CC1590t00"/>
        </w:rPr>
      </w:pPr>
      <w:r w:rsidRPr="00663069">
        <w:rPr>
          <w:rFonts w:cs="TTE1CC1590t00"/>
        </w:rPr>
        <w:t>Challenge for Credit at this time. This combination of</w:t>
      </w:r>
    </w:p>
    <w:p w:rsidR="001B6D7B" w:rsidRPr="00663069" w:rsidRDefault="001B6D7B" w:rsidP="001B6D7B">
      <w:pPr>
        <w:autoSpaceDE w:val="0"/>
        <w:autoSpaceDN w:val="0"/>
        <w:adjustRightInd w:val="0"/>
        <w:spacing w:after="0" w:line="240" w:lineRule="auto"/>
        <w:ind w:left="720"/>
        <w:rPr>
          <w:rFonts w:cs="TTE1CC1590t00"/>
        </w:rPr>
      </w:pPr>
      <w:proofErr w:type="gramStart"/>
      <w:r w:rsidRPr="00663069">
        <w:rPr>
          <w:rFonts w:cs="TTE1CC1590t00"/>
        </w:rPr>
        <w:t>courses</w:t>
      </w:r>
      <w:proofErr w:type="gramEnd"/>
      <w:r w:rsidRPr="00663069">
        <w:rPr>
          <w:rFonts w:cs="TTE1CC1590t00"/>
        </w:rPr>
        <w:t xml:space="preserve"> provides sufficient credentialing for recognition in</w:t>
      </w:r>
    </w:p>
    <w:p w:rsidR="001B6D7B" w:rsidRPr="00663069" w:rsidRDefault="001B6D7B" w:rsidP="001B6D7B">
      <w:pPr>
        <w:autoSpaceDE w:val="0"/>
        <w:autoSpaceDN w:val="0"/>
        <w:adjustRightInd w:val="0"/>
        <w:spacing w:after="0" w:line="240" w:lineRule="auto"/>
        <w:ind w:left="720"/>
        <w:rPr>
          <w:rFonts w:cs="TTE1CC1590t00"/>
        </w:rPr>
      </w:pPr>
      <w:proofErr w:type="gramStart"/>
      <w:r w:rsidRPr="00663069">
        <w:rPr>
          <w:rFonts w:cs="TTE1CC1590t00"/>
        </w:rPr>
        <w:t>most</w:t>
      </w:r>
      <w:proofErr w:type="gramEnd"/>
      <w:r w:rsidRPr="00663069">
        <w:rPr>
          <w:rFonts w:cs="TTE1CC1590t00"/>
        </w:rPr>
        <w:t xml:space="preserve"> </w:t>
      </w:r>
      <w:proofErr w:type="spellStart"/>
      <w:r w:rsidRPr="00663069">
        <w:rPr>
          <w:rFonts w:cs="TTE1CC1590t00"/>
        </w:rPr>
        <w:t>post secondary</w:t>
      </w:r>
      <w:proofErr w:type="spellEnd"/>
      <w:r w:rsidRPr="00663069">
        <w:rPr>
          <w:rFonts w:cs="TTE1CC1590t00"/>
        </w:rPr>
        <w:t xml:space="preserve"> institutions. It is the student’s</w:t>
      </w:r>
    </w:p>
    <w:p w:rsidR="001B6D7B" w:rsidRPr="00663069" w:rsidRDefault="001B6D7B" w:rsidP="001B6D7B">
      <w:pPr>
        <w:autoSpaceDE w:val="0"/>
        <w:autoSpaceDN w:val="0"/>
        <w:adjustRightInd w:val="0"/>
        <w:spacing w:after="0" w:line="240" w:lineRule="auto"/>
        <w:ind w:left="720"/>
        <w:rPr>
          <w:rFonts w:cs="TTE1CC1590t00"/>
        </w:rPr>
      </w:pPr>
      <w:proofErr w:type="gramStart"/>
      <w:r w:rsidRPr="00663069">
        <w:rPr>
          <w:rFonts w:cs="TTE1CC1590t00"/>
        </w:rPr>
        <w:t>responsibility</w:t>
      </w:r>
      <w:proofErr w:type="gramEnd"/>
      <w:r w:rsidRPr="00663069">
        <w:rPr>
          <w:rFonts w:cs="TTE1CC1590t00"/>
        </w:rPr>
        <w:t xml:space="preserve"> to identify specific course requirements</w:t>
      </w:r>
    </w:p>
    <w:p w:rsidR="001B6D7B" w:rsidRPr="00663069" w:rsidRDefault="001B6D7B" w:rsidP="001B6D7B">
      <w:pPr>
        <w:autoSpaceDE w:val="0"/>
        <w:autoSpaceDN w:val="0"/>
        <w:adjustRightInd w:val="0"/>
        <w:spacing w:after="0" w:line="240" w:lineRule="auto"/>
        <w:ind w:left="720"/>
        <w:rPr>
          <w:rFonts w:cs="TTE1CC1590t00"/>
        </w:rPr>
      </w:pPr>
      <w:proofErr w:type="gramStart"/>
      <w:r w:rsidRPr="00663069">
        <w:rPr>
          <w:rFonts w:cs="TTE1CC1590t00"/>
        </w:rPr>
        <w:t>necessary</w:t>
      </w:r>
      <w:proofErr w:type="gramEnd"/>
      <w:r w:rsidRPr="00663069">
        <w:rPr>
          <w:rFonts w:cs="TTE1CC1590t00"/>
        </w:rPr>
        <w:t xml:space="preserve"> to obtain their educational goals.</w:t>
      </w:r>
    </w:p>
    <w:p w:rsidR="001B6D7B" w:rsidRPr="00663069" w:rsidRDefault="001B6D7B" w:rsidP="001B6D7B">
      <w:pPr>
        <w:autoSpaceDE w:val="0"/>
        <w:autoSpaceDN w:val="0"/>
        <w:adjustRightInd w:val="0"/>
        <w:spacing w:after="0" w:line="240" w:lineRule="auto"/>
        <w:ind w:left="720"/>
        <w:rPr>
          <w:rFonts w:cs="TTE251F248t00"/>
        </w:rPr>
      </w:pPr>
      <w:r w:rsidRPr="00663069">
        <w:rPr>
          <w:rFonts w:cs="TTE251F248t00"/>
        </w:rPr>
        <w:t>Course list:</w:t>
      </w:r>
    </w:p>
    <w:p w:rsidR="001B6D7B" w:rsidRPr="00663069" w:rsidRDefault="001B6D7B" w:rsidP="001B6D7B">
      <w:pPr>
        <w:autoSpaceDE w:val="0"/>
        <w:autoSpaceDN w:val="0"/>
        <w:adjustRightInd w:val="0"/>
        <w:spacing w:after="0" w:line="240" w:lineRule="auto"/>
        <w:ind w:left="720"/>
        <w:rPr>
          <w:rFonts w:cs="TTE1CC1590t00"/>
        </w:rPr>
      </w:pPr>
      <w:r w:rsidRPr="00663069">
        <w:rPr>
          <w:rFonts w:cs="TTE1CC1590t00"/>
        </w:rPr>
        <w:t>Math 621A</w:t>
      </w:r>
    </w:p>
    <w:p w:rsidR="001B6D7B" w:rsidRPr="00663069" w:rsidRDefault="001B6D7B" w:rsidP="001B6D7B">
      <w:pPr>
        <w:autoSpaceDE w:val="0"/>
        <w:autoSpaceDN w:val="0"/>
        <w:adjustRightInd w:val="0"/>
        <w:spacing w:after="0" w:line="240" w:lineRule="auto"/>
        <w:ind w:left="720"/>
        <w:rPr>
          <w:rFonts w:cs="TTE1CC1590t00"/>
        </w:rPr>
      </w:pPr>
      <w:r w:rsidRPr="00663069">
        <w:rPr>
          <w:rFonts w:cs="TTE1CC1590t00"/>
        </w:rPr>
        <w:t>Biology 621A</w:t>
      </w:r>
    </w:p>
    <w:p w:rsidR="001B6D7B" w:rsidRPr="00663069" w:rsidRDefault="001B6D7B" w:rsidP="001B6D7B">
      <w:pPr>
        <w:autoSpaceDE w:val="0"/>
        <w:autoSpaceDN w:val="0"/>
        <w:adjustRightInd w:val="0"/>
        <w:spacing w:after="0" w:line="240" w:lineRule="auto"/>
        <w:ind w:left="720"/>
        <w:rPr>
          <w:rFonts w:cs="TTE1CC1590t00"/>
        </w:rPr>
      </w:pPr>
      <w:r w:rsidRPr="00663069">
        <w:rPr>
          <w:rFonts w:cs="TTE1CC1590t00"/>
        </w:rPr>
        <w:t>Chemistry 621A</w:t>
      </w:r>
    </w:p>
    <w:p w:rsidR="001B6D7B" w:rsidRPr="00663069" w:rsidRDefault="001B6D7B" w:rsidP="001B6D7B">
      <w:pPr>
        <w:autoSpaceDE w:val="0"/>
        <w:autoSpaceDN w:val="0"/>
        <w:adjustRightInd w:val="0"/>
        <w:spacing w:after="0" w:line="240" w:lineRule="auto"/>
        <w:ind w:left="720"/>
        <w:rPr>
          <w:rFonts w:cs="TTE1CC1590t00"/>
        </w:rPr>
      </w:pPr>
      <w:r w:rsidRPr="00663069">
        <w:rPr>
          <w:rFonts w:cs="TTE1CC1590t00"/>
        </w:rPr>
        <w:t>English 621A</w:t>
      </w:r>
    </w:p>
    <w:p w:rsidR="001B6D7B" w:rsidRPr="00663069" w:rsidRDefault="001B6D7B" w:rsidP="001B6D7B">
      <w:pPr>
        <w:autoSpaceDE w:val="0"/>
        <w:autoSpaceDN w:val="0"/>
        <w:adjustRightInd w:val="0"/>
        <w:spacing w:after="0" w:line="240" w:lineRule="auto"/>
        <w:ind w:left="720"/>
        <w:rPr>
          <w:rFonts w:cs="TTE1CC1590t00"/>
        </w:rPr>
      </w:pPr>
      <w:r w:rsidRPr="00663069">
        <w:rPr>
          <w:rFonts w:cs="TTE1CC1590t00"/>
        </w:rPr>
        <w:t>Canadian History 621A</w:t>
      </w:r>
    </w:p>
    <w:p w:rsidR="00F60B1F" w:rsidRPr="00663069" w:rsidRDefault="00F60B1F" w:rsidP="001B6D7B"/>
    <w:p w:rsidR="001B6D7B" w:rsidRPr="00663069" w:rsidRDefault="0029049C" w:rsidP="001B6D7B">
      <w:pPr>
        <w:rPr>
          <w:b/>
          <w:u w:val="single"/>
        </w:rPr>
      </w:pPr>
      <w:r w:rsidRPr="00663069">
        <w:rPr>
          <w:b/>
          <w:u w:val="single"/>
        </w:rPr>
        <w:t>Colonel Grey</w:t>
      </w:r>
    </w:p>
    <w:p w:rsidR="0029049C" w:rsidRPr="004F15E5" w:rsidRDefault="0029049C" w:rsidP="001B6D7B">
      <w:r w:rsidRPr="004F15E5">
        <w:t>From CBC item</w:t>
      </w:r>
    </w:p>
    <w:p w:rsidR="0029049C" w:rsidRPr="004F15E5" w:rsidRDefault="0029049C" w:rsidP="001B6D7B">
      <w:proofErr w:type="gramStart"/>
      <w:r w:rsidRPr="004F15E5">
        <w:t>“ “</w:t>
      </w:r>
      <w:proofErr w:type="gramEnd"/>
      <w:r w:rsidRPr="004F15E5">
        <w:t xml:space="preserve">Principal </w:t>
      </w:r>
      <w:proofErr w:type="spellStart"/>
      <w:r w:rsidRPr="004F15E5">
        <w:t>kevin</w:t>
      </w:r>
      <w:proofErr w:type="spellEnd"/>
      <w:r w:rsidRPr="004F15E5">
        <w:t xml:space="preserve"> </w:t>
      </w:r>
      <w:proofErr w:type="spellStart"/>
      <w:r w:rsidRPr="004F15E5">
        <w:t>Whitrow</w:t>
      </w:r>
      <w:proofErr w:type="spellEnd"/>
      <w:r w:rsidRPr="004F15E5">
        <w:t xml:space="preserve"> said the (exemption) policy had been a great motivator for students, but </w:t>
      </w:r>
      <w:proofErr w:type="spellStart"/>
      <w:r w:rsidRPr="004F15E5">
        <w:t>whitrow</w:t>
      </w:r>
      <w:proofErr w:type="spellEnd"/>
      <w:r w:rsidRPr="004F15E5">
        <w:t xml:space="preserve"> said the English language School board is working towards more standardized curriculums across the Province.  Many of those curriculums place a strong importance on a final exam.”</w:t>
      </w:r>
    </w:p>
    <w:p w:rsidR="0029049C" w:rsidRPr="004F15E5" w:rsidRDefault="0029049C" w:rsidP="001B6D7B">
      <w:r w:rsidRPr="004F15E5">
        <w:rPr>
          <w:b/>
          <w:u w:val="single"/>
        </w:rPr>
        <w:t xml:space="preserve">Vancouver Sun, </w:t>
      </w:r>
      <w:r w:rsidRPr="004F15E5">
        <w:t xml:space="preserve">October 25, 2013, </w:t>
      </w:r>
      <w:proofErr w:type="gramStart"/>
      <w:r w:rsidRPr="004F15E5">
        <w:t>A</w:t>
      </w:r>
      <w:proofErr w:type="gramEnd"/>
      <w:r w:rsidRPr="004F15E5">
        <w:t xml:space="preserve"> Showcase School: Thomas Haney School…</w:t>
      </w:r>
    </w:p>
    <w:p w:rsidR="0029049C" w:rsidRPr="004F15E5" w:rsidRDefault="0029049C" w:rsidP="001B6D7B">
      <w:r w:rsidRPr="004F15E5">
        <w:t>“When she’s ready, she goes to the testing centre to write a test.”</w:t>
      </w:r>
    </w:p>
    <w:p w:rsidR="0029049C" w:rsidRPr="004F15E5" w:rsidRDefault="0029049C" w:rsidP="001B6D7B">
      <w:pPr>
        <w:rPr>
          <w:b/>
          <w:u w:val="single"/>
        </w:rPr>
      </w:pPr>
      <w:r w:rsidRPr="004F15E5">
        <w:rPr>
          <w:b/>
          <w:u w:val="single"/>
        </w:rPr>
        <w:t>UPEI</w:t>
      </w:r>
    </w:p>
    <w:p w:rsidR="0029049C" w:rsidRPr="004F15E5" w:rsidRDefault="0029049C" w:rsidP="001B6D7B">
      <w:r w:rsidRPr="004F15E5">
        <w:t xml:space="preserve">“Some academic programs at UPEI offer </w:t>
      </w:r>
      <w:proofErr w:type="gramStart"/>
      <w:r w:rsidRPr="004F15E5">
        <w:t xml:space="preserve">students </w:t>
      </w:r>
      <w:r w:rsidR="00663069" w:rsidRPr="004F15E5">
        <w:t xml:space="preserve"> the</w:t>
      </w:r>
      <w:proofErr w:type="gramEnd"/>
      <w:r w:rsidR="00663069" w:rsidRPr="004F15E5">
        <w:t xml:space="preserve"> option to challenge for credit”  </w:t>
      </w:r>
    </w:p>
    <w:p w:rsidR="00663069" w:rsidRPr="004F15E5" w:rsidRDefault="00663069" w:rsidP="001B6D7B">
      <w:r w:rsidRPr="004F15E5">
        <w:rPr>
          <w:b/>
          <w:u w:val="single"/>
        </w:rPr>
        <w:t>Manitoba</w:t>
      </w:r>
      <w:proofErr w:type="gramStart"/>
      <w:r w:rsidRPr="004F15E5">
        <w:rPr>
          <w:b/>
          <w:u w:val="single"/>
        </w:rPr>
        <w:t>:</w:t>
      </w:r>
      <w:r w:rsidRPr="004F15E5">
        <w:t xml:space="preserve">  :</w:t>
      </w:r>
      <w:proofErr w:type="gramEnd"/>
      <w:r w:rsidRPr="004F15E5">
        <w:t>”in some instances, where students can demonstrate they have already achieved the learning expectations defined in a particular Manitoba curriculum, they may challenge for credit in the course.’</w:t>
      </w:r>
    </w:p>
    <w:p w:rsidR="00500D0C" w:rsidRPr="004F15E5" w:rsidRDefault="00E57551" w:rsidP="001B6D7B">
      <w:pPr>
        <w:rPr>
          <w:b/>
          <w:u w:val="single"/>
        </w:rPr>
      </w:pPr>
      <w:r w:rsidRPr="004F15E5">
        <w:rPr>
          <w:b/>
          <w:u w:val="single"/>
        </w:rPr>
        <w:t>BC</w:t>
      </w:r>
    </w:p>
    <w:p w:rsidR="00E57551" w:rsidRPr="004F15E5" w:rsidRDefault="00E57551" w:rsidP="001B6D7B">
      <w:pPr>
        <w:rPr>
          <w:rFonts w:cs="Arial"/>
          <w:color w:val="1A1A1A"/>
          <w:lang w:val="en"/>
        </w:rPr>
      </w:pPr>
      <w:r w:rsidRPr="004F15E5">
        <w:rPr>
          <w:rFonts w:cs="Arial"/>
          <w:color w:val="1A1A1A"/>
          <w:u w:val="single"/>
          <w:lang w:val="en"/>
        </w:rPr>
        <w:lastRenderedPageBreak/>
        <w:t>Challenge</w:t>
      </w:r>
      <w:r w:rsidRPr="004F15E5">
        <w:rPr>
          <w:rFonts w:cs="Arial"/>
          <w:color w:val="1A1A1A"/>
          <w:lang w:val="en"/>
        </w:rPr>
        <w:t>:  A formal process in which a student completes for credit, without taking the course, specific tasks to demonstrate achievement of learning outcomes as prescribed in a Ministry-developed or board/authority authorized course.  Procedures are as outlined in this document.</w:t>
      </w:r>
    </w:p>
    <w:p w:rsidR="008B0F81" w:rsidRPr="004F15E5" w:rsidRDefault="008B0F81" w:rsidP="001B6D7B">
      <w:pPr>
        <w:rPr>
          <w:rFonts w:cs="Arial"/>
          <w:color w:val="1A1A1A"/>
          <w:lang w:val="en"/>
        </w:rPr>
      </w:pPr>
    </w:p>
    <w:p w:rsidR="008B0F81" w:rsidRPr="004F15E5" w:rsidRDefault="008B0F81" w:rsidP="001B6D7B">
      <w:pPr>
        <w:rPr>
          <w:rFonts w:cs="Arial"/>
          <w:b/>
          <w:color w:val="1A1A1A"/>
          <w:u w:val="single"/>
          <w:lang w:val="en"/>
        </w:rPr>
      </w:pPr>
      <w:r w:rsidRPr="004F15E5">
        <w:rPr>
          <w:rFonts w:cs="Arial"/>
          <w:b/>
          <w:color w:val="1A1A1A"/>
          <w:u w:val="single"/>
          <w:lang w:val="en"/>
        </w:rPr>
        <w:t>New Brunswick</w:t>
      </w:r>
    </w:p>
    <w:p w:rsidR="008B0F81" w:rsidRPr="008B0F81" w:rsidRDefault="008B0F81" w:rsidP="008B0F81">
      <w:pPr>
        <w:autoSpaceDE w:val="0"/>
        <w:autoSpaceDN w:val="0"/>
        <w:adjustRightInd w:val="0"/>
        <w:spacing w:after="0" w:line="240" w:lineRule="auto"/>
        <w:rPr>
          <w:rFonts w:cs="CAIEH C+ Univers"/>
          <w:color w:val="000000"/>
        </w:rPr>
      </w:pPr>
    </w:p>
    <w:p w:rsidR="008B0F81" w:rsidRPr="008B0F81" w:rsidRDefault="008B0F81" w:rsidP="008B0F81">
      <w:pPr>
        <w:autoSpaceDE w:val="0"/>
        <w:autoSpaceDN w:val="0"/>
        <w:adjustRightInd w:val="0"/>
        <w:spacing w:after="0" w:line="240" w:lineRule="auto"/>
        <w:outlineLvl w:val="1"/>
        <w:rPr>
          <w:rFonts w:cs="CAIEH C+ Univers"/>
          <w:color w:val="000000"/>
        </w:rPr>
      </w:pPr>
      <w:r w:rsidRPr="008B0F81">
        <w:t xml:space="preserve"> </w:t>
      </w:r>
      <w:r w:rsidRPr="008B0F81">
        <w:rPr>
          <w:rFonts w:cs="CAIEH C+ Univers"/>
          <w:b/>
          <w:bCs/>
          <w:color w:val="000000"/>
        </w:rPr>
        <w:t xml:space="preserve">Rationale </w:t>
      </w:r>
    </w:p>
    <w:p w:rsidR="008B0F81" w:rsidRPr="008B0F81" w:rsidRDefault="008B0F81" w:rsidP="008B0F81">
      <w:pPr>
        <w:autoSpaceDE w:val="0"/>
        <w:autoSpaceDN w:val="0"/>
        <w:adjustRightInd w:val="0"/>
        <w:spacing w:after="0" w:line="240" w:lineRule="auto"/>
        <w:rPr>
          <w:rFonts w:cs="Times New Roman"/>
          <w:color w:val="000000"/>
        </w:rPr>
      </w:pPr>
      <w:r w:rsidRPr="008B0F81">
        <w:rPr>
          <w:rFonts w:cs="Times New Roman"/>
          <w:color w:val="000000"/>
        </w:rPr>
        <w:t xml:space="preserve">Challenge for Credit is an opportunity to recognize prior learning and to acknowledge this through the granting of a credit(s). The opportunity to challenge is consistent with a view of schooling that promotes and validates learning that takes place in a variety of circumstances including outside of the school. </w:t>
      </w:r>
    </w:p>
    <w:p w:rsidR="008B0F81" w:rsidRPr="008B0F81" w:rsidRDefault="008B0F81" w:rsidP="008B0F81">
      <w:pPr>
        <w:autoSpaceDE w:val="0"/>
        <w:autoSpaceDN w:val="0"/>
        <w:adjustRightInd w:val="0"/>
        <w:spacing w:after="0" w:line="240" w:lineRule="auto"/>
        <w:outlineLvl w:val="2"/>
        <w:rPr>
          <w:rFonts w:cs="CAIEH C+ Univers"/>
          <w:color w:val="000000"/>
        </w:rPr>
      </w:pPr>
      <w:r w:rsidRPr="008B0F81">
        <w:rPr>
          <w:rFonts w:cs="CAIEH C+ Univers"/>
          <w:b/>
          <w:bCs/>
          <w:color w:val="000000"/>
        </w:rPr>
        <w:t xml:space="preserve">Guidelines </w:t>
      </w:r>
    </w:p>
    <w:p w:rsidR="008B0F81" w:rsidRPr="008B0F81" w:rsidRDefault="008B0F81" w:rsidP="008B0F81">
      <w:pPr>
        <w:autoSpaceDE w:val="0"/>
        <w:autoSpaceDN w:val="0"/>
        <w:adjustRightInd w:val="0"/>
        <w:spacing w:after="0" w:line="240" w:lineRule="auto"/>
        <w:outlineLvl w:val="1"/>
        <w:rPr>
          <w:rFonts w:cs="Times New Roman"/>
          <w:color w:val="000000"/>
        </w:rPr>
      </w:pPr>
      <w:r w:rsidRPr="008B0F81">
        <w:rPr>
          <w:rFonts w:cs="Times New Roman"/>
          <w:b/>
          <w:bCs/>
          <w:color w:val="000000"/>
          <w:u w:val="single"/>
        </w:rPr>
        <w:t xml:space="preserve">Availability </w:t>
      </w:r>
    </w:p>
    <w:p w:rsidR="008B0F81" w:rsidRPr="008B0F81" w:rsidRDefault="008B0F81" w:rsidP="008B0F81">
      <w:pPr>
        <w:autoSpaceDE w:val="0"/>
        <w:autoSpaceDN w:val="0"/>
        <w:adjustRightInd w:val="0"/>
        <w:spacing w:after="0" w:line="240" w:lineRule="auto"/>
        <w:outlineLvl w:val="3"/>
        <w:rPr>
          <w:rFonts w:cs="Times New Roman"/>
          <w:color w:val="000000"/>
        </w:rPr>
      </w:pPr>
      <w:r w:rsidRPr="008B0F81">
        <w:rPr>
          <w:rFonts w:cs="Times New Roman"/>
          <w:color w:val="000000"/>
        </w:rPr>
        <w:t xml:space="preserve">Available to </w:t>
      </w:r>
    </w:p>
    <w:p w:rsidR="008B0F81" w:rsidRPr="008B0F81" w:rsidRDefault="008B0F81" w:rsidP="008B0F81">
      <w:pPr>
        <w:autoSpaceDE w:val="0"/>
        <w:autoSpaceDN w:val="0"/>
        <w:adjustRightInd w:val="0"/>
        <w:spacing w:after="0" w:line="240" w:lineRule="auto"/>
        <w:rPr>
          <w:rFonts w:cs="Times New Roman"/>
          <w:color w:val="000000"/>
        </w:rPr>
      </w:pPr>
      <w:r w:rsidRPr="008B0F81">
        <w:rPr>
          <w:rFonts w:cs="Times New Roman"/>
          <w:color w:val="000000"/>
        </w:rPr>
        <w:t xml:space="preserve">• Any student currently enrolled in a New Brunswick high school. </w:t>
      </w:r>
    </w:p>
    <w:p w:rsidR="008B0F81" w:rsidRPr="008B0F81" w:rsidRDefault="008B0F81" w:rsidP="008B0F81">
      <w:pPr>
        <w:autoSpaceDE w:val="0"/>
        <w:autoSpaceDN w:val="0"/>
        <w:adjustRightInd w:val="0"/>
        <w:spacing w:after="0" w:line="240" w:lineRule="auto"/>
        <w:rPr>
          <w:rFonts w:cs="Times New Roman"/>
          <w:color w:val="000000"/>
        </w:rPr>
      </w:pPr>
      <w:r w:rsidRPr="008B0F81">
        <w:rPr>
          <w:rFonts w:cs="Times New Roman"/>
          <w:color w:val="000000"/>
        </w:rPr>
        <w:t xml:space="preserve">• Students, who outside school, have met all the learning, process, interpersonal, participation objectives or outcomes / requirements of a course. </w:t>
      </w:r>
    </w:p>
    <w:p w:rsidR="008B0F81" w:rsidRPr="008B0F81" w:rsidRDefault="008B0F81" w:rsidP="008B0F81">
      <w:pPr>
        <w:autoSpaceDE w:val="0"/>
        <w:autoSpaceDN w:val="0"/>
        <w:adjustRightInd w:val="0"/>
        <w:spacing w:after="0" w:line="240" w:lineRule="auto"/>
        <w:rPr>
          <w:rFonts w:cs="Times New Roman"/>
          <w:color w:val="000000"/>
        </w:rPr>
      </w:pPr>
    </w:p>
    <w:p w:rsidR="008B0F81" w:rsidRPr="008B0F81" w:rsidRDefault="008B0F81" w:rsidP="008B0F81">
      <w:pPr>
        <w:autoSpaceDE w:val="0"/>
        <w:autoSpaceDN w:val="0"/>
        <w:adjustRightInd w:val="0"/>
        <w:spacing w:after="0" w:line="240" w:lineRule="auto"/>
        <w:outlineLvl w:val="3"/>
        <w:rPr>
          <w:rFonts w:cs="Times New Roman"/>
          <w:color w:val="000000"/>
        </w:rPr>
      </w:pPr>
      <w:r w:rsidRPr="008B0F81">
        <w:rPr>
          <w:rFonts w:cs="Times New Roman"/>
          <w:color w:val="000000"/>
        </w:rPr>
        <w:t xml:space="preserve">Available in </w:t>
      </w:r>
    </w:p>
    <w:p w:rsidR="008B0F81" w:rsidRPr="008B0F81" w:rsidRDefault="008B0F81" w:rsidP="008B0F81">
      <w:pPr>
        <w:autoSpaceDE w:val="0"/>
        <w:autoSpaceDN w:val="0"/>
        <w:adjustRightInd w:val="0"/>
        <w:spacing w:after="0" w:line="240" w:lineRule="auto"/>
        <w:rPr>
          <w:rFonts w:cs="Times New Roman"/>
          <w:color w:val="000000"/>
        </w:rPr>
      </w:pPr>
      <w:r w:rsidRPr="008B0F81">
        <w:rPr>
          <w:rFonts w:cs="Times New Roman"/>
          <w:color w:val="000000"/>
        </w:rPr>
        <w:t xml:space="preserve">• Any prescribed course in the New Brunswick public school system in grades 11 and 12. Prescribed courses are listed in the most current version of the High School Program of Studies. </w:t>
      </w:r>
    </w:p>
    <w:p w:rsidR="008B0F81" w:rsidRPr="004F15E5" w:rsidRDefault="008B0F81" w:rsidP="008B0F81">
      <w:pPr>
        <w:autoSpaceDE w:val="0"/>
        <w:autoSpaceDN w:val="0"/>
        <w:adjustRightInd w:val="0"/>
        <w:spacing w:after="0" w:line="240" w:lineRule="auto"/>
        <w:rPr>
          <w:rFonts w:cs="Times New Roman"/>
          <w:color w:val="000000"/>
        </w:rPr>
      </w:pPr>
      <w:r w:rsidRPr="008B0F81">
        <w:rPr>
          <w:rFonts w:cs="Times New Roman"/>
          <w:color w:val="000000"/>
        </w:rPr>
        <w:t xml:space="preserve">• Any number of courses but limited to two challenge courses for graduation </w:t>
      </w:r>
    </w:p>
    <w:p w:rsidR="004F15E5" w:rsidRPr="004F15E5" w:rsidRDefault="004F15E5" w:rsidP="008B0F81">
      <w:pPr>
        <w:autoSpaceDE w:val="0"/>
        <w:autoSpaceDN w:val="0"/>
        <w:adjustRightInd w:val="0"/>
        <w:spacing w:after="0" w:line="240" w:lineRule="auto"/>
        <w:rPr>
          <w:rFonts w:cs="Times New Roman"/>
          <w:color w:val="000000"/>
        </w:rPr>
      </w:pPr>
    </w:p>
    <w:p w:rsidR="004F15E5" w:rsidRPr="004F15E5" w:rsidRDefault="004F15E5" w:rsidP="008B0F81">
      <w:pPr>
        <w:autoSpaceDE w:val="0"/>
        <w:autoSpaceDN w:val="0"/>
        <w:adjustRightInd w:val="0"/>
        <w:spacing w:after="0" w:line="240" w:lineRule="auto"/>
        <w:rPr>
          <w:rFonts w:cs="Times New Roman"/>
          <w:b/>
          <w:color w:val="000000"/>
          <w:u w:val="single"/>
        </w:rPr>
      </w:pPr>
      <w:r w:rsidRPr="004F15E5">
        <w:rPr>
          <w:rFonts w:cs="Times New Roman"/>
          <w:b/>
          <w:color w:val="000000"/>
          <w:u w:val="single"/>
        </w:rPr>
        <w:t>Nova Scotia</w:t>
      </w:r>
    </w:p>
    <w:p w:rsidR="004F15E5" w:rsidRPr="004F15E5" w:rsidRDefault="004F15E5" w:rsidP="004F15E5">
      <w:pPr>
        <w:spacing w:before="100" w:beforeAutospacing="1" w:after="100" w:afterAutospacing="1" w:line="240" w:lineRule="auto"/>
        <w:rPr>
          <w:rFonts w:eastAsia="Times New Roman" w:cs="Times New Roman"/>
          <w:lang w:eastAsia="en-CA"/>
        </w:rPr>
      </w:pPr>
      <w:r w:rsidRPr="004F15E5">
        <w:rPr>
          <w:rFonts w:eastAsia="Times New Roman" w:cs="Arial"/>
          <w:b/>
          <w:bCs/>
          <w:i/>
          <w:iCs/>
          <w:color w:val="000080"/>
          <w:lang w:eastAsia="en-CA"/>
        </w:rPr>
        <w:t>Challenge for Credit</w:t>
      </w:r>
      <w:r w:rsidRPr="004F15E5">
        <w:rPr>
          <w:rFonts w:eastAsia="Times New Roman" w:cs="Arial"/>
          <w:lang w:eastAsia="en-CA"/>
        </w:rPr>
        <w:br/>
        <w:t>The Department of Education and Culture recognizes that students may have already acquired the knowledge, skills and attitudes that an existing course seeks to develop. Challenge for credit provides a process for students to demonstrate that they have achieved learning outcomes as defined in the Public School Programs and the curriculum guide for a directly-related course.</w:t>
      </w:r>
      <w:r w:rsidRPr="004F15E5">
        <w:rPr>
          <w:rFonts w:eastAsia="Times New Roman" w:cs="Arial"/>
          <w:lang w:eastAsia="en-CA"/>
        </w:rPr>
        <w:br/>
      </w:r>
      <w:r w:rsidRPr="004F15E5">
        <w:rPr>
          <w:rFonts w:eastAsia="Times New Roman" w:cs="Arial"/>
          <w:lang w:eastAsia="en-CA"/>
        </w:rPr>
        <w:br/>
      </w:r>
      <w:r w:rsidRPr="004F15E5">
        <w:rPr>
          <w:rFonts w:eastAsia="Times New Roman" w:cs="Arial"/>
          <w:i/>
          <w:iCs/>
          <w:lang w:eastAsia="en-CA"/>
        </w:rPr>
        <w:t>Policy:</w:t>
      </w:r>
      <w:r w:rsidRPr="004F15E5">
        <w:rPr>
          <w:rFonts w:eastAsia="Times New Roman" w:cs="Arial"/>
          <w:lang w:eastAsia="en-CA"/>
        </w:rPr>
        <w:t xml:space="preserve"> </w:t>
      </w:r>
    </w:p>
    <w:p w:rsidR="004F15E5" w:rsidRPr="004F15E5" w:rsidRDefault="004F15E5" w:rsidP="004F15E5">
      <w:pPr>
        <w:numPr>
          <w:ilvl w:val="0"/>
          <w:numId w:val="1"/>
        </w:numPr>
        <w:spacing w:before="100" w:beforeAutospacing="1" w:after="100" w:afterAutospacing="1" w:line="240" w:lineRule="auto"/>
        <w:rPr>
          <w:rFonts w:eastAsia="Times New Roman" w:cs="Arial"/>
          <w:lang w:eastAsia="en-CA"/>
        </w:rPr>
      </w:pPr>
      <w:r w:rsidRPr="004F15E5">
        <w:rPr>
          <w:rFonts w:eastAsia="Times New Roman" w:cs="Arial"/>
          <w:lang w:eastAsia="en-CA"/>
        </w:rPr>
        <w:t xml:space="preserve">All students currently enrolled in a public school in Nova Scotia may challenge for credit. </w:t>
      </w:r>
    </w:p>
    <w:p w:rsidR="004F15E5" w:rsidRPr="004F15E5" w:rsidRDefault="004F15E5" w:rsidP="004F15E5">
      <w:pPr>
        <w:numPr>
          <w:ilvl w:val="0"/>
          <w:numId w:val="1"/>
        </w:numPr>
        <w:spacing w:before="100" w:beforeAutospacing="1" w:after="100" w:afterAutospacing="1" w:line="240" w:lineRule="auto"/>
        <w:rPr>
          <w:rFonts w:eastAsia="Times New Roman" w:cs="Arial"/>
          <w:lang w:eastAsia="en-CA"/>
        </w:rPr>
      </w:pPr>
      <w:r w:rsidRPr="004F15E5">
        <w:rPr>
          <w:rFonts w:eastAsia="Times New Roman" w:cs="Arial"/>
          <w:lang w:eastAsia="en-CA"/>
        </w:rPr>
        <w:t xml:space="preserve">Challenge for credit is applicable only to designated Nova Scotia senior high school courses. </w:t>
      </w:r>
    </w:p>
    <w:p w:rsidR="004F15E5" w:rsidRPr="004F15E5" w:rsidRDefault="004F15E5" w:rsidP="004F15E5">
      <w:pPr>
        <w:numPr>
          <w:ilvl w:val="0"/>
          <w:numId w:val="1"/>
        </w:numPr>
        <w:spacing w:before="100" w:beforeAutospacing="1" w:after="100" w:afterAutospacing="1" w:line="240" w:lineRule="auto"/>
        <w:rPr>
          <w:rFonts w:eastAsia="Times New Roman" w:cs="Arial"/>
          <w:lang w:eastAsia="en-CA"/>
        </w:rPr>
      </w:pPr>
      <w:r w:rsidRPr="004F15E5">
        <w:rPr>
          <w:rFonts w:eastAsia="Times New Roman" w:cs="Arial"/>
          <w:lang w:eastAsia="en-CA"/>
        </w:rPr>
        <w:t xml:space="preserve">Student may challenge for any number of credits, but no more than two credits at each grade level for a total of six will count towards a High School Graduation Diploma. </w:t>
      </w:r>
    </w:p>
    <w:p w:rsidR="004F15E5" w:rsidRPr="004F15E5" w:rsidRDefault="004F15E5" w:rsidP="004F15E5">
      <w:pPr>
        <w:numPr>
          <w:ilvl w:val="0"/>
          <w:numId w:val="1"/>
        </w:numPr>
        <w:spacing w:before="100" w:beforeAutospacing="1" w:after="100" w:afterAutospacing="1" w:line="240" w:lineRule="auto"/>
        <w:rPr>
          <w:rFonts w:eastAsia="Times New Roman" w:cs="Arial"/>
          <w:lang w:eastAsia="en-CA"/>
        </w:rPr>
      </w:pPr>
      <w:r w:rsidRPr="004F15E5">
        <w:rPr>
          <w:rFonts w:eastAsia="Times New Roman" w:cs="Arial"/>
          <w:lang w:eastAsia="en-CA"/>
        </w:rPr>
        <w:t xml:space="preserve">Courses for which students have already received credit are not eligible for challenge for credit. Challenge for credit is not intended as a way to improve a course mark. Similarly, challenge for credit is not intended as a process by which a student can challenge a lower level course in the same subject at the same grade level as another course which the student has not completed successfully. </w:t>
      </w:r>
    </w:p>
    <w:p w:rsidR="004F15E5" w:rsidRPr="004F15E5" w:rsidRDefault="004F15E5" w:rsidP="004F15E5">
      <w:pPr>
        <w:numPr>
          <w:ilvl w:val="0"/>
          <w:numId w:val="1"/>
        </w:numPr>
        <w:spacing w:before="100" w:beforeAutospacing="1" w:after="100" w:afterAutospacing="1" w:line="240" w:lineRule="auto"/>
        <w:rPr>
          <w:rFonts w:eastAsia="Times New Roman" w:cs="Arial"/>
          <w:lang w:eastAsia="en-CA"/>
        </w:rPr>
      </w:pPr>
      <w:r w:rsidRPr="004F15E5">
        <w:rPr>
          <w:rFonts w:eastAsia="Times New Roman" w:cs="Arial"/>
          <w:lang w:eastAsia="en-CA"/>
        </w:rPr>
        <w:t>Successful challenges for credit will be given a mark.</w:t>
      </w:r>
    </w:p>
    <w:p w:rsidR="004F15E5" w:rsidRPr="008B0F81" w:rsidRDefault="004F15E5" w:rsidP="008B0F81">
      <w:pPr>
        <w:autoSpaceDE w:val="0"/>
        <w:autoSpaceDN w:val="0"/>
        <w:adjustRightInd w:val="0"/>
        <w:spacing w:after="0" w:line="240" w:lineRule="auto"/>
        <w:rPr>
          <w:rFonts w:cs="Times New Roman"/>
          <w:b/>
          <w:color w:val="000000"/>
          <w:u w:val="single"/>
        </w:rPr>
      </w:pPr>
    </w:p>
    <w:p w:rsidR="008B0F81" w:rsidRPr="00663069" w:rsidRDefault="008B0F81" w:rsidP="001B6D7B"/>
    <w:sectPr w:rsidR="008B0F81" w:rsidRPr="006630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IEH C+ Univers">
    <w:altName w:val="Arial"/>
    <w:panose1 w:val="00000000000000000000"/>
    <w:charset w:val="00"/>
    <w:family w:val="swiss"/>
    <w:notTrueType/>
    <w:pitch w:val="default"/>
    <w:sig w:usb0="00000003" w:usb1="00000000" w:usb2="00000000" w:usb3="00000000" w:csb0="00000001" w:csb1="00000000"/>
  </w:font>
  <w:font w:name="TTE251F248t00">
    <w:panose1 w:val="00000000000000000000"/>
    <w:charset w:val="00"/>
    <w:family w:val="auto"/>
    <w:notTrueType/>
    <w:pitch w:val="default"/>
    <w:sig w:usb0="00000003" w:usb1="00000000" w:usb2="00000000" w:usb3="00000000" w:csb0="00000001" w:csb1="00000000"/>
  </w:font>
  <w:font w:name="TTE1CC1590t00">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204328"/>
    <w:multiLevelType w:val="multilevel"/>
    <w:tmpl w:val="5176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D7B"/>
    <w:rsid w:val="001B6D7B"/>
    <w:rsid w:val="0029049C"/>
    <w:rsid w:val="00490234"/>
    <w:rsid w:val="004F15E5"/>
    <w:rsid w:val="00500D0C"/>
    <w:rsid w:val="00663069"/>
    <w:rsid w:val="008B0F81"/>
    <w:rsid w:val="00A04B35"/>
    <w:rsid w:val="00C438AB"/>
    <w:rsid w:val="00C87F5F"/>
    <w:rsid w:val="00E57551"/>
    <w:rsid w:val="00F60B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Default"/>
    <w:next w:val="Default"/>
    <w:link w:val="Heading2Char"/>
    <w:uiPriority w:val="99"/>
    <w:qFormat/>
    <w:rsid w:val="008B0F81"/>
    <w:pPr>
      <w:outlineLvl w:val="1"/>
    </w:pPr>
    <w:rPr>
      <w:rFonts w:cstheme="minorBidi"/>
      <w:color w:val="auto"/>
    </w:rPr>
  </w:style>
  <w:style w:type="paragraph" w:styleId="Heading3">
    <w:name w:val="heading 3"/>
    <w:basedOn w:val="Default"/>
    <w:next w:val="Default"/>
    <w:link w:val="Heading3Char"/>
    <w:uiPriority w:val="99"/>
    <w:qFormat/>
    <w:rsid w:val="008B0F81"/>
    <w:pPr>
      <w:outlineLvl w:val="2"/>
    </w:pPr>
    <w:rPr>
      <w:rFonts w:cstheme="minorBidi"/>
      <w:color w:val="auto"/>
    </w:rPr>
  </w:style>
  <w:style w:type="paragraph" w:styleId="Heading4">
    <w:name w:val="heading 4"/>
    <w:basedOn w:val="Default"/>
    <w:next w:val="Default"/>
    <w:link w:val="Heading4Char"/>
    <w:uiPriority w:val="99"/>
    <w:qFormat/>
    <w:rsid w:val="008B0F81"/>
    <w:pPr>
      <w:outlineLvl w:val="3"/>
    </w:pPr>
    <w:rPr>
      <w:rFonts w:cstheme="minorBidi"/>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8B0F81"/>
    <w:rPr>
      <w:rFonts w:ascii="CAIEH C+ Univers" w:hAnsi="CAIEH C+ Univers"/>
      <w:sz w:val="24"/>
      <w:szCs w:val="24"/>
    </w:rPr>
  </w:style>
  <w:style w:type="character" w:customStyle="1" w:styleId="Heading3Char">
    <w:name w:val="Heading 3 Char"/>
    <w:basedOn w:val="DefaultParagraphFont"/>
    <w:link w:val="Heading3"/>
    <w:uiPriority w:val="99"/>
    <w:rsid w:val="008B0F81"/>
    <w:rPr>
      <w:rFonts w:ascii="CAIEH C+ Univers" w:hAnsi="CAIEH C+ Univers"/>
      <w:sz w:val="24"/>
      <w:szCs w:val="24"/>
    </w:rPr>
  </w:style>
  <w:style w:type="character" w:customStyle="1" w:styleId="Heading4Char">
    <w:name w:val="Heading 4 Char"/>
    <w:basedOn w:val="DefaultParagraphFont"/>
    <w:link w:val="Heading4"/>
    <w:uiPriority w:val="99"/>
    <w:rsid w:val="008B0F81"/>
    <w:rPr>
      <w:rFonts w:ascii="CAIEH C+ Univers" w:hAnsi="CAIEH C+ Univers"/>
      <w:sz w:val="24"/>
      <w:szCs w:val="24"/>
    </w:rPr>
  </w:style>
  <w:style w:type="paragraph" w:customStyle="1" w:styleId="Default">
    <w:name w:val="Default"/>
    <w:rsid w:val="008B0F81"/>
    <w:pPr>
      <w:autoSpaceDE w:val="0"/>
      <w:autoSpaceDN w:val="0"/>
      <w:adjustRightInd w:val="0"/>
      <w:spacing w:after="0" w:line="240" w:lineRule="auto"/>
    </w:pPr>
    <w:rPr>
      <w:rFonts w:ascii="CAIEH C+ Univers" w:hAnsi="CAIEH C+ Univers" w:cs="CAIEH C+ Univers"/>
      <w:color w:val="000000"/>
      <w:sz w:val="24"/>
      <w:szCs w:val="24"/>
    </w:rPr>
  </w:style>
  <w:style w:type="paragraph" w:styleId="BodyText">
    <w:name w:val="Body Text"/>
    <w:basedOn w:val="Default"/>
    <w:next w:val="Default"/>
    <w:link w:val="BodyTextChar"/>
    <w:uiPriority w:val="99"/>
    <w:rsid w:val="008B0F81"/>
    <w:rPr>
      <w:rFonts w:cstheme="minorBidi"/>
      <w:color w:val="auto"/>
    </w:rPr>
  </w:style>
  <w:style w:type="character" w:customStyle="1" w:styleId="BodyTextChar">
    <w:name w:val="Body Text Char"/>
    <w:basedOn w:val="DefaultParagraphFont"/>
    <w:link w:val="BodyText"/>
    <w:uiPriority w:val="99"/>
    <w:rsid w:val="008B0F81"/>
    <w:rPr>
      <w:rFonts w:ascii="CAIEH C+ Univers" w:hAnsi="CAIEH C+ Univers"/>
      <w:sz w:val="24"/>
      <w:szCs w:val="24"/>
    </w:rPr>
  </w:style>
  <w:style w:type="paragraph" w:styleId="NormalWeb">
    <w:name w:val="Normal (Web)"/>
    <w:basedOn w:val="Normal"/>
    <w:uiPriority w:val="99"/>
    <w:semiHidden/>
    <w:unhideWhenUsed/>
    <w:rsid w:val="004F15E5"/>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Default"/>
    <w:next w:val="Default"/>
    <w:link w:val="Heading2Char"/>
    <w:uiPriority w:val="99"/>
    <w:qFormat/>
    <w:rsid w:val="008B0F81"/>
    <w:pPr>
      <w:outlineLvl w:val="1"/>
    </w:pPr>
    <w:rPr>
      <w:rFonts w:cstheme="minorBidi"/>
      <w:color w:val="auto"/>
    </w:rPr>
  </w:style>
  <w:style w:type="paragraph" w:styleId="Heading3">
    <w:name w:val="heading 3"/>
    <w:basedOn w:val="Default"/>
    <w:next w:val="Default"/>
    <w:link w:val="Heading3Char"/>
    <w:uiPriority w:val="99"/>
    <w:qFormat/>
    <w:rsid w:val="008B0F81"/>
    <w:pPr>
      <w:outlineLvl w:val="2"/>
    </w:pPr>
    <w:rPr>
      <w:rFonts w:cstheme="minorBidi"/>
      <w:color w:val="auto"/>
    </w:rPr>
  </w:style>
  <w:style w:type="paragraph" w:styleId="Heading4">
    <w:name w:val="heading 4"/>
    <w:basedOn w:val="Default"/>
    <w:next w:val="Default"/>
    <w:link w:val="Heading4Char"/>
    <w:uiPriority w:val="99"/>
    <w:qFormat/>
    <w:rsid w:val="008B0F81"/>
    <w:pPr>
      <w:outlineLvl w:val="3"/>
    </w:pPr>
    <w:rPr>
      <w:rFonts w:cstheme="minorBidi"/>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8B0F81"/>
    <w:rPr>
      <w:rFonts w:ascii="CAIEH C+ Univers" w:hAnsi="CAIEH C+ Univers"/>
      <w:sz w:val="24"/>
      <w:szCs w:val="24"/>
    </w:rPr>
  </w:style>
  <w:style w:type="character" w:customStyle="1" w:styleId="Heading3Char">
    <w:name w:val="Heading 3 Char"/>
    <w:basedOn w:val="DefaultParagraphFont"/>
    <w:link w:val="Heading3"/>
    <w:uiPriority w:val="99"/>
    <w:rsid w:val="008B0F81"/>
    <w:rPr>
      <w:rFonts w:ascii="CAIEH C+ Univers" w:hAnsi="CAIEH C+ Univers"/>
      <w:sz w:val="24"/>
      <w:szCs w:val="24"/>
    </w:rPr>
  </w:style>
  <w:style w:type="character" w:customStyle="1" w:styleId="Heading4Char">
    <w:name w:val="Heading 4 Char"/>
    <w:basedOn w:val="DefaultParagraphFont"/>
    <w:link w:val="Heading4"/>
    <w:uiPriority w:val="99"/>
    <w:rsid w:val="008B0F81"/>
    <w:rPr>
      <w:rFonts w:ascii="CAIEH C+ Univers" w:hAnsi="CAIEH C+ Univers"/>
      <w:sz w:val="24"/>
      <w:szCs w:val="24"/>
    </w:rPr>
  </w:style>
  <w:style w:type="paragraph" w:customStyle="1" w:styleId="Default">
    <w:name w:val="Default"/>
    <w:rsid w:val="008B0F81"/>
    <w:pPr>
      <w:autoSpaceDE w:val="0"/>
      <w:autoSpaceDN w:val="0"/>
      <w:adjustRightInd w:val="0"/>
      <w:spacing w:after="0" w:line="240" w:lineRule="auto"/>
    </w:pPr>
    <w:rPr>
      <w:rFonts w:ascii="CAIEH C+ Univers" w:hAnsi="CAIEH C+ Univers" w:cs="CAIEH C+ Univers"/>
      <w:color w:val="000000"/>
      <w:sz w:val="24"/>
      <w:szCs w:val="24"/>
    </w:rPr>
  </w:style>
  <w:style w:type="paragraph" w:styleId="BodyText">
    <w:name w:val="Body Text"/>
    <w:basedOn w:val="Default"/>
    <w:next w:val="Default"/>
    <w:link w:val="BodyTextChar"/>
    <w:uiPriority w:val="99"/>
    <w:rsid w:val="008B0F81"/>
    <w:rPr>
      <w:rFonts w:cstheme="minorBidi"/>
      <w:color w:val="auto"/>
    </w:rPr>
  </w:style>
  <w:style w:type="character" w:customStyle="1" w:styleId="BodyTextChar">
    <w:name w:val="Body Text Char"/>
    <w:basedOn w:val="DefaultParagraphFont"/>
    <w:link w:val="BodyText"/>
    <w:uiPriority w:val="99"/>
    <w:rsid w:val="008B0F81"/>
    <w:rPr>
      <w:rFonts w:ascii="CAIEH C+ Univers" w:hAnsi="CAIEH C+ Univers"/>
      <w:sz w:val="24"/>
      <w:szCs w:val="24"/>
    </w:rPr>
  </w:style>
  <w:style w:type="paragraph" w:styleId="NormalWeb">
    <w:name w:val="Normal (Web)"/>
    <w:basedOn w:val="Normal"/>
    <w:uiPriority w:val="99"/>
    <w:semiHidden/>
    <w:unhideWhenUsed/>
    <w:rsid w:val="004F15E5"/>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183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0A364A-963D-44C3-A7AF-373534A64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9</cp:revision>
  <cp:lastPrinted>2015-05-21T23:26:00Z</cp:lastPrinted>
  <dcterms:created xsi:type="dcterms:W3CDTF">2013-10-30T00:11:00Z</dcterms:created>
  <dcterms:modified xsi:type="dcterms:W3CDTF">2015-05-21T23:35:00Z</dcterms:modified>
</cp:coreProperties>
</file>