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18211B96" w:rsidR="002F4783" w:rsidRDefault="00823C87" w:rsidP="0074275A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F16149">
        <w:rPr>
          <w:lang w:val="en-US"/>
        </w:rPr>
        <w:t>8</w:t>
      </w:r>
      <w:r w:rsidR="008F63EE">
        <w:rPr>
          <w:lang w:val="en-US"/>
        </w:rPr>
        <w:t>5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E06843">
        <w:rPr>
          <w:lang w:val="en-US"/>
        </w:rPr>
        <w:t xml:space="preserve">   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1F63B8">
        <w:rPr>
          <w:lang w:val="en-US"/>
        </w:rPr>
        <w:t xml:space="preserve">February </w:t>
      </w:r>
      <w:r w:rsidR="002221A0">
        <w:rPr>
          <w:lang w:val="en-US"/>
        </w:rPr>
        <w:t>20,</w:t>
      </w:r>
      <w:r w:rsidR="00336E19" w:rsidRPr="001261C4">
        <w:rPr>
          <w:lang w:val="fr-CA"/>
        </w:rPr>
        <w:t xml:space="preserve"> </w:t>
      </w:r>
      <w:r w:rsidR="007639CE">
        <w:rPr>
          <w:lang w:val="en-US"/>
        </w:rPr>
        <w:t>20</w:t>
      </w:r>
      <w:r w:rsidR="001D622A">
        <w:rPr>
          <w:lang w:val="en-US"/>
        </w:rPr>
        <w:t>20</w:t>
      </w:r>
    </w:p>
    <w:p w14:paraId="47B0ECD4" w14:textId="4D9CAD60" w:rsidR="00B11743" w:rsidRPr="003874C4" w:rsidRDefault="001F63B8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color w:val="C00000"/>
          <w:sz w:val="18"/>
          <w:szCs w:val="18"/>
          <w:lang w:val="en-US"/>
        </w:rPr>
      </w:pPr>
      <w:r>
        <w:rPr>
          <w:b/>
          <w:i/>
          <w:color w:val="C00000"/>
          <w:sz w:val="18"/>
          <w:szCs w:val="18"/>
          <w:lang w:val="en-US"/>
        </w:rPr>
        <w:t>Evaluation - aa overall judgement of what has b</w:t>
      </w:r>
      <w:r w:rsidR="00771519">
        <w:rPr>
          <w:b/>
          <w:i/>
          <w:color w:val="C00000"/>
          <w:sz w:val="18"/>
          <w:szCs w:val="18"/>
          <w:lang w:val="en-US"/>
        </w:rPr>
        <w:t>ee</w:t>
      </w:r>
      <w:r>
        <w:rPr>
          <w:b/>
          <w:i/>
          <w:color w:val="C00000"/>
          <w:sz w:val="18"/>
          <w:szCs w:val="18"/>
          <w:lang w:val="en-US"/>
        </w:rPr>
        <w:t>n learned</w:t>
      </w:r>
    </w:p>
    <w:p w14:paraId="1763A511" w14:textId="77777777" w:rsidR="003874C4" w:rsidRPr="003874C4" w:rsidRDefault="003874C4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color w:val="C00000"/>
          <w:sz w:val="18"/>
          <w:szCs w:val="18"/>
          <w:lang w:val="en-US"/>
        </w:rPr>
      </w:pPr>
    </w:p>
    <w:p w14:paraId="745C801B" w14:textId="697A6438" w:rsidR="003874C4" w:rsidRPr="003874C4" w:rsidRDefault="003874C4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color w:val="C00000"/>
          <w:sz w:val="18"/>
          <w:szCs w:val="18"/>
          <w:lang w:val="en-US"/>
        </w:rPr>
        <w:sectPr w:rsidR="003874C4" w:rsidRPr="003874C4" w:rsidSect="00DC32F3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436AC894" w14:textId="62D3802D" w:rsidR="008F63EE" w:rsidRPr="00F66C57" w:rsidRDefault="00F66C57" w:rsidP="00033C33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 w:rsidRPr="00F66C57">
        <w:rPr>
          <w:rFonts w:ascii="Arial Black" w:hAnsi="Arial Black" w:cstheme="minorHAnsi"/>
          <w:b/>
          <w:color w:val="C00000"/>
          <w:sz w:val="22"/>
          <w:szCs w:val="22"/>
        </w:rPr>
        <w:t>NOT A SCHOOL FUNCTION</w:t>
      </w:r>
    </w:p>
    <w:p w14:paraId="5D4228B3" w14:textId="5FB2EB9F" w:rsidR="00067F15" w:rsidRDefault="00F66C57" w:rsidP="00F66C57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0"/>
          <w:szCs w:val="20"/>
        </w:rPr>
      </w:pPr>
      <w:r w:rsidRPr="000C4257">
        <w:rPr>
          <w:rFonts w:ascii="Arial Black" w:hAnsi="Arial Black" w:cstheme="minorHAnsi"/>
          <w:b/>
          <w:sz w:val="20"/>
          <w:szCs w:val="20"/>
        </w:rPr>
        <w:t xml:space="preserve">There are three reasons for assessing students: to diagnose, determine level </w:t>
      </w:r>
      <w:r w:rsidR="00AA2FE3">
        <w:rPr>
          <w:rFonts w:ascii="Arial Black" w:hAnsi="Arial Black" w:cstheme="minorHAnsi"/>
          <w:b/>
          <w:sz w:val="20"/>
          <w:szCs w:val="20"/>
        </w:rPr>
        <w:t xml:space="preserve">of performance/achievement </w:t>
      </w:r>
      <w:r w:rsidRPr="000C4257">
        <w:rPr>
          <w:rFonts w:ascii="Arial Black" w:hAnsi="Arial Black" w:cstheme="minorHAnsi"/>
          <w:b/>
          <w:sz w:val="20"/>
          <w:szCs w:val="20"/>
        </w:rPr>
        <w:t xml:space="preserve">and to rank.  Only one is a teaching function – that of diagnosing; the others should </w:t>
      </w:r>
      <w:r w:rsidR="00067F15">
        <w:rPr>
          <w:rFonts w:ascii="Arial Black" w:hAnsi="Arial Black" w:cstheme="minorHAnsi"/>
          <w:b/>
          <w:sz w:val="20"/>
          <w:szCs w:val="20"/>
        </w:rPr>
        <w:t>not be expected of teachers.</w:t>
      </w:r>
      <w:r w:rsidRPr="000C4257">
        <w:rPr>
          <w:rFonts w:ascii="Arial Black" w:hAnsi="Arial Black" w:cstheme="minorHAnsi"/>
          <w:b/>
          <w:sz w:val="20"/>
          <w:szCs w:val="20"/>
        </w:rPr>
        <w:t xml:space="preserve"> </w:t>
      </w:r>
      <w:r w:rsidR="00E570E1" w:rsidRPr="000C4257">
        <w:rPr>
          <w:rFonts w:ascii="Arial Black" w:hAnsi="Arial Black" w:cstheme="minorHAnsi"/>
          <w:b/>
          <w:sz w:val="20"/>
          <w:szCs w:val="20"/>
        </w:rPr>
        <w:t>I’m not</w:t>
      </w:r>
      <w:r w:rsidRPr="000C4257">
        <w:rPr>
          <w:rFonts w:ascii="Arial Black" w:hAnsi="Arial Black" w:cstheme="minorHAnsi"/>
          <w:b/>
          <w:sz w:val="20"/>
          <w:szCs w:val="20"/>
        </w:rPr>
        <w:t xml:space="preserve"> against grading but </w:t>
      </w:r>
      <w:r w:rsidR="00E570E1" w:rsidRPr="000C4257">
        <w:rPr>
          <w:rFonts w:ascii="Arial Black" w:hAnsi="Arial Black" w:cstheme="minorHAnsi"/>
          <w:b/>
          <w:sz w:val="20"/>
          <w:szCs w:val="20"/>
        </w:rPr>
        <w:t xml:space="preserve">believe </w:t>
      </w:r>
      <w:r w:rsidR="00067F15">
        <w:rPr>
          <w:rFonts w:ascii="Arial Black" w:hAnsi="Arial Black" w:cstheme="minorHAnsi"/>
          <w:b/>
          <w:sz w:val="20"/>
          <w:szCs w:val="20"/>
        </w:rPr>
        <w:t xml:space="preserve">strongly that </w:t>
      </w:r>
      <w:r w:rsidR="00E570E1" w:rsidRPr="000C4257">
        <w:rPr>
          <w:rFonts w:ascii="Arial Black" w:hAnsi="Arial Black" w:cstheme="minorHAnsi"/>
          <w:b/>
          <w:sz w:val="20"/>
          <w:szCs w:val="20"/>
        </w:rPr>
        <w:t xml:space="preserve">grading should not be </w:t>
      </w:r>
      <w:r w:rsidR="00067F15">
        <w:rPr>
          <w:rFonts w:ascii="Arial Black" w:hAnsi="Arial Black" w:cstheme="minorHAnsi"/>
          <w:b/>
          <w:sz w:val="20"/>
          <w:szCs w:val="20"/>
        </w:rPr>
        <w:t xml:space="preserve">included in </w:t>
      </w:r>
      <w:r w:rsidR="00E570E1" w:rsidRPr="000C4257">
        <w:rPr>
          <w:rFonts w:ascii="Arial Black" w:hAnsi="Arial Black" w:cstheme="minorHAnsi"/>
          <w:b/>
          <w:sz w:val="20"/>
          <w:szCs w:val="20"/>
        </w:rPr>
        <w:t xml:space="preserve">the </w:t>
      </w:r>
      <w:r w:rsidR="00771519">
        <w:rPr>
          <w:rFonts w:ascii="Arial Black" w:hAnsi="Arial Black" w:cstheme="minorHAnsi"/>
          <w:b/>
          <w:sz w:val="20"/>
          <w:szCs w:val="20"/>
        </w:rPr>
        <w:t xml:space="preserve">duties </w:t>
      </w:r>
      <w:r w:rsidR="00E570E1" w:rsidRPr="000C4257">
        <w:rPr>
          <w:rFonts w:ascii="Arial Black" w:hAnsi="Arial Black" w:cstheme="minorHAnsi"/>
          <w:b/>
          <w:sz w:val="20"/>
          <w:szCs w:val="20"/>
        </w:rPr>
        <w:t xml:space="preserve">of </w:t>
      </w:r>
      <w:r w:rsidR="00067F15">
        <w:rPr>
          <w:rFonts w:ascii="Arial Black" w:hAnsi="Arial Black" w:cstheme="minorHAnsi"/>
          <w:b/>
          <w:sz w:val="20"/>
          <w:szCs w:val="20"/>
        </w:rPr>
        <w:t xml:space="preserve">a </w:t>
      </w:r>
      <w:r w:rsidR="0031648E" w:rsidRPr="000C4257">
        <w:rPr>
          <w:rFonts w:ascii="Arial Black" w:hAnsi="Arial Black" w:cstheme="minorHAnsi"/>
          <w:b/>
          <w:sz w:val="20"/>
          <w:szCs w:val="20"/>
        </w:rPr>
        <w:t>teacher.</w:t>
      </w:r>
      <w:r w:rsidR="00E570E1" w:rsidRPr="000C4257">
        <w:rPr>
          <w:rFonts w:ascii="Arial Black" w:hAnsi="Arial Black" w:cstheme="minorHAnsi"/>
          <w:b/>
          <w:sz w:val="20"/>
          <w:szCs w:val="20"/>
        </w:rPr>
        <w:t xml:space="preserve">  </w:t>
      </w:r>
    </w:p>
    <w:p w14:paraId="48CC09F4" w14:textId="77777777" w:rsidR="00067F15" w:rsidRDefault="00067F15" w:rsidP="00F66C57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0"/>
          <w:szCs w:val="20"/>
        </w:rPr>
      </w:pPr>
    </w:p>
    <w:p w14:paraId="254E864B" w14:textId="7E42C374" w:rsidR="00F66C57" w:rsidRPr="000C4257" w:rsidRDefault="007F4AA2" w:rsidP="00F66C57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0"/>
          <w:szCs w:val="20"/>
        </w:rPr>
      </w:pPr>
      <w:r>
        <w:rPr>
          <w:rFonts w:ascii="Arial Black" w:hAnsi="Arial Black" w:cstheme="minorHAnsi"/>
          <w:b/>
          <w:sz w:val="20"/>
          <w:szCs w:val="20"/>
        </w:rPr>
        <w:t>My scan of the literature suggests that</w:t>
      </w:r>
      <w:r w:rsidR="00A20381">
        <w:rPr>
          <w:rFonts w:ascii="Arial Black" w:hAnsi="Arial Black" w:cstheme="minorHAnsi"/>
          <w:b/>
          <w:sz w:val="20"/>
          <w:szCs w:val="20"/>
        </w:rPr>
        <w:t>:</w:t>
      </w:r>
    </w:p>
    <w:p w14:paraId="1929E0E9" w14:textId="33937FB9" w:rsidR="00E570E1" w:rsidRPr="000C4257" w:rsidRDefault="00A20381" w:rsidP="00E570E1">
      <w:pPr>
        <w:pStyle w:val="ListParagraph"/>
        <w:numPr>
          <w:ilvl w:val="0"/>
          <w:numId w:val="20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0"/>
          <w:szCs w:val="20"/>
        </w:rPr>
      </w:pPr>
      <w:r>
        <w:rPr>
          <w:rFonts w:ascii="Arial Black" w:hAnsi="Arial Black" w:cstheme="minorHAnsi"/>
          <w:b/>
          <w:sz w:val="20"/>
          <w:szCs w:val="20"/>
        </w:rPr>
        <w:t xml:space="preserve">Grading is </w:t>
      </w:r>
      <w:r w:rsidR="00E570E1" w:rsidRPr="000C4257">
        <w:rPr>
          <w:rFonts w:ascii="Arial Black" w:hAnsi="Arial Black" w:cstheme="minorHAnsi"/>
          <w:b/>
          <w:sz w:val="20"/>
          <w:szCs w:val="20"/>
        </w:rPr>
        <w:t xml:space="preserve">not </w:t>
      </w:r>
      <w:r w:rsidR="0031648E" w:rsidRPr="000C4257">
        <w:rPr>
          <w:rFonts w:ascii="Arial Black" w:hAnsi="Arial Black" w:cstheme="minorHAnsi"/>
          <w:b/>
          <w:sz w:val="20"/>
          <w:szCs w:val="20"/>
        </w:rPr>
        <w:t>e</w:t>
      </w:r>
      <w:r w:rsidR="00E570E1" w:rsidRPr="000C4257">
        <w:rPr>
          <w:rFonts w:ascii="Arial Black" w:hAnsi="Arial Black" w:cstheme="minorHAnsi"/>
          <w:b/>
          <w:sz w:val="20"/>
          <w:szCs w:val="20"/>
        </w:rPr>
        <w:t>ssent</w:t>
      </w:r>
      <w:r w:rsidR="00A33888">
        <w:rPr>
          <w:rFonts w:ascii="Arial Black" w:hAnsi="Arial Black" w:cstheme="minorHAnsi"/>
          <w:b/>
          <w:sz w:val="20"/>
          <w:szCs w:val="20"/>
        </w:rPr>
        <w:t>i</w:t>
      </w:r>
      <w:r w:rsidR="00E570E1" w:rsidRPr="000C4257">
        <w:rPr>
          <w:rFonts w:ascii="Arial Black" w:hAnsi="Arial Black" w:cstheme="minorHAnsi"/>
          <w:b/>
          <w:sz w:val="20"/>
          <w:szCs w:val="20"/>
        </w:rPr>
        <w:t>al to inst</w:t>
      </w:r>
      <w:r w:rsidR="0031648E" w:rsidRPr="000C4257">
        <w:rPr>
          <w:rFonts w:ascii="Arial Black" w:hAnsi="Arial Black" w:cstheme="minorHAnsi"/>
          <w:b/>
          <w:sz w:val="20"/>
          <w:szCs w:val="20"/>
        </w:rPr>
        <w:t>r</w:t>
      </w:r>
      <w:r w:rsidR="00E570E1" w:rsidRPr="000C4257">
        <w:rPr>
          <w:rFonts w:ascii="Arial Black" w:hAnsi="Arial Black" w:cstheme="minorHAnsi"/>
          <w:b/>
          <w:sz w:val="20"/>
          <w:szCs w:val="20"/>
        </w:rPr>
        <w:t>uc</w:t>
      </w:r>
      <w:r w:rsidR="0031648E" w:rsidRPr="000C4257">
        <w:rPr>
          <w:rFonts w:ascii="Arial Black" w:hAnsi="Arial Black" w:cstheme="minorHAnsi"/>
          <w:b/>
          <w:sz w:val="20"/>
          <w:szCs w:val="20"/>
        </w:rPr>
        <w:t>t</w:t>
      </w:r>
      <w:r w:rsidR="00E570E1" w:rsidRPr="000C4257">
        <w:rPr>
          <w:rFonts w:ascii="Arial Black" w:hAnsi="Arial Black" w:cstheme="minorHAnsi"/>
          <w:b/>
          <w:sz w:val="20"/>
          <w:szCs w:val="20"/>
        </w:rPr>
        <w:t>ion</w:t>
      </w:r>
    </w:p>
    <w:p w14:paraId="4AFC35A5" w14:textId="77777777" w:rsidR="009445F0" w:rsidRDefault="007F4AA2" w:rsidP="00E570E1">
      <w:pPr>
        <w:pStyle w:val="ListParagraph"/>
        <w:numPr>
          <w:ilvl w:val="0"/>
          <w:numId w:val="20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0"/>
          <w:szCs w:val="20"/>
        </w:rPr>
      </w:pPr>
      <w:r>
        <w:rPr>
          <w:rFonts w:ascii="Arial Black" w:hAnsi="Arial Black" w:cstheme="minorHAnsi"/>
          <w:b/>
          <w:sz w:val="20"/>
          <w:szCs w:val="20"/>
        </w:rPr>
        <w:t xml:space="preserve">Approach to grading depends upon purpose being served; </w:t>
      </w:r>
    </w:p>
    <w:p w14:paraId="7858B8BA" w14:textId="4315413B" w:rsidR="00E570E1" w:rsidRPr="000C4257" w:rsidRDefault="00E47632" w:rsidP="00E570E1">
      <w:pPr>
        <w:pStyle w:val="ListParagraph"/>
        <w:numPr>
          <w:ilvl w:val="0"/>
          <w:numId w:val="20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0"/>
          <w:szCs w:val="20"/>
        </w:rPr>
      </w:pPr>
      <w:r>
        <w:rPr>
          <w:rFonts w:ascii="Arial Black" w:hAnsi="Arial Black" w:cstheme="minorHAnsi"/>
          <w:b/>
          <w:sz w:val="20"/>
          <w:szCs w:val="20"/>
        </w:rPr>
        <w:t>N</w:t>
      </w:r>
      <w:r w:rsidR="007F4AA2">
        <w:rPr>
          <w:rFonts w:ascii="Arial Black" w:hAnsi="Arial Black" w:cstheme="minorHAnsi"/>
          <w:b/>
          <w:sz w:val="20"/>
          <w:szCs w:val="20"/>
        </w:rPr>
        <w:t>o</w:t>
      </w:r>
      <w:r w:rsidR="00E570E1" w:rsidRPr="000C4257">
        <w:rPr>
          <w:rFonts w:ascii="Arial Black" w:hAnsi="Arial Black" w:cstheme="minorHAnsi"/>
          <w:b/>
          <w:sz w:val="20"/>
          <w:szCs w:val="20"/>
        </w:rPr>
        <w:t xml:space="preserve"> one method </w:t>
      </w:r>
      <w:r w:rsidR="009445F0">
        <w:rPr>
          <w:rFonts w:ascii="Arial Black" w:hAnsi="Arial Black" w:cstheme="minorHAnsi"/>
          <w:b/>
          <w:sz w:val="20"/>
          <w:szCs w:val="20"/>
        </w:rPr>
        <w:t xml:space="preserve">of grading </w:t>
      </w:r>
      <w:r w:rsidR="00E570E1" w:rsidRPr="000C4257">
        <w:rPr>
          <w:rFonts w:ascii="Arial Black" w:hAnsi="Arial Black" w:cstheme="minorHAnsi"/>
          <w:b/>
          <w:sz w:val="20"/>
          <w:szCs w:val="20"/>
        </w:rPr>
        <w:t>serves all purposes well</w:t>
      </w:r>
    </w:p>
    <w:p w14:paraId="489197F2" w14:textId="22EDF064" w:rsidR="00E570E1" w:rsidRPr="000C4257" w:rsidRDefault="0031648E" w:rsidP="00E570E1">
      <w:pPr>
        <w:pStyle w:val="ListParagraph"/>
        <w:numPr>
          <w:ilvl w:val="0"/>
          <w:numId w:val="20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0"/>
          <w:szCs w:val="20"/>
        </w:rPr>
      </w:pPr>
      <w:r w:rsidRPr="000C4257">
        <w:rPr>
          <w:rFonts w:ascii="Arial Black" w:hAnsi="Arial Black" w:cstheme="minorHAnsi"/>
          <w:b/>
          <w:sz w:val="20"/>
          <w:szCs w:val="20"/>
        </w:rPr>
        <w:t>Grading is inherently subjective</w:t>
      </w:r>
    </w:p>
    <w:p w14:paraId="786DD70A" w14:textId="45F0ED9F" w:rsidR="0031648E" w:rsidRPr="000C4257" w:rsidRDefault="0031648E" w:rsidP="00E570E1">
      <w:pPr>
        <w:pStyle w:val="ListParagraph"/>
        <w:numPr>
          <w:ilvl w:val="0"/>
          <w:numId w:val="20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0"/>
          <w:szCs w:val="20"/>
        </w:rPr>
      </w:pPr>
      <w:r w:rsidRPr="000C4257">
        <w:rPr>
          <w:rFonts w:ascii="Arial Black" w:hAnsi="Arial Black" w:cstheme="minorHAnsi"/>
          <w:b/>
          <w:sz w:val="20"/>
          <w:szCs w:val="20"/>
        </w:rPr>
        <w:t>Grades have some value as rewards but no value as punishment</w:t>
      </w:r>
    </w:p>
    <w:p w14:paraId="17A84E09" w14:textId="537AE298" w:rsidR="0031648E" w:rsidRDefault="0031648E" w:rsidP="00F66C57">
      <w:pPr>
        <w:pStyle w:val="ListParagraph"/>
        <w:numPr>
          <w:ilvl w:val="0"/>
          <w:numId w:val="20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0"/>
          <w:szCs w:val="20"/>
        </w:rPr>
      </w:pPr>
      <w:r w:rsidRPr="000C4257">
        <w:rPr>
          <w:rFonts w:ascii="Arial Black" w:hAnsi="Arial Black" w:cstheme="minorHAnsi"/>
          <w:b/>
          <w:sz w:val="20"/>
          <w:szCs w:val="20"/>
        </w:rPr>
        <w:t xml:space="preserve">Grading should be done </w:t>
      </w:r>
      <w:r w:rsidR="00E47632">
        <w:rPr>
          <w:rFonts w:ascii="Arial Black" w:hAnsi="Arial Black" w:cstheme="minorHAnsi"/>
          <w:b/>
          <w:sz w:val="20"/>
          <w:szCs w:val="20"/>
        </w:rPr>
        <w:t xml:space="preserve">with </w:t>
      </w:r>
      <w:r w:rsidRPr="000C4257">
        <w:rPr>
          <w:rFonts w:ascii="Arial Black" w:hAnsi="Arial Black" w:cstheme="minorHAnsi"/>
          <w:b/>
          <w:sz w:val="20"/>
          <w:szCs w:val="20"/>
        </w:rPr>
        <w:t xml:space="preserve">reference </w:t>
      </w:r>
      <w:r w:rsidR="00067F15">
        <w:rPr>
          <w:rFonts w:ascii="Arial Black" w:hAnsi="Arial Black" w:cstheme="minorHAnsi"/>
          <w:b/>
          <w:sz w:val="20"/>
          <w:szCs w:val="20"/>
        </w:rPr>
        <w:t xml:space="preserve">to </w:t>
      </w:r>
      <w:r w:rsidRPr="000C4257">
        <w:rPr>
          <w:rFonts w:ascii="Arial Black" w:hAnsi="Arial Black" w:cstheme="minorHAnsi"/>
          <w:b/>
          <w:sz w:val="20"/>
          <w:szCs w:val="20"/>
        </w:rPr>
        <w:t>learning criteria</w:t>
      </w:r>
    </w:p>
    <w:p w14:paraId="2C53C699" w14:textId="0EB9FC71" w:rsidR="007D6393" w:rsidRDefault="00A20381" w:rsidP="00F66C57">
      <w:pPr>
        <w:pStyle w:val="ListParagraph"/>
        <w:numPr>
          <w:ilvl w:val="0"/>
          <w:numId w:val="20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0"/>
          <w:szCs w:val="20"/>
        </w:rPr>
      </w:pPr>
      <w:r>
        <w:rPr>
          <w:rFonts w:ascii="Arial Black" w:hAnsi="Arial Black" w:cstheme="minorHAnsi"/>
          <w:b/>
          <w:sz w:val="20"/>
          <w:szCs w:val="20"/>
        </w:rPr>
        <w:t>Grading h</w:t>
      </w:r>
      <w:r w:rsidR="007D6393">
        <w:rPr>
          <w:rFonts w:ascii="Arial Black" w:hAnsi="Arial Black" w:cstheme="minorHAnsi"/>
          <w:b/>
          <w:sz w:val="20"/>
          <w:szCs w:val="20"/>
        </w:rPr>
        <w:t>urts pe</w:t>
      </w:r>
      <w:r>
        <w:rPr>
          <w:rFonts w:ascii="Arial Black" w:hAnsi="Arial Black" w:cstheme="minorHAnsi"/>
          <w:b/>
          <w:sz w:val="20"/>
          <w:szCs w:val="20"/>
        </w:rPr>
        <w:t>e</w:t>
      </w:r>
      <w:r w:rsidR="007D6393">
        <w:rPr>
          <w:rFonts w:ascii="Arial Black" w:hAnsi="Arial Black" w:cstheme="minorHAnsi"/>
          <w:b/>
          <w:sz w:val="20"/>
          <w:szCs w:val="20"/>
        </w:rPr>
        <w:t>r to p</w:t>
      </w:r>
      <w:r>
        <w:rPr>
          <w:rFonts w:ascii="Arial Black" w:hAnsi="Arial Black" w:cstheme="minorHAnsi"/>
          <w:b/>
          <w:sz w:val="20"/>
          <w:szCs w:val="20"/>
        </w:rPr>
        <w:t>ee</w:t>
      </w:r>
      <w:r w:rsidR="007D6393">
        <w:rPr>
          <w:rFonts w:ascii="Arial Black" w:hAnsi="Arial Black" w:cstheme="minorHAnsi"/>
          <w:b/>
          <w:sz w:val="20"/>
          <w:szCs w:val="20"/>
        </w:rPr>
        <w:t>r relationships</w:t>
      </w:r>
    </w:p>
    <w:p w14:paraId="167161BC" w14:textId="0CB8D417" w:rsidR="007D6393" w:rsidRDefault="00A20381" w:rsidP="00F66C57">
      <w:pPr>
        <w:pStyle w:val="ListParagraph"/>
        <w:numPr>
          <w:ilvl w:val="0"/>
          <w:numId w:val="20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0"/>
          <w:szCs w:val="20"/>
        </w:rPr>
      </w:pPr>
      <w:r>
        <w:rPr>
          <w:rFonts w:ascii="Arial Black" w:hAnsi="Arial Black" w:cstheme="minorHAnsi"/>
          <w:b/>
          <w:sz w:val="20"/>
          <w:szCs w:val="20"/>
        </w:rPr>
        <w:t xml:space="preserve">Grading increases the </w:t>
      </w:r>
      <w:r w:rsidR="002C6F82">
        <w:rPr>
          <w:rFonts w:ascii="Arial Black" w:hAnsi="Arial Black" w:cstheme="minorHAnsi"/>
          <w:b/>
          <w:sz w:val="20"/>
          <w:szCs w:val="20"/>
        </w:rPr>
        <w:t xml:space="preserve">likelihood of </w:t>
      </w:r>
      <w:r w:rsidR="007D6393">
        <w:rPr>
          <w:rFonts w:ascii="Arial Black" w:hAnsi="Arial Black" w:cstheme="minorHAnsi"/>
          <w:b/>
          <w:sz w:val="20"/>
          <w:szCs w:val="20"/>
        </w:rPr>
        <w:t>cheating</w:t>
      </w:r>
    </w:p>
    <w:p w14:paraId="4C4D730D" w14:textId="6A105C8D" w:rsidR="00B558C3" w:rsidRDefault="00B558C3" w:rsidP="00B558C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0"/>
          <w:szCs w:val="20"/>
        </w:rPr>
      </w:pPr>
    </w:p>
    <w:p w14:paraId="5D87E625" w14:textId="06770D28" w:rsidR="000C4257" w:rsidRDefault="00A35BE2" w:rsidP="00160807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0"/>
          <w:szCs w:val="20"/>
        </w:rPr>
      </w:pPr>
      <w:r>
        <w:rPr>
          <w:rFonts w:ascii="Arial Black" w:hAnsi="Arial Black" w:cstheme="minorHAnsi"/>
          <w:b/>
          <w:sz w:val="20"/>
          <w:szCs w:val="20"/>
        </w:rPr>
        <w:t xml:space="preserve">Schools are adopting </w:t>
      </w:r>
      <w:r w:rsidR="00771519">
        <w:rPr>
          <w:rFonts w:ascii="Arial Black" w:hAnsi="Arial Black" w:cstheme="minorHAnsi"/>
          <w:b/>
          <w:sz w:val="20"/>
          <w:szCs w:val="20"/>
        </w:rPr>
        <w:t>competency-based</w:t>
      </w:r>
      <w:r w:rsidR="00A20381">
        <w:rPr>
          <w:rFonts w:ascii="Arial Black" w:hAnsi="Arial Black" w:cstheme="minorHAnsi"/>
          <w:b/>
          <w:sz w:val="20"/>
          <w:szCs w:val="20"/>
        </w:rPr>
        <w:t xml:space="preserve"> programming</w:t>
      </w:r>
      <w:r w:rsidR="002C6F82">
        <w:rPr>
          <w:rFonts w:ascii="Arial Black" w:hAnsi="Arial Black" w:cstheme="minorHAnsi"/>
          <w:b/>
          <w:sz w:val="20"/>
          <w:szCs w:val="20"/>
        </w:rPr>
        <w:t xml:space="preserve"> but grading policies often ne</w:t>
      </w:r>
      <w:r w:rsidR="00771519">
        <w:rPr>
          <w:rFonts w:ascii="Arial Black" w:hAnsi="Arial Black" w:cstheme="minorHAnsi"/>
          <w:b/>
          <w:sz w:val="20"/>
          <w:szCs w:val="20"/>
        </w:rPr>
        <w:t>utralize its benefits.</w:t>
      </w:r>
      <w:r w:rsidR="00A20381">
        <w:rPr>
          <w:rFonts w:ascii="Arial Black" w:hAnsi="Arial Black" w:cstheme="minorHAnsi"/>
          <w:b/>
          <w:sz w:val="20"/>
          <w:szCs w:val="20"/>
        </w:rPr>
        <w:t xml:space="preserve"> </w:t>
      </w:r>
      <w:r w:rsidR="00FC1FDB">
        <w:rPr>
          <w:rFonts w:ascii="Arial Black" w:hAnsi="Arial Black" w:cstheme="minorHAnsi"/>
          <w:b/>
          <w:sz w:val="20"/>
          <w:szCs w:val="20"/>
        </w:rPr>
        <w:t>The writer recalled visi</w:t>
      </w:r>
      <w:r w:rsidR="00A20381">
        <w:rPr>
          <w:rFonts w:ascii="Arial Black" w:hAnsi="Arial Black" w:cstheme="minorHAnsi"/>
          <w:b/>
          <w:sz w:val="20"/>
          <w:szCs w:val="20"/>
        </w:rPr>
        <w:t>t</w:t>
      </w:r>
      <w:r w:rsidR="00FC1FDB">
        <w:rPr>
          <w:rFonts w:ascii="Arial Black" w:hAnsi="Arial Black" w:cstheme="minorHAnsi"/>
          <w:b/>
          <w:sz w:val="20"/>
          <w:szCs w:val="20"/>
        </w:rPr>
        <w:t xml:space="preserve">ing </w:t>
      </w:r>
      <w:r w:rsidR="002C6F82">
        <w:rPr>
          <w:rFonts w:ascii="Arial Black" w:hAnsi="Arial Black" w:cstheme="minorHAnsi"/>
          <w:b/>
          <w:sz w:val="20"/>
          <w:szCs w:val="20"/>
        </w:rPr>
        <w:t xml:space="preserve">a </w:t>
      </w:r>
      <w:r w:rsidR="00FC1FDB">
        <w:rPr>
          <w:rFonts w:ascii="Arial Black" w:hAnsi="Arial Black" w:cstheme="minorHAnsi"/>
          <w:b/>
          <w:sz w:val="20"/>
          <w:szCs w:val="20"/>
        </w:rPr>
        <w:t>school</w:t>
      </w:r>
      <w:r w:rsidR="00A20381">
        <w:rPr>
          <w:rFonts w:ascii="Arial Black" w:hAnsi="Arial Black" w:cstheme="minorHAnsi"/>
          <w:b/>
          <w:sz w:val="20"/>
          <w:szCs w:val="20"/>
        </w:rPr>
        <w:t xml:space="preserve"> </w:t>
      </w:r>
      <w:r w:rsidR="002C6F82">
        <w:rPr>
          <w:rFonts w:ascii="Arial Black" w:hAnsi="Arial Black" w:cstheme="minorHAnsi"/>
          <w:b/>
          <w:sz w:val="20"/>
          <w:szCs w:val="20"/>
        </w:rPr>
        <w:t>many years ago only to find that benefits of CBE were neutralized by a school requirement for recor</w:t>
      </w:r>
      <w:r w:rsidR="00771519">
        <w:rPr>
          <w:rFonts w:ascii="Arial Black" w:hAnsi="Arial Black" w:cstheme="minorHAnsi"/>
          <w:b/>
          <w:sz w:val="20"/>
          <w:szCs w:val="20"/>
        </w:rPr>
        <w:t>d</w:t>
      </w:r>
      <w:r w:rsidR="002C6F82">
        <w:rPr>
          <w:rFonts w:ascii="Arial Black" w:hAnsi="Arial Black" w:cstheme="minorHAnsi"/>
          <w:b/>
          <w:sz w:val="20"/>
          <w:szCs w:val="20"/>
        </w:rPr>
        <w:t xml:space="preserve">s to be kept in a traditional format.  </w:t>
      </w:r>
    </w:p>
    <w:p w14:paraId="20406816" w14:textId="61E5E271" w:rsidR="007E56E6" w:rsidRDefault="007E56E6" w:rsidP="00160807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0"/>
          <w:szCs w:val="20"/>
        </w:rPr>
      </w:pPr>
    </w:p>
    <w:p w14:paraId="4B2CE9B5" w14:textId="77777777" w:rsidR="007E56E6" w:rsidRPr="00160807" w:rsidRDefault="007E56E6" w:rsidP="00160807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0"/>
          <w:szCs w:val="20"/>
        </w:rPr>
      </w:pPr>
    </w:p>
    <w:p w14:paraId="126706CC" w14:textId="77777777" w:rsidR="007D0189" w:rsidRDefault="007D0189" w:rsidP="00AA1DFC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101E0044" w14:textId="157C74B6" w:rsidR="008F63EE" w:rsidRPr="00AA1DFC" w:rsidRDefault="00AA1DFC" w:rsidP="00AA1DFC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 w:rsidRPr="00AA1DFC">
        <w:rPr>
          <w:rFonts w:ascii="Arial Black" w:hAnsi="Arial Black" w:cstheme="minorHAnsi"/>
          <w:b/>
          <w:color w:val="C00000"/>
          <w:sz w:val="22"/>
          <w:szCs w:val="22"/>
        </w:rPr>
        <w:t>EDCAN NETWORK</w:t>
      </w:r>
    </w:p>
    <w:p w14:paraId="78639A9F" w14:textId="5E93A8B8" w:rsidR="008F63EE" w:rsidRPr="001F63B8" w:rsidRDefault="00D83C31" w:rsidP="00AA1DFC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0"/>
          <w:szCs w:val="20"/>
        </w:rPr>
      </w:pPr>
      <w:r>
        <w:rPr>
          <w:rFonts w:ascii="Arial Black" w:hAnsi="Arial Black" w:cstheme="minorHAnsi"/>
          <w:b/>
          <w:sz w:val="20"/>
          <w:szCs w:val="20"/>
        </w:rPr>
        <w:t xml:space="preserve">The EdCan network reports on a </w:t>
      </w:r>
      <w:r w:rsidR="00771519">
        <w:rPr>
          <w:rFonts w:ascii="Arial Black" w:hAnsi="Arial Black" w:cstheme="minorHAnsi"/>
          <w:b/>
          <w:sz w:val="20"/>
          <w:szCs w:val="20"/>
        </w:rPr>
        <w:t>s</w:t>
      </w:r>
      <w:r w:rsidR="00771519" w:rsidRPr="001F63B8">
        <w:rPr>
          <w:rFonts w:ascii="Arial Black" w:hAnsi="Arial Black" w:cstheme="minorHAnsi"/>
          <w:b/>
          <w:sz w:val="20"/>
          <w:szCs w:val="20"/>
        </w:rPr>
        <w:t>urvey commissioned</w:t>
      </w:r>
      <w:r w:rsidR="008F63EE" w:rsidRPr="001F63B8">
        <w:rPr>
          <w:rFonts w:ascii="Arial Black" w:hAnsi="Arial Black" w:cstheme="minorHAnsi"/>
          <w:b/>
          <w:sz w:val="20"/>
          <w:szCs w:val="20"/>
        </w:rPr>
        <w:t xml:space="preserve"> by Pathways to Education Canada</w:t>
      </w:r>
      <w:r>
        <w:rPr>
          <w:rFonts w:ascii="Arial Black" w:hAnsi="Arial Black" w:cstheme="minorHAnsi"/>
          <w:b/>
          <w:sz w:val="20"/>
          <w:szCs w:val="20"/>
        </w:rPr>
        <w:t xml:space="preserve">. </w:t>
      </w:r>
      <w:r w:rsidR="008F63EE" w:rsidRPr="001F63B8">
        <w:rPr>
          <w:rFonts w:ascii="Arial Black" w:hAnsi="Arial Black" w:cstheme="minorHAnsi"/>
          <w:b/>
          <w:sz w:val="20"/>
          <w:szCs w:val="20"/>
        </w:rPr>
        <w:t>The results indicate that most Canadians don’t realize how many young people still aren’t graduating from secondary school. For example:</w:t>
      </w:r>
    </w:p>
    <w:p w14:paraId="6396A8CE" w14:textId="5E31AD4B" w:rsidR="008F63EE" w:rsidRPr="00823384" w:rsidRDefault="008F63EE" w:rsidP="00823384">
      <w:pPr>
        <w:pStyle w:val="ListParagraph"/>
        <w:numPr>
          <w:ilvl w:val="0"/>
          <w:numId w:val="22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0"/>
          <w:szCs w:val="20"/>
        </w:rPr>
      </w:pPr>
      <w:r w:rsidRPr="00823384">
        <w:rPr>
          <w:rFonts w:ascii="Arial Black" w:hAnsi="Arial Black" w:cstheme="minorHAnsi"/>
          <w:b/>
          <w:sz w:val="20"/>
          <w:szCs w:val="20"/>
        </w:rPr>
        <w:t>Almost half (46%) of respondents believed a minimal 1% increase in the graduation rate would save the Canadian economy $2.8 million a year. The actual savings would be $7.7 billion a year</w:t>
      </w:r>
      <w:r w:rsidR="00D83C31" w:rsidRPr="00823384">
        <w:rPr>
          <w:rFonts w:ascii="Arial Black" w:hAnsi="Arial Black" w:cstheme="minorHAnsi"/>
          <w:b/>
          <w:sz w:val="20"/>
          <w:szCs w:val="20"/>
        </w:rPr>
        <w:t>.</w:t>
      </w:r>
    </w:p>
    <w:p w14:paraId="4A39B959" w14:textId="2388603A" w:rsidR="001656B7" w:rsidRDefault="001656B7" w:rsidP="00AA1DFC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0"/>
          <w:szCs w:val="20"/>
        </w:rPr>
      </w:pPr>
    </w:p>
    <w:p w14:paraId="41E06331" w14:textId="1616601F" w:rsidR="001656B7" w:rsidRDefault="001656B7" w:rsidP="00AA1DFC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0"/>
          <w:szCs w:val="20"/>
        </w:rPr>
      </w:pPr>
      <w:r>
        <w:rPr>
          <w:rFonts w:ascii="Arial Black" w:hAnsi="Arial Black" w:cstheme="minorHAnsi"/>
          <w:b/>
          <w:color w:val="C00000"/>
          <w:sz w:val="20"/>
          <w:szCs w:val="20"/>
        </w:rPr>
        <w:t>EDUCATIONAL REFORM</w:t>
      </w:r>
    </w:p>
    <w:p w14:paraId="73724E17" w14:textId="711E5312" w:rsidR="001656B7" w:rsidRPr="001656B7" w:rsidRDefault="001656B7" w:rsidP="00AA1DFC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0"/>
          <w:szCs w:val="20"/>
        </w:rPr>
      </w:pPr>
      <w:r>
        <w:rPr>
          <w:rFonts w:ascii="Arial Black" w:hAnsi="Arial Black" w:cstheme="minorHAnsi"/>
          <w:b/>
          <w:sz w:val="20"/>
          <w:szCs w:val="20"/>
        </w:rPr>
        <w:t xml:space="preserve">There are many ways to approach educational reform; most of the recent </w:t>
      </w:r>
      <w:r w:rsidR="00C302FE">
        <w:rPr>
          <w:rFonts w:ascii="Arial Black" w:hAnsi="Arial Black" w:cstheme="minorHAnsi"/>
          <w:b/>
          <w:sz w:val="20"/>
          <w:szCs w:val="20"/>
        </w:rPr>
        <w:t>approaches s</w:t>
      </w:r>
      <w:r>
        <w:rPr>
          <w:rFonts w:ascii="Arial Black" w:hAnsi="Arial Black" w:cstheme="minorHAnsi"/>
          <w:b/>
          <w:sz w:val="20"/>
          <w:szCs w:val="20"/>
        </w:rPr>
        <w:t xml:space="preserve">eem to </w:t>
      </w:r>
      <w:r w:rsidR="00C302FE">
        <w:rPr>
          <w:rFonts w:ascii="Arial Black" w:hAnsi="Arial Black" w:cstheme="minorHAnsi"/>
          <w:b/>
          <w:sz w:val="20"/>
          <w:szCs w:val="20"/>
        </w:rPr>
        <w:t>engage a consultant to lead a review</w:t>
      </w:r>
      <w:r w:rsidR="007E56E6">
        <w:rPr>
          <w:rFonts w:ascii="Arial Black" w:hAnsi="Arial Black" w:cstheme="minorHAnsi"/>
          <w:b/>
          <w:sz w:val="20"/>
          <w:szCs w:val="20"/>
        </w:rPr>
        <w:t xml:space="preserve">.  I prefer the option of </w:t>
      </w:r>
      <w:r w:rsidR="0097104D">
        <w:rPr>
          <w:rFonts w:ascii="Arial Black" w:hAnsi="Arial Black" w:cstheme="minorHAnsi"/>
          <w:b/>
          <w:sz w:val="20"/>
          <w:szCs w:val="20"/>
        </w:rPr>
        <w:t>h</w:t>
      </w:r>
      <w:r w:rsidR="007E56E6">
        <w:rPr>
          <w:rFonts w:ascii="Arial Black" w:hAnsi="Arial Black" w:cstheme="minorHAnsi"/>
          <w:b/>
          <w:sz w:val="20"/>
          <w:szCs w:val="20"/>
        </w:rPr>
        <w:t xml:space="preserve">aving our own officials </w:t>
      </w:r>
      <w:r w:rsidR="0097104D">
        <w:rPr>
          <w:rFonts w:ascii="Arial Black" w:hAnsi="Arial Black" w:cstheme="minorHAnsi"/>
          <w:b/>
          <w:sz w:val="20"/>
          <w:szCs w:val="20"/>
        </w:rPr>
        <w:t>conduct</w:t>
      </w:r>
      <w:r w:rsidR="007E56E6">
        <w:rPr>
          <w:rFonts w:ascii="Arial Black" w:hAnsi="Arial Black" w:cstheme="minorHAnsi"/>
          <w:b/>
          <w:sz w:val="20"/>
          <w:szCs w:val="20"/>
        </w:rPr>
        <w:t xml:space="preserve"> reviews with the advice of a consultant if needed.</w:t>
      </w:r>
    </w:p>
    <w:p w14:paraId="418A386A" w14:textId="77777777" w:rsidR="008373B5" w:rsidRDefault="008373B5" w:rsidP="00AA1DFC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0"/>
          <w:szCs w:val="20"/>
        </w:rPr>
      </w:pPr>
    </w:p>
    <w:p w14:paraId="39F93E62" w14:textId="55C0F4FC" w:rsidR="00D83C31" w:rsidRPr="008373B5" w:rsidRDefault="008373B5" w:rsidP="00AA1DFC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0"/>
          <w:szCs w:val="20"/>
        </w:rPr>
      </w:pPr>
      <w:r w:rsidRPr="008373B5">
        <w:rPr>
          <w:rFonts w:ascii="Arial Black" w:hAnsi="Arial Black" w:cstheme="minorHAnsi"/>
          <w:b/>
          <w:color w:val="C00000"/>
          <w:sz w:val="20"/>
          <w:szCs w:val="20"/>
        </w:rPr>
        <w:t>SELF EVALUATION</w:t>
      </w:r>
    </w:p>
    <w:p w14:paraId="2C868C3F" w14:textId="46A6FD00" w:rsidR="00823384" w:rsidRDefault="00823384" w:rsidP="00AA1DFC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0"/>
          <w:szCs w:val="20"/>
        </w:rPr>
      </w:pPr>
      <w:r>
        <w:rPr>
          <w:rFonts w:ascii="Arial Black" w:hAnsi="Arial Black" w:cstheme="minorHAnsi"/>
          <w:b/>
          <w:sz w:val="20"/>
          <w:szCs w:val="20"/>
        </w:rPr>
        <w:t>One of my mos</w:t>
      </w:r>
      <w:r w:rsidR="008373B5">
        <w:rPr>
          <w:rFonts w:ascii="Arial Black" w:hAnsi="Arial Black" w:cstheme="minorHAnsi"/>
          <w:b/>
          <w:sz w:val="20"/>
          <w:szCs w:val="20"/>
        </w:rPr>
        <w:t xml:space="preserve">t </w:t>
      </w:r>
      <w:r>
        <w:rPr>
          <w:rFonts w:ascii="Arial Black" w:hAnsi="Arial Black" w:cstheme="minorHAnsi"/>
          <w:b/>
          <w:sz w:val="20"/>
          <w:szCs w:val="20"/>
        </w:rPr>
        <w:t>int</w:t>
      </w:r>
      <w:r w:rsidR="008373B5">
        <w:rPr>
          <w:rFonts w:ascii="Arial Black" w:hAnsi="Arial Black" w:cstheme="minorHAnsi"/>
          <w:b/>
          <w:sz w:val="20"/>
          <w:szCs w:val="20"/>
        </w:rPr>
        <w:t>e</w:t>
      </w:r>
      <w:r>
        <w:rPr>
          <w:rFonts w:ascii="Arial Black" w:hAnsi="Arial Black" w:cstheme="minorHAnsi"/>
          <w:b/>
          <w:sz w:val="20"/>
          <w:szCs w:val="20"/>
        </w:rPr>
        <w:t>resting</w:t>
      </w:r>
      <w:r w:rsidR="008373B5">
        <w:rPr>
          <w:rFonts w:ascii="Arial Black" w:hAnsi="Arial Black" w:cstheme="minorHAnsi"/>
          <w:b/>
          <w:sz w:val="20"/>
          <w:szCs w:val="20"/>
        </w:rPr>
        <w:t xml:space="preserve"> </w:t>
      </w:r>
      <w:r>
        <w:rPr>
          <w:rFonts w:ascii="Arial Black" w:hAnsi="Arial Black" w:cstheme="minorHAnsi"/>
          <w:b/>
          <w:sz w:val="20"/>
          <w:szCs w:val="20"/>
        </w:rPr>
        <w:t xml:space="preserve">educational </w:t>
      </w:r>
      <w:r w:rsidR="00771519">
        <w:rPr>
          <w:rFonts w:ascii="Arial Black" w:hAnsi="Arial Black" w:cstheme="minorHAnsi"/>
          <w:b/>
          <w:sz w:val="20"/>
          <w:szCs w:val="20"/>
        </w:rPr>
        <w:t>experiences resulted</w:t>
      </w:r>
      <w:r w:rsidR="008373B5">
        <w:rPr>
          <w:rFonts w:ascii="Arial Black" w:hAnsi="Arial Black" w:cstheme="minorHAnsi"/>
          <w:b/>
          <w:sz w:val="20"/>
          <w:szCs w:val="20"/>
        </w:rPr>
        <w:t xml:space="preserve"> from an invitation to join a </w:t>
      </w:r>
      <w:r w:rsidR="007E56E6">
        <w:rPr>
          <w:rFonts w:ascii="Arial Black" w:hAnsi="Arial Black" w:cstheme="minorHAnsi"/>
          <w:b/>
          <w:sz w:val="20"/>
          <w:szCs w:val="20"/>
        </w:rPr>
        <w:t>v</w:t>
      </w:r>
      <w:r w:rsidR="008373B5">
        <w:rPr>
          <w:rFonts w:ascii="Arial Black" w:hAnsi="Arial Black" w:cstheme="minorHAnsi"/>
          <w:b/>
          <w:sz w:val="20"/>
          <w:szCs w:val="20"/>
        </w:rPr>
        <w:t xml:space="preserve">isitation team to confirm results of a </w:t>
      </w:r>
      <w:r w:rsidR="007E56E6">
        <w:rPr>
          <w:rFonts w:ascii="Arial Black" w:hAnsi="Arial Black" w:cstheme="minorHAnsi"/>
          <w:b/>
          <w:sz w:val="20"/>
          <w:szCs w:val="20"/>
        </w:rPr>
        <w:t xml:space="preserve">school </w:t>
      </w:r>
      <w:r w:rsidR="008373B5">
        <w:rPr>
          <w:rFonts w:ascii="Arial Black" w:hAnsi="Arial Black" w:cstheme="minorHAnsi"/>
          <w:b/>
          <w:sz w:val="20"/>
          <w:szCs w:val="20"/>
        </w:rPr>
        <w:t xml:space="preserve">self evaluation. </w:t>
      </w:r>
      <w:r w:rsidR="00AA2FE3">
        <w:rPr>
          <w:rFonts w:ascii="Arial Black" w:hAnsi="Arial Black" w:cstheme="minorHAnsi"/>
          <w:b/>
          <w:sz w:val="20"/>
          <w:szCs w:val="20"/>
        </w:rPr>
        <w:t xml:space="preserve">I carried the </w:t>
      </w:r>
      <w:r w:rsidR="007E56E6">
        <w:rPr>
          <w:rFonts w:ascii="Arial Black" w:hAnsi="Arial Black" w:cstheme="minorHAnsi"/>
          <w:b/>
          <w:sz w:val="20"/>
          <w:szCs w:val="20"/>
        </w:rPr>
        <w:t>“learning” and the handbook</w:t>
      </w:r>
      <w:r w:rsidR="00AA2FE3">
        <w:rPr>
          <w:rFonts w:ascii="Arial Black" w:hAnsi="Arial Black" w:cstheme="minorHAnsi"/>
          <w:b/>
          <w:sz w:val="20"/>
          <w:szCs w:val="20"/>
        </w:rPr>
        <w:t xml:space="preserve"> of forms and criteria for many years including my servi</w:t>
      </w:r>
      <w:r w:rsidR="00136E49">
        <w:rPr>
          <w:rFonts w:ascii="Arial Black" w:hAnsi="Arial Black" w:cstheme="minorHAnsi"/>
          <w:b/>
          <w:sz w:val="20"/>
          <w:szCs w:val="20"/>
        </w:rPr>
        <w:t>c</w:t>
      </w:r>
      <w:r w:rsidR="00AA2FE3">
        <w:rPr>
          <w:rFonts w:ascii="Arial Black" w:hAnsi="Arial Black" w:cstheme="minorHAnsi"/>
          <w:b/>
          <w:sz w:val="20"/>
          <w:szCs w:val="20"/>
        </w:rPr>
        <w:t>e with Holland College</w:t>
      </w:r>
    </w:p>
    <w:p w14:paraId="1C7FE9EC" w14:textId="77777777" w:rsidR="00AA2FE3" w:rsidRDefault="00AA2FE3" w:rsidP="00AA1DFC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0"/>
          <w:szCs w:val="20"/>
        </w:rPr>
      </w:pPr>
    </w:p>
    <w:p w14:paraId="139A027B" w14:textId="77777777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Don Glendenning, Editor</w:t>
      </w:r>
    </w:p>
    <w:p w14:paraId="165DEF92" w14:textId="3A3CACE4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_____________________________</w:t>
      </w:r>
    </w:p>
    <w:p w14:paraId="2CBC6113" w14:textId="77777777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Education 20/20 Inc.</w:t>
      </w:r>
    </w:p>
    <w:p w14:paraId="51E4CFBF" w14:textId="5A32A153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101, rue Kent, B.P. 624</w:t>
      </w:r>
    </w:p>
    <w:p w14:paraId="5202B4EB" w14:textId="77777777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Charlottetown / Charlottetown (Î.-P.-É.)  C1A 1M0</w:t>
      </w:r>
    </w:p>
    <w:p w14:paraId="4CE36FBD" w14:textId="77777777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Email/Courriel : pei@education2020.ca</w:t>
      </w:r>
    </w:p>
    <w:p w14:paraId="30CEF358" w14:textId="7B985083" w:rsidR="00946763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 xml:space="preserve">URL : </w:t>
      </w:r>
      <w:hyperlink r:id="rId9" w:history="1">
        <w:r w:rsidR="00946763" w:rsidRPr="00583BB5">
          <w:rPr>
            <w:rStyle w:val="Hyperlink"/>
            <w:rFonts w:ascii="Arial Black" w:hAnsi="Arial Black" w:cstheme="minorHAnsi"/>
            <w:bCs/>
            <w:sz w:val="16"/>
            <w:szCs w:val="16"/>
          </w:rPr>
          <w:t>www.education2020.ca</w:t>
        </w:r>
      </w:hyperlink>
    </w:p>
    <w:p w14:paraId="1D55B278" w14:textId="7BAC6940" w:rsidR="008C057D" w:rsidRDefault="008C057D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Cs/>
          <w:sz w:val="16"/>
          <w:szCs w:val="16"/>
        </w:rPr>
      </w:pPr>
      <w:bookmarkStart w:id="0" w:name="_GoBack"/>
      <w:bookmarkEnd w:id="0"/>
    </w:p>
    <w:p w14:paraId="7F8A0619" w14:textId="77777777" w:rsidR="008C057D" w:rsidRDefault="008C057D" w:rsidP="008C057D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right"/>
        <w:textAlignment w:val="auto"/>
        <w:rPr>
          <w:rStyle w:val="Hyperlink"/>
          <w:rFonts w:ascii="Arial Black" w:hAnsi="Arial Black" w:cstheme="minorHAnsi"/>
          <w:bCs/>
          <w:sz w:val="16"/>
          <w:szCs w:val="16"/>
        </w:rPr>
        <w:sectPr w:rsidR="008C057D" w:rsidSect="00DC32F3">
          <w:type w:val="continuous"/>
          <w:pgSz w:w="12240" w:h="15840"/>
          <w:pgMar w:top="680" w:right="1440" w:bottom="1134" w:left="1440" w:header="720" w:footer="720" w:gutter="0"/>
          <w:cols w:num="2" w:space="720"/>
        </w:sectPr>
      </w:pPr>
    </w:p>
    <w:p w14:paraId="204EBD47" w14:textId="47180524" w:rsidR="008C057D" w:rsidRDefault="008C057D" w:rsidP="008C057D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right"/>
        <w:textAlignment w:val="auto"/>
        <w:rPr>
          <w:rStyle w:val="Hyperlink"/>
          <w:rFonts w:ascii="Arial Black" w:hAnsi="Arial Black" w:cstheme="minorHAnsi"/>
          <w:bCs/>
          <w:sz w:val="16"/>
          <w:szCs w:val="16"/>
        </w:rPr>
      </w:pPr>
    </w:p>
    <w:p w14:paraId="173F21E7" w14:textId="6C0467A4" w:rsidR="008C057D" w:rsidRDefault="008C057D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Cs/>
          <w:sz w:val="16"/>
          <w:szCs w:val="16"/>
        </w:rPr>
      </w:pPr>
    </w:p>
    <w:p w14:paraId="3F46B2B9" w14:textId="77777777" w:rsidR="008C057D" w:rsidRDefault="008C057D" w:rsidP="008C057D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right"/>
        <w:textAlignment w:val="auto"/>
        <w:rPr>
          <w:rStyle w:val="Hyperlink"/>
          <w:rFonts w:ascii="Arial Black" w:hAnsi="Arial Black" w:cstheme="minorHAnsi"/>
          <w:bCs/>
          <w:noProof/>
          <w:sz w:val="16"/>
          <w:szCs w:val="16"/>
        </w:rPr>
      </w:pPr>
    </w:p>
    <w:p w14:paraId="3217092A" w14:textId="0FDD7E65" w:rsidR="008C057D" w:rsidRDefault="008C057D" w:rsidP="008C057D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right"/>
        <w:textAlignment w:val="auto"/>
        <w:rPr>
          <w:rStyle w:val="Hyperlink"/>
          <w:rFonts w:ascii="Arial Black" w:hAnsi="Arial Black" w:cstheme="minorHAnsi"/>
          <w:bCs/>
          <w:sz w:val="16"/>
          <w:szCs w:val="16"/>
        </w:rPr>
      </w:pPr>
      <w:r>
        <w:rPr>
          <w:rStyle w:val="Hyperlink"/>
          <w:rFonts w:ascii="Arial Black" w:hAnsi="Arial Black" w:cstheme="minorHAnsi"/>
          <w:bCs/>
          <w:noProof/>
          <w:sz w:val="16"/>
          <w:szCs w:val="16"/>
        </w:rPr>
        <w:drawing>
          <wp:inline distT="0" distB="0" distL="0" distR="0" wp14:anchorId="389A3AB2" wp14:editId="4B68A3C8">
            <wp:extent cx="719455" cy="45720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D5DA4A" w14:textId="77777777" w:rsidR="008C057D" w:rsidRPr="008C057D" w:rsidRDefault="008C057D" w:rsidP="008C057D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Cs/>
          <w:i/>
          <w:iCs/>
          <w:color w:val="C00000"/>
          <w:sz w:val="52"/>
          <w:szCs w:val="52"/>
        </w:rPr>
      </w:pPr>
      <w:r w:rsidRPr="008C057D">
        <w:rPr>
          <w:rStyle w:val="Hyperlink"/>
          <w:rFonts w:ascii="Arial Black" w:hAnsi="Arial Black" w:cstheme="minorHAnsi"/>
          <w:bCs/>
          <w:i/>
          <w:iCs/>
          <w:color w:val="C00000"/>
          <w:sz w:val="52"/>
          <w:szCs w:val="52"/>
        </w:rPr>
        <w:t>PÉDAGOGIE OUVERTE</w:t>
      </w:r>
    </w:p>
    <w:p w14:paraId="0EDA93F1" w14:textId="1B6FE29E" w:rsidR="008C057D" w:rsidRPr="008C057D" w:rsidRDefault="008C057D" w:rsidP="008C057D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textAlignment w:val="auto"/>
        <w:rPr>
          <w:rStyle w:val="Hyperlink"/>
          <w:rFonts w:ascii="Arial Black" w:hAnsi="Arial Black" w:cstheme="minorHAnsi"/>
          <w:bCs/>
          <w:color w:val="auto"/>
          <w:sz w:val="20"/>
          <w:szCs w:val="20"/>
        </w:rPr>
      </w:pPr>
      <w:r w:rsidRPr="008C057D">
        <w:rPr>
          <w:rStyle w:val="Hyperlink"/>
          <w:rFonts w:ascii="Arial Black" w:hAnsi="Arial Black" w:cstheme="minorHAnsi"/>
          <w:bCs/>
          <w:color w:val="auto"/>
          <w:sz w:val="20"/>
          <w:szCs w:val="20"/>
        </w:rPr>
        <w:t>No. 85</w:t>
      </w:r>
      <w:r w:rsidRPr="008C057D">
        <w:rPr>
          <w:rStyle w:val="Hyperlink"/>
          <w:rFonts w:ascii="Arial Black" w:hAnsi="Arial Black" w:cstheme="minorHAnsi"/>
          <w:bCs/>
          <w:color w:val="auto"/>
          <w:sz w:val="20"/>
          <w:szCs w:val="20"/>
        </w:rPr>
        <w:tab/>
      </w:r>
      <w:r w:rsidRPr="008C057D">
        <w:rPr>
          <w:rStyle w:val="Hyperlink"/>
          <w:rFonts w:ascii="Arial Black" w:hAnsi="Arial Black" w:cstheme="minorHAnsi"/>
          <w:bCs/>
          <w:color w:val="auto"/>
          <w:sz w:val="20"/>
          <w:szCs w:val="20"/>
        </w:rPr>
        <w:tab/>
      </w:r>
      <w:r w:rsidRPr="008C057D">
        <w:rPr>
          <w:rStyle w:val="Hyperlink"/>
          <w:rFonts w:ascii="Arial Black" w:hAnsi="Arial Black" w:cstheme="minorHAnsi"/>
          <w:bCs/>
          <w:color w:val="auto"/>
          <w:sz w:val="20"/>
          <w:szCs w:val="20"/>
        </w:rPr>
        <w:tab/>
      </w:r>
      <w:r w:rsidRPr="008C057D">
        <w:rPr>
          <w:rStyle w:val="Hyperlink"/>
          <w:rFonts w:ascii="Arial Black" w:hAnsi="Arial Black" w:cstheme="minorHAnsi"/>
          <w:bCs/>
          <w:color w:val="auto"/>
          <w:sz w:val="20"/>
          <w:szCs w:val="20"/>
        </w:rPr>
        <w:tab/>
      </w:r>
      <w:r w:rsidRPr="008C057D">
        <w:rPr>
          <w:rStyle w:val="Hyperlink"/>
          <w:rFonts w:ascii="Arial Black" w:hAnsi="Arial Black" w:cstheme="minorHAnsi"/>
          <w:bCs/>
          <w:color w:val="auto"/>
          <w:sz w:val="20"/>
          <w:szCs w:val="20"/>
        </w:rPr>
        <w:tab/>
      </w:r>
      <w:r w:rsidRPr="008C057D">
        <w:rPr>
          <w:rStyle w:val="Hyperlink"/>
          <w:rFonts w:ascii="Arial Black" w:hAnsi="Arial Black" w:cstheme="minorHAnsi"/>
          <w:bCs/>
          <w:color w:val="auto"/>
          <w:sz w:val="20"/>
          <w:szCs w:val="20"/>
        </w:rPr>
        <w:tab/>
      </w:r>
      <w:r w:rsidRPr="008C057D">
        <w:rPr>
          <w:rStyle w:val="Hyperlink"/>
          <w:rFonts w:ascii="Arial Black" w:hAnsi="Arial Black" w:cstheme="minorHAnsi"/>
          <w:bCs/>
          <w:color w:val="auto"/>
          <w:sz w:val="20"/>
          <w:szCs w:val="20"/>
        </w:rPr>
        <w:tab/>
      </w:r>
      <w:r w:rsidRPr="008C057D">
        <w:rPr>
          <w:rStyle w:val="Hyperlink"/>
          <w:rFonts w:ascii="Arial Black" w:hAnsi="Arial Black" w:cstheme="minorHAnsi"/>
          <w:bCs/>
          <w:color w:val="auto"/>
          <w:sz w:val="20"/>
          <w:szCs w:val="20"/>
        </w:rPr>
        <w:tab/>
      </w:r>
      <w:r w:rsidRPr="008C057D">
        <w:rPr>
          <w:rStyle w:val="Hyperlink"/>
          <w:rFonts w:ascii="Arial Black" w:hAnsi="Arial Black" w:cstheme="minorHAnsi"/>
          <w:bCs/>
          <w:color w:val="auto"/>
          <w:sz w:val="20"/>
          <w:szCs w:val="20"/>
        </w:rPr>
        <w:tab/>
      </w:r>
      <w:r w:rsidRPr="008C057D">
        <w:rPr>
          <w:rStyle w:val="Hyperlink"/>
          <w:rFonts w:ascii="Arial Black" w:hAnsi="Arial Black" w:cstheme="minorHAnsi"/>
          <w:bCs/>
          <w:color w:val="auto"/>
          <w:sz w:val="20"/>
          <w:szCs w:val="20"/>
        </w:rPr>
        <w:tab/>
        <w:t>20 février, 2020</w:t>
      </w:r>
    </w:p>
    <w:p w14:paraId="23FFAAD9" w14:textId="726A345A" w:rsidR="008C057D" w:rsidRPr="008C057D" w:rsidRDefault="008C057D" w:rsidP="008C057D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textAlignment w:val="auto"/>
        <w:rPr>
          <w:rStyle w:val="Hyperlink"/>
          <w:rFonts w:ascii="Arial Black" w:hAnsi="Arial Black" w:cstheme="minorHAnsi"/>
          <w:bCs/>
          <w:sz w:val="20"/>
          <w:szCs w:val="20"/>
        </w:rPr>
        <w:sectPr w:rsidR="008C057D" w:rsidRPr="008C057D" w:rsidSect="008C057D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14:paraId="0A7A7508" w14:textId="77777777" w:rsidR="008C057D" w:rsidRPr="008C057D" w:rsidRDefault="008C057D" w:rsidP="008C057D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20"/>
          <w:szCs w:val="20"/>
        </w:rPr>
      </w:pPr>
      <w:r w:rsidRPr="008C057D">
        <w:rPr>
          <w:rFonts w:ascii="Arial Black" w:hAnsi="Arial Black" w:cstheme="minorHAnsi"/>
          <w:bCs/>
          <w:sz w:val="20"/>
          <w:szCs w:val="20"/>
        </w:rPr>
        <w:tab/>
      </w:r>
      <w:r w:rsidRPr="008C057D">
        <w:rPr>
          <w:rFonts w:ascii="Arial Black" w:hAnsi="Arial Black" w:cstheme="minorHAnsi"/>
          <w:bCs/>
          <w:sz w:val="20"/>
          <w:szCs w:val="20"/>
        </w:rPr>
        <w:tab/>
      </w:r>
      <w:r w:rsidRPr="008C057D">
        <w:rPr>
          <w:rFonts w:ascii="Arial Black" w:hAnsi="Arial Black" w:cstheme="minorHAnsi"/>
          <w:bCs/>
          <w:sz w:val="20"/>
          <w:szCs w:val="20"/>
        </w:rPr>
        <w:tab/>
      </w:r>
      <w:proofErr w:type="spellStart"/>
      <w:r w:rsidRPr="008C057D">
        <w:rPr>
          <w:rFonts w:ascii="Arial Black" w:hAnsi="Arial Black" w:cstheme="minorHAnsi"/>
          <w:bCs/>
          <w:sz w:val="20"/>
          <w:szCs w:val="20"/>
        </w:rPr>
        <w:t>Évaluation</w:t>
      </w:r>
      <w:proofErr w:type="spellEnd"/>
      <w:r w:rsidRPr="008C057D">
        <w:rPr>
          <w:rFonts w:ascii="Arial Black" w:hAnsi="Arial Black" w:cstheme="minorHAnsi"/>
          <w:bCs/>
          <w:sz w:val="20"/>
          <w:szCs w:val="20"/>
        </w:rPr>
        <w:t xml:space="preserve"> – un </w:t>
      </w:r>
      <w:proofErr w:type="spellStart"/>
      <w:r w:rsidRPr="008C057D">
        <w:rPr>
          <w:rFonts w:ascii="Arial Black" w:hAnsi="Arial Black" w:cstheme="minorHAnsi"/>
          <w:bCs/>
          <w:sz w:val="20"/>
          <w:szCs w:val="20"/>
        </w:rPr>
        <w:t>jugement</w:t>
      </w:r>
      <w:proofErr w:type="spellEnd"/>
      <w:r w:rsidRPr="008C057D">
        <w:rPr>
          <w:rFonts w:ascii="Arial Black" w:hAnsi="Arial Black" w:cstheme="minorHAnsi"/>
          <w:bCs/>
          <w:sz w:val="20"/>
          <w:szCs w:val="20"/>
        </w:rPr>
        <w:t xml:space="preserve"> sur </w:t>
      </w:r>
      <w:proofErr w:type="spellStart"/>
      <w:r w:rsidRPr="008C057D">
        <w:rPr>
          <w:rFonts w:ascii="Arial Black" w:hAnsi="Arial Black" w:cstheme="minorHAnsi"/>
          <w:bCs/>
          <w:sz w:val="20"/>
          <w:szCs w:val="20"/>
        </w:rPr>
        <w:t>ce</w:t>
      </w:r>
      <w:proofErr w:type="spellEnd"/>
      <w:r w:rsidRPr="008C057D">
        <w:rPr>
          <w:rFonts w:ascii="Arial Black" w:hAnsi="Arial Black" w:cstheme="minorHAnsi"/>
          <w:bCs/>
          <w:sz w:val="20"/>
          <w:szCs w:val="20"/>
        </w:rPr>
        <w:t xml:space="preserve"> qui a </w:t>
      </w:r>
      <w:proofErr w:type="spellStart"/>
      <w:r w:rsidRPr="008C057D">
        <w:rPr>
          <w:rFonts w:ascii="Arial Black" w:hAnsi="Arial Black" w:cstheme="minorHAnsi"/>
          <w:bCs/>
          <w:sz w:val="20"/>
          <w:szCs w:val="20"/>
        </w:rPr>
        <w:t>été</w:t>
      </w:r>
      <w:proofErr w:type="spellEnd"/>
      <w:r w:rsidRPr="008C057D">
        <w:rPr>
          <w:rFonts w:ascii="Arial Black" w:hAnsi="Arial Black" w:cstheme="minorHAnsi"/>
          <w:bCs/>
          <w:sz w:val="20"/>
          <w:szCs w:val="20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20"/>
          <w:szCs w:val="20"/>
        </w:rPr>
        <w:t>appris</w:t>
      </w:r>
      <w:proofErr w:type="spellEnd"/>
    </w:p>
    <w:p w14:paraId="282157FB" w14:textId="77777777" w:rsidR="008C057D" w:rsidRPr="008C057D" w:rsidRDefault="008C057D" w:rsidP="008C057D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20"/>
          <w:szCs w:val="20"/>
        </w:rPr>
        <w:sectPr w:rsidR="008C057D" w:rsidRPr="008C057D" w:rsidSect="008C057D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14:paraId="16E86570" w14:textId="17EADCB2" w:rsidR="008C057D" w:rsidRPr="008C057D" w:rsidRDefault="008C057D" w:rsidP="008C057D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20"/>
          <w:szCs w:val="20"/>
        </w:rPr>
      </w:pPr>
    </w:p>
    <w:p w14:paraId="6C882FA2" w14:textId="22969B2F" w:rsidR="008C057D" w:rsidRPr="008C057D" w:rsidRDefault="008C057D" w:rsidP="008C057D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color w:val="C00000"/>
          <w:sz w:val="18"/>
          <w:szCs w:val="18"/>
        </w:rPr>
      </w:pPr>
      <w:r w:rsidRPr="008C057D">
        <w:rPr>
          <w:rFonts w:ascii="Arial Black" w:hAnsi="Arial Black" w:cstheme="minorHAnsi"/>
          <w:bCs/>
          <w:color w:val="C00000"/>
          <w:sz w:val="18"/>
          <w:szCs w:val="18"/>
        </w:rPr>
        <w:t>PAS UNE FONCTION DE L’ÉCOLE</w:t>
      </w:r>
    </w:p>
    <w:p w14:paraId="3F9851AA" w14:textId="77777777" w:rsidR="008C057D" w:rsidRPr="008C057D" w:rsidRDefault="008C057D" w:rsidP="008C057D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8C057D">
        <w:rPr>
          <w:rFonts w:ascii="Arial Black" w:hAnsi="Arial Black" w:cstheme="minorHAnsi"/>
          <w:bCs/>
          <w:sz w:val="18"/>
          <w:szCs w:val="18"/>
        </w:rPr>
        <w:t xml:space="preserve">Il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existe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trois raisons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d’évaluer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les </w:t>
      </w:r>
      <w:proofErr w:type="spellStart"/>
      <w:proofErr w:type="gramStart"/>
      <w:r w:rsidRPr="008C057D">
        <w:rPr>
          <w:rFonts w:ascii="Arial Black" w:hAnsi="Arial Black" w:cstheme="minorHAnsi"/>
          <w:bCs/>
          <w:sz w:val="18"/>
          <w:szCs w:val="18"/>
        </w:rPr>
        <w:t>élèves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:</w:t>
      </w:r>
      <w:proofErr w:type="gramEnd"/>
      <w:r w:rsidRPr="008C057D">
        <w:rPr>
          <w:rFonts w:ascii="Arial Black" w:hAnsi="Arial Black" w:cstheme="minorHAnsi"/>
          <w:bCs/>
          <w:sz w:val="18"/>
          <w:szCs w:val="18"/>
        </w:rPr>
        <w:t xml:space="preserve"> poser un diagnostic,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établir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le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niveau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de performance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ou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d’accomplissement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et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déterminer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le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niveau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ou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l’échelon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. De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ces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fonctions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,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une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seule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relève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de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l’enseignement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,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soit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de poser un diagnostic. Il ne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devrait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pas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être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requis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des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enseignants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de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s’occuper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de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ces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autres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responsabilités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. Je ne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suis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pas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contre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la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détermination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d’un rang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ou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d’un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niveau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,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mais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je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crois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fermement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que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cette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fonction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ne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devrait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gramStart"/>
      <w:r w:rsidRPr="008C057D">
        <w:rPr>
          <w:rFonts w:ascii="Arial Black" w:hAnsi="Arial Black" w:cstheme="minorHAnsi"/>
          <w:bCs/>
          <w:sz w:val="18"/>
          <w:szCs w:val="18"/>
        </w:rPr>
        <w:t>pas</w:t>
      </w:r>
      <w:proofErr w:type="gramEnd"/>
      <w:r w:rsidRPr="008C057D">
        <w:rPr>
          <w:rFonts w:ascii="Arial Black" w:hAnsi="Arial Black" w:cstheme="minorHAnsi"/>
          <w:bCs/>
          <w:sz w:val="18"/>
          <w:szCs w:val="18"/>
        </w:rPr>
        <w:t xml:space="preserve"> faire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partie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du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rôle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de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l’enseignant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>.</w:t>
      </w:r>
    </w:p>
    <w:p w14:paraId="5181AB51" w14:textId="77777777" w:rsidR="008C057D" w:rsidRPr="008C057D" w:rsidRDefault="008C057D" w:rsidP="008C057D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8C057D">
        <w:rPr>
          <w:rFonts w:ascii="Arial Black" w:hAnsi="Arial Black" w:cstheme="minorHAnsi"/>
          <w:bCs/>
          <w:sz w:val="18"/>
          <w:szCs w:val="18"/>
        </w:rPr>
        <w:t xml:space="preserve">Un tour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d’horizon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de la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littérature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à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cet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égard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m’amène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aux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constats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proofErr w:type="gramStart"/>
      <w:r w:rsidRPr="008C057D">
        <w:rPr>
          <w:rFonts w:ascii="Arial Black" w:hAnsi="Arial Black" w:cstheme="minorHAnsi"/>
          <w:bCs/>
          <w:sz w:val="18"/>
          <w:szCs w:val="18"/>
        </w:rPr>
        <w:t>suivants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:</w:t>
      </w:r>
      <w:proofErr w:type="gramEnd"/>
    </w:p>
    <w:p w14:paraId="769623FB" w14:textId="77777777" w:rsidR="008C057D" w:rsidRPr="008C057D" w:rsidRDefault="008C057D" w:rsidP="008C057D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8C057D">
        <w:rPr>
          <w:rFonts w:ascii="Arial Black" w:hAnsi="Arial Black" w:cstheme="minorHAnsi"/>
          <w:bCs/>
          <w:sz w:val="18"/>
          <w:szCs w:val="18"/>
        </w:rPr>
        <w:t>•</w:t>
      </w:r>
      <w:r w:rsidRPr="008C057D">
        <w:rPr>
          <w:rFonts w:ascii="Arial Black" w:hAnsi="Arial Black" w:cstheme="minorHAnsi"/>
          <w:bCs/>
          <w:sz w:val="18"/>
          <w:szCs w:val="18"/>
        </w:rPr>
        <w:tab/>
        <w:t xml:space="preserve">le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changement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d’échelon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ou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de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niveau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dépend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de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l’objectif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pédagogique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poursuivi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>;</w:t>
      </w:r>
    </w:p>
    <w:p w14:paraId="78EF410D" w14:textId="77777777" w:rsidR="008C057D" w:rsidRPr="008C057D" w:rsidRDefault="008C057D" w:rsidP="008C057D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8C057D">
        <w:rPr>
          <w:rFonts w:ascii="Arial Black" w:hAnsi="Arial Black" w:cstheme="minorHAnsi"/>
          <w:bCs/>
          <w:sz w:val="18"/>
          <w:szCs w:val="18"/>
        </w:rPr>
        <w:t>•</w:t>
      </w:r>
      <w:r w:rsidRPr="008C057D">
        <w:rPr>
          <w:rFonts w:ascii="Arial Black" w:hAnsi="Arial Black" w:cstheme="minorHAnsi"/>
          <w:bCs/>
          <w:sz w:val="18"/>
          <w:szCs w:val="18"/>
        </w:rPr>
        <w:tab/>
        <w:t xml:space="preserve">le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changement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d’échelon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ou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de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niveau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est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fondamentalement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subjectif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; </w:t>
      </w:r>
    </w:p>
    <w:p w14:paraId="0D9F8D15" w14:textId="77777777" w:rsidR="008C057D" w:rsidRPr="008C057D" w:rsidRDefault="008C057D" w:rsidP="008C057D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8C057D">
        <w:rPr>
          <w:rFonts w:ascii="Arial Black" w:hAnsi="Arial Black" w:cstheme="minorHAnsi"/>
          <w:bCs/>
          <w:sz w:val="18"/>
          <w:szCs w:val="18"/>
        </w:rPr>
        <w:t>•</w:t>
      </w:r>
      <w:r w:rsidRPr="008C057D">
        <w:rPr>
          <w:rFonts w:ascii="Arial Black" w:hAnsi="Arial Black" w:cstheme="minorHAnsi"/>
          <w:bCs/>
          <w:sz w:val="18"/>
          <w:szCs w:val="18"/>
        </w:rPr>
        <w:tab/>
        <w:t xml:space="preserve">les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niveaux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ont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une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certaine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valeur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comme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récompense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,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mais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aucune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comme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sanction;</w:t>
      </w:r>
    </w:p>
    <w:p w14:paraId="3CF40DC2" w14:textId="77777777" w:rsidR="008C057D" w:rsidRPr="008C057D" w:rsidRDefault="008C057D" w:rsidP="008C057D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8C057D">
        <w:rPr>
          <w:rFonts w:ascii="Arial Black" w:hAnsi="Arial Black" w:cstheme="minorHAnsi"/>
          <w:bCs/>
          <w:sz w:val="18"/>
          <w:szCs w:val="18"/>
        </w:rPr>
        <w:t>•</w:t>
      </w:r>
      <w:r w:rsidRPr="008C057D">
        <w:rPr>
          <w:rFonts w:ascii="Arial Black" w:hAnsi="Arial Black" w:cstheme="minorHAnsi"/>
          <w:bCs/>
          <w:sz w:val="18"/>
          <w:szCs w:val="18"/>
        </w:rPr>
        <w:tab/>
        <w:t xml:space="preserve">les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niveaux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devraient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suivre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une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approche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reliée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aux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critères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d’apprentissage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>;</w:t>
      </w:r>
    </w:p>
    <w:p w14:paraId="79C0AEFA" w14:textId="77777777" w:rsidR="008C057D" w:rsidRPr="008C057D" w:rsidRDefault="008C057D" w:rsidP="008C057D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8C057D">
        <w:rPr>
          <w:rFonts w:ascii="Arial Black" w:hAnsi="Arial Black" w:cstheme="minorHAnsi"/>
          <w:bCs/>
          <w:sz w:val="18"/>
          <w:szCs w:val="18"/>
        </w:rPr>
        <w:t>•</w:t>
      </w:r>
      <w:r w:rsidRPr="008C057D">
        <w:rPr>
          <w:rFonts w:ascii="Arial Black" w:hAnsi="Arial Black" w:cstheme="minorHAnsi"/>
          <w:bCs/>
          <w:sz w:val="18"/>
          <w:szCs w:val="18"/>
        </w:rPr>
        <w:tab/>
        <w:t xml:space="preserve">les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niveaux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nuisent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aux relations entre les pairs;</w:t>
      </w:r>
    </w:p>
    <w:p w14:paraId="7005B569" w14:textId="77777777" w:rsidR="008C057D" w:rsidRPr="008C057D" w:rsidRDefault="008C057D" w:rsidP="008C057D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8C057D">
        <w:rPr>
          <w:rFonts w:ascii="Arial Black" w:hAnsi="Arial Black" w:cstheme="minorHAnsi"/>
          <w:bCs/>
          <w:sz w:val="18"/>
          <w:szCs w:val="18"/>
        </w:rPr>
        <w:t>•</w:t>
      </w:r>
      <w:r w:rsidRPr="008C057D">
        <w:rPr>
          <w:rFonts w:ascii="Arial Black" w:hAnsi="Arial Black" w:cstheme="minorHAnsi"/>
          <w:bCs/>
          <w:sz w:val="18"/>
          <w:szCs w:val="18"/>
        </w:rPr>
        <w:tab/>
        <w:t xml:space="preserve">les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niveaux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augmentent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les occasions de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tricher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>.</w:t>
      </w:r>
    </w:p>
    <w:p w14:paraId="260D8272" w14:textId="77777777" w:rsidR="008C057D" w:rsidRPr="008C057D" w:rsidRDefault="008C057D" w:rsidP="008C057D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8C057D">
        <w:rPr>
          <w:rFonts w:ascii="Arial Black" w:hAnsi="Arial Black" w:cstheme="minorHAnsi"/>
          <w:bCs/>
          <w:sz w:val="18"/>
          <w:szCs w:val="18"/>
        </w:rPr>
        <w:t xml:space="preserve">Le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système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scolaire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adopte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de plus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en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plus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une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formation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axée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sur les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compétences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,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mais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les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changements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d’échelons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ou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le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classement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des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élèves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en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freinent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souvent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les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bénéfices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.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L’auteur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se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souvient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de la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visite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d’une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école,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il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y a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plusieurs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années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,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où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il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avait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constaté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que les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avantages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d’une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éducation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basée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sur les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compétences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étaient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amoindris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par la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décision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de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l’école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de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maintenir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les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résultats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scolaires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dans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une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configuration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traditionnelle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>.</w:t>
      </w:r>
    </w:p>
    <w:p w14:paraId="7C1D7A79" w14:textId="77777777" w:rsidR="008C057D" w:rsidRDefault="008C057D" w:rsidP="008C057D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18"/>
          <w:szCs w:val="18"/>
        </w:rPr>
      </w:pPr>
    </w:p>
    <w:p w14:paraId="506E7D06" w14:textId="77777777" w:rsidR="008C057D" w:rsidRDefault="008C057D" w:rsidP="008C057D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18"/>
          <w:szCs w:val="18"/>
        </w:rPr>
      </w:pPr>
    </w:p>
    <w:p w14:paraId="75C0948C" w14:textId="77777777" w:rsidR="008C057D" w:rsidRDefault="008C057D" w:rsidP="008C057D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18"/>
          <w:szCs w:val="18"/>
        </w:rPr>
      </w:pPr>
    </w:p>
    <w:p w14:paraId="6F520848" w14:textId="0B8CA3BE" w:rsidR="008C057D" w:rsidRPr="008C057D" w:rsidRDefault="008C057D" w:rsidP="008C057D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color w:val="C00000"/>
          <w:sz w:val="18"/>
          <w:szCs w:val="18"/>
        </w:rPr>
      </w:pPr>
      <w:r w:rsidRPr="008C057D">
        <w:rPr>
          <w:rFonts w:ascii="Arial Black" w:hAnsi="Arial Black" w:cstheme="minorHAnsi"/>
          <w:bCs/>
          <w:color w:val="C00000"/>
          <w:sz w:val="18"/>
          <w:szCs w:val="18"/>
        </w:rPr>
        <w:t>LE RÉSEAU ÉDCAN</w:t>
      </w:r>
    </w:p>
    <w:p w14:paraId="3914AD30" w14:textId="77777777" w:rsidR="008C057D" w:rsidRPr="008C057D" w:rsidRDefault="008C057D" w:rsidP="008C057D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8C057D">
        <w:rPr>
          <w:rFonts w:ascii="Arial Black" w:hAnsi="Arial Black" w:cstheme="minorHAnsi"/>
          <w:bCs/>
          <w:sz w:val="18"/>
          <w:szCs w:val="18"/>
        </w:rPr>
        <w:t xml:space="preserve">Le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Réseau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Édcan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nous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renseigne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sur un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sondage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commandé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par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l’organisme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Passeport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pour ma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Réussite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Canada. Les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résultats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de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ce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sondage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indiquent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que la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plupart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des Canadiens ne se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rendent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pas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compte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du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nombre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d’élèves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qui ne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complètent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pas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leurs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études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secondaires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. À titre </w:t>
      </w:r>
      <w:proofErr w:type="spellStart"/>
      <w:proofErr w:type="gramStart"/>
      <w:r w:rsidRPr="008C057D">
        <w:rPr>
          <w:rFonts w:ascii="Arial Black" w:hAnsi="Arial Black" w:cstheme="minorHAnsi"/>
          <w:bCs/>
          <w:sz w:val="18"/>
          <w:szCs w:val="18"/>
        </w:rPr>
        <w:t>d’exemple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:</w:t>
      </w:r>
      <w:proofErr w:type="gramEnd"/>
    </w:p>
    <w:p w14:paraId="6944EE2A" w14:textId="77777777" w:rsidR="008C057D" w:rsidRPr="008C057D" w:rsidRDefault="008C057D" w:rsidP="008C057D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8C057D">
        <w:rPr>
          <w:rFonts w:ascii="Arial Black" w:hAnsi="Arial Black" w:cstheme="minorHAnsi"/>
          <w:bCs/>
          <w:sz w:val="18"/>
          <w:szCs w:val="18"/>
        </w:rPr>
        <w:t>•</w:t>
      </w:r>
      <w:r w:rsidRPr="008C057D">
        <w:rPr>
          <w:rFonts w:ascii="Arial Black" w:hAnsi="Arial Black" w:cstheme="minorHAnsi"/>
          <w:bCs/>
          <w:sz w:val="18"/>
          <w:szCs w:val="18"/>
        </w:rPr>
        <w:tab/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près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de la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moitié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des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personnes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interrogées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(46%)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croit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qu’une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augmentation de 1% de la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diplomation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au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niveau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secondaire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représenterait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une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économie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de $2.8 millions par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année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,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alors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que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l’économie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réelle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serait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de $7.7 milliards par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année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>.</w:t>
      </w:r>
    </w:p>
    <w:p w14:paraId="1471B866" w14:textId="77777777" w:rsidR="008C057D" w:rsidRPr="008C057D" w:rsidRDefault="008C057D" w:rsidP="008C057D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18"/>
          <w:szCs w:val="18"/>
        </w:rPr>
      </w:pP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Réforme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de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l’Éducation</w:t>
      </w:r>
      <w:proofErr w:type="spellEnd"/>
    </w:p>
    <w:p w14:paraId="69BBCD2F" w14:textId="77777777" w:rsidR="008C057D" w:rsidRPr="008C057D" w:rsidRDefault="008C057D" w:rsidP="008C057D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8C057D">
        <w:rPr>
          <w:rFonts w:ascii="Arial Black" w:hAnsi="Arial Black" w:cstheme="minorHAnsi"/>
          <w:bCs/>
          <w:sz w:val="18"/>
          <w:szCs w:val="18"/>
        </w:rPr>
        <w:t xml:space="preserve">Il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existe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plusieurs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façons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d’envisager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une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réforme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de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l’éducation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. La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plupart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des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approches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récentes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semblent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privilégier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les services de consultations pour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mener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à bien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une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telle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réforme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.  Il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m’apparaît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préférable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de demander à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nos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propres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intervenants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spécialisés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de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procéder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à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ces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changements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, avec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l’aide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de consultants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si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nécessaire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>.</w:t>
      </w:r>
    </w:p>
    <w:p w14:paraId="64BB83C0" w14:textId="77777777" w:rsidR="008C057D" w:rsidRPr="008C057D" w:rsidRDefault="008C057D" w:rsidP="008C057D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18"/>
          <w:szCs w:val="18"/>
        </w:rPr>
      </w:pPr>
    </w:p>
    <w:p w14:paraId="08BA4A60" w14:textId="77777777" w:rsidR="008C057D" w:rsidRPr="008C057D" w:rsidRDefault="008C057D" w:rsidP="008C057D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18"/>
          <w:szCs w:val="18"/>
        </w:rPr>
      </w:pPr>
    </w:p>
    <w:p w14:paraId="6DC3EE62" w14:textId="77777777" w:rsidR="008C057D" w:rsidRPr="008C057D" w:rsidRDefault="008C057D" w:rsidP="008C057D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18"/>
          <w:szCs w:val="18"/>
        </w:rPr>
      </w:pP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L’auto-évaluation</w:t>
      </w:r>
      <w:proofErr w:type="spellEnd"/>
    </w:p>
    <w:p w14:paraId="109D1792" w14:textId="77777777" w:rsidR="008C057D" w:rsidRPr="008C057D" w:rsidRDefault="008C057D" w:rsidP="008C057D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8C057D">
        <w:rPr>
          <w:rFonts w:ascii="Arial Black" w:hAnsi="Arial Black" w:cstheme="minorHAnsi"/>
          <w:bCs/>
          <w:sz w:val="18"/>
          <w:szCs w:val="18"/>
        </w:rPr>
        <w:t xml:space="preserve">Une de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mes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expériences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préférées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en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éducation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a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été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d’être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invité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à faire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partie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d’une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équipe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de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visiteurs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mandatée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pour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corroborer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les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résultats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de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l’auto-évaluation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d’une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école.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J’ai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accompagné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ces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leçons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«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d’apprentissage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» et le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manuel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des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formulaires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et des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critères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de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cette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expérience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pendant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plusieurs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années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,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incluant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celles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de </w:t>
      </w: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mes</w:t>
      </w:r>
      <w:proofErr w:type="spellEnd"/>
      <w:r w:rsidRPr="008C057D">
        <w:rPr>
          <w:rFonts w:ascii="Arial Black" w:hAnsi="Arial Black" w:cstheme="minorHAnsi"/>
          <w:bCs/>
          <w:sz w:val="18"/>
          <w:szCs w:val="18"/>
        </w:rPr>
        <w:t xml:space="preserve"> services au Collège </w:t>
      </w:r>
      <w:proofErr w:type="gramStart"/>
      <w:r w:rsidRPr="008C057D">
        <w:rPr>
          <w:rFonts w:ascii="Arial Black" w:hAnsi="Arial Black" w:cstheme="minorHAnsi"/>
          <w:bCs/>
          <w:sz w:val="18"/>
          <w:szCs w:val="18"/>
        </w:rPr>
        <w:t>Holland .</w:t>
      </w:r>
      <w:proofErr w:type="gramEnd"/>
    </w:p>
    <w:p w14:paraId="759DFA27" w14:textId="77777777" w:rsidR="008C057D" w:rsidRPr="008C057D" w:rsidRDefault="008C057D" w:rsidP="008C057D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18"/>
          <w:szCs w:val="18"/>
        </w:rPr>
      </w:pPr>
    </w:p>
    <w:p w14:paraId="48929A43" w14:textId="77777777" w:rsidR="008C057D" w:rsidRPr="008C057D" w:rsidRDefault="008C057D" w:rsidP="008C057D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8C057D">
        <w:rPr>
          <w:rFonts w:ascii="Arial Black" w:hAnsi="Arial Black" w:cstheme="minorHAnsi"/>
          <w:bCs/>
          <w:sz w:val="18"/>
          <w:szCs w:val="18"/>
        </w:rPr>
        <w:t>Don Glendenning,</w:t>
      </w:r>
    </w:p>
    <w:p w14:paraId="738285F8" w14:textId="3509D423" w:rsidR="008C057D" w:rsidRPr="008C057D" w:rsidRDefault="008C057D" w:rsidP="008C057D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18"/>
          <w:szCs w:val="18"/>
        </w:rPr>
      </w:pPr>
      <w:proofErr w:type="spellStart"/>
      <w:r w:rsidRPr="008C057D">
        <w:rPr>
          <w:rFonts w:ascii="Arial Black" w:hAnsi="Arial Black" w:cstheme="minorHAnsi"/>
          <w:bCs/>
          <w:sz w:val="18"/>
          <w:szCs w:val="18"/>
        </w:rPr>
        <w:t>Éditeur</w:t>
      </w:r>
      <w:proofErr w:type="spellEnd"/>
    </w:p>
    <w:p w14:paraId="2E0E96DB" w14:textId="77777777" w:rsidR="008C057D" w:rsidRPr="008C057D" w:rsidRDefault="008C057D" w:rsidP="008C057D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18"/>
          <w:szCs w:val="18"/>
        </w:rPr>
      </w:pPr>
    </w:p>
    <w:sectPr w:rsidR="008C057D" w:rsidRPr="008C057D" w:rsidSect="008C057D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5B75AC" w14:textId="77777777" w:rsidR="00B60189" w:rsidRDefault="00B60189">
      <w:r>
        <w:separator/>
      </w:r>
    </w:p>
  </w:endnote>
  <w:endnote w:type="continuationSeparator" w:id="0">
    <w:p w14:paraId="528D5BCB" w14:textId="77777777" w:rsidR="00B60189" w:rsidRDefault="00B601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94616E" w14:textId="77777777" w:rsidR="00B60189" w:rsidRDefault="00B60189">
      <w:r>
        <w:rPr>
          <w:color w:val="000000"/>
        </w:rPr>
        <w:separator/>
      </w:r>
    </w:p>
  </w:footnote>
  <w:footnote w:type="continuationSeparator" w:id="0">
    <w:p w14:paraId="267BDCA1" w14:textId="77777777" w:rsidR="00B60189" w:rsidRDefault="00B601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4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17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1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"/>
  </w:num>
  <w:num w:numId="3">
    <w:abstractNumId w:val="20"/>
  </w:num>
  <w:num w:numId="4">
    <w:abstractNumId w:val="6"/>
  </w:num>
  <w:num w:numId="5">
    <w:abstractNumId w:val="8"/>
  </w:num>
  <w:num w:numId="6">
    <w:abstractNumId w:val="11"/>
  </w:num>
  <w:num w:numId="7">
    <w:abstractNumId w:val="9"/>
  </w:num>
  <w:num w:numId="8">
    <w:abstractNumId w:val="0"/>
  </w:num>
  <w:num w:numId="9">
    <w:abstractNumId w:val="2"/>
  </w:num>
  <w:num w:numId="10">
    <w:abstractNumId w:val="5"/>
  </w:num>
  <w:num w:numId="11">
    <w:abstractNumId w:val="19"/>
  </w:num>
  <w:num w:numId="12">
    <w:abstractNumId w:val="15"/>
  </w:num>
  <w:num w:numId="13">
    <w:abstractNumId w:val="21"/>
  </w:num>
  <w:num w:numId="14">
    <w:abstractNumId w:val="12"/>
  </w:num>
  <w:num w:numId="15">
    <w:abstractNumId w:val="10"/>
  </w:num>
  <w:num w:numId="16">
    <w:abstractNumId w:val="4"/>
  </w:num>
  <w:num w:numId="17">
    <w:abstractNumId w:val="3"/>
  </w:num>
  <w:num w:numId="18">
    <w:abstractNumId w:val="14"/>
  </w:num>
  <w:num w:numId="19">
    <w:abstractNumId w:val="16"/>
  </w:num>
  <w:num w:numId="20">
    <w:abstractNumId w:val="17"/>
  </w:num>
  <w:num w:numId="21">
    <w:abstractNumId w:val="13"/>
  </w:num>
  <w:num w:numId="22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17539"/>
    <w:rsid w:val="00021F43"/>
    <w:rsid w:val="00033C33"/>
    <w:rsid w:val="0003686F"/>
    <w:rsid w:val="000446A1"/>
    <w:rsid w:val="000474B7"/>
    <w:rsid w:val="0004768B"/>
    <w:rsid w:val="00050E63"/>
    <w:rsid w:val="000519AA"/>
    <w:rsid w:val="000520A9"/>
    <w:rsid w:val="000551A6"/>
    <w:rsid w:val="00056987"/>
    <w:rsid w:val="00060A4F"/>
    <w:rsid w:val="000662E7"/>
    <w:rsid w:val="00067A9C"/>
    <w:rsid w:val="00067F15"/>
    <w:rsid w:val="00072749"/>
    <w:rsid w:val="00073022"/>
    <w:rsid w:val="000737E1"/>
    <w:rsid w:val="000945B9"/>
    <w:rsid w:val="000A2311"/>
    <w:rsid w:val="000A7DA6"/>
    <w:rsid w:val="000B3B06"/>
    <w:rsid w:val="000B4B20"/>
    <w:rsid w:val="000B4DC7"/>
    <w:rsid w:val="000C1D6F"/>
    <w:rsid w:val="000C1F3B"/>
    <w:rsid w:val="000C4257"/>
    <w:rsid w:val="000C637F"/>
    <w:rsid w:val="000C7B96"/>
    <w:rsid w:val="000D1FDD"/>
    <w:rsid w:val="000D37EC"/>
    <w:rsid w:val="000D4735"/>
    <w:rsid w:val="000D4FD4"/>
    <w:rsid w:val="000D542B"/>
    <w:rsid w:val="000F5E47"/>
    <w:rsid w:val="000F7E8C"/>
    <w:rsid w:val="001022EF"/>
    <w:rsid w:val="00115422"/>
    <w:rsid w:val="00120A44"/>
    <w:rsid w:val="00122636"/>
    <w:rsid w:val="001250F2"/>
    <w:rsid w:val="001263E6"/>
    <w:rsid w:val="00136E49"/>
    <w:rsid w:val="001424C9"/>
    <w:rsid w:val="00143EFA"/>
    <w:rsid w:val="0015150E"/>
    <w:rsid w:val="00152377"/>
    <w:rsid w:val="001553EC"/>
    <w:rsid w:val="00160807"/>
    <w:rsid w:val="001649CF"/>
    <w:rsid w:val="001656B7"/>
    <w:rsid w:val="001660AB"/>
    <w:rsid w:val="00170332"/>
    <w:rsid w:val="00172155"/>
    <w:rsid w:val="00173934"/>
    <w:rsid w:val="001810A4"/>
    <w:rsid w:val="00193DC8"/>
    <w:rsid w:val="001979B9"/>
    <w:rsid w:val="001A3DBF"/>
    <w:rsid w:val="001A56C8"/>
    <w:rsid w:val="001A7F8F"/>
    <w:rsid w:val="001B0E1C"/>
    <w:rsid w:val="001B2336"/>
    <w:rsid w:val="001B2F80"/>
    <w:rsid w:val="001C1284"/>
    <w:rsid w:val="001C682B"/>
    <w:rsid w:val="001D1051"/>
    <w:rsid w:val="001D3565"/>
    <w:rsid w:val="001D622A"/>
    <w:rsid w:val="001D6AA5"/>
    <w:rsid w:val="001D7560"/>
    <w:rsid w:val="001F1692"/>
    <w:rsid w:val="001F63B8"/>
    <w:rsid w:val="0020117A"/>
    <w:rsid w:val="002077DA"/>
    <w:rsid w:val="00207F3A"/>
    <w:rsid w:val="00213D03"/>
    <w:rsid w:val="002147F7"/>
    <w:rsid w:val="00216498"/>
    <w:rsid w:val="002211CF"/>
    <w:rsid w:val="002221A0"/>
    <w:rsid w:val="00222A08"/>
    <w:rsid w:val="00232734"/>
    <w:rsid w:val="00234E69"/>
    <w:rsid w:val="00240335"/>
    <w:rsid w:val="002411EF"/>
    <w:rsid w:val="0024155A"/>
    <w:rsid w:val="00241A25"/>
    <w:rsid w:val="00241D9A"/>
    <w:rsid w:val="002518C8"/>
    <w:rsid w:val="0026348A"/>
    <w:rsid w:val="00263E7D"/>
    <w:rsid w:val="0026560E"/>
    <w:rsid w:val="00266EE9"/>
    <w:rsid w:val="00271BA7"/>
    <w:rsid w:val="00271BD1"/>
    <w:rsid w:val="00273E52"/>
    <w:rsid w:val="0027447C"/>
    <w:rsid w:val="00277088"/>
    <w:rsid w:val="00277895"/>
    <w:rsid w:val="0028082A"/>
    <w:rsid w:val="00281D71"/>
    <w:rsid w:val="00281DC8"/>
    <w:rsid w:val="00282530"/>
    <w:rsid w:val="00287C84"/>
    <w:rsid w:val="0029082A"/>
    <w:rsid w:val="002934B4"/>
    <w:rsid w:val="00295402"/>
    <w:rsid w:val="002A1C66"/>
    <w:rsid w:val="002A6D29"/>
    <w:rsid w:val="002A75F2"/>
    <w:rsid w:val="002B2BA8"/>
    <w:rsid w:val="002C1720"/>
    <w:rsid w:val="002C56E7"/>
    <w:rsid w:val="002C6F82"/>
    <w:rsid w:val="002C767B"/>
    <w:rsid w:val="002D3247"/>
    <w:rsid w:val="002E14FF"/>
    <w:rsid w:val="002E351D"/>
    <w:rsid w:val="002F0FC9"/>
    <w:rsid w:val="002F1101"/>
    <w:rsid w:val="002F3C81"/>
    <w:rsid w:val="002F4654"/>
    <w:rsid w:val="002F4783"/>
    <w:rsid w:val="002F4A7D"/>
    <w:rsid w:val="002F766E"/>
    <w:rsid w:val="0031648E"/>
    <w:rsid w:val="00326562"/>
    <w:rsid w:val="003271A0"/>
    <w:rsid w:val="003338F0"/>
    <w:rsid w:val="00336E19"/>
    <w:rsid w:val="00341568"/>
    <w:rsid w:val="00345EE9"/>
    <w:rsid w:val="00346989"/>
    <w:rsid w:val="00364E2A"/>
    <w:rsid w:val="003713FA"/>
    <w:rsid w:val="003720B4"/>
    <w:rsid w:val="0037252B"/>
    <w:rsid w:val="00373FB4"/>
    <w:rsid w:val="0038169D"/>
    <w:rsid w:val="003863F5"/>
    <w:rsid w:val="00386E52"/>
    <w:rsid w:val="003874C4"/>
    <w:rsid w:val="003929F4"/>
    <w:rsid w:val="003931BB"/>
    <w:rsid w:val="003A27F6"/>
    <w:rsid w:val="003B3739"/>
    <w:rsid w:val="003B47F1"/>
    <w:rsid w:val="003B5242"/>
    <w:rsid w:val="003B7C73"/>
    <w:rsid w:val="003C12F2"/>
    <w:rsid w:val="003D74B2"/>
    <w:rsid w:val="003E3EF8"/>
    <w:rsid w:val="003E6EC3"/>
    <w:rsid w:val="003E7B64"/>
    <w:rsid w:val="003E7F4C"/>
    <w:rsid w:val="003F5F4B"/>
    <w:rsid w:val="00406D27"/>
    <w:rsid w:val="00412B4B"/>
    <w:rsid w:val="004131C0"/>
    <w:rsid w:val="00414252"/>
    <w:rsid w:val="004157C2"/>
    <w:rsid w:val="00416716"/>
    <w:rsid w:val="004178AA"/>
    <w:rsid w:val="0042168B"/>
    <w:rsid w:val="004226A4"/>
    <w:rsid w:val="004242C3"/>
    <w:rsid w:val="00431C09"/>
    <w:rsid w:val="0043627A"/>
    <w:rsid w:val="0044230C"/>
    <w:rsid w:val="00445259"/>
    <w:rsid w:val="00450542"/>
    <w:rsid w:val="004514BE"/>
    <w:rsid w:val="004535AA"/>
    <w:rsid w:val="00454602"/>
    <w:rsid w:val="00455EA5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3D47"/>
    <w:rsid w:val="00482914"/>
    <w:rsid w:val="00483A61"/>
    <w:rsid w:val="00484E6F"/>
    <w:rsid w:val="00494C08"/>
    <w:rsid w:val="004A03C8"/>
    <w:rsid w:val="004A1E41"/>
    <w:rsid w:val="004A3EC4"/>
    <w:rsid w:val="004A4FFE"/>
    <w:rsid w:val="004B1892"/>
    <w:rsid w:val="004B1B98"/>
    <w:rsid w:val="004B5522"/>
    <w:rsid w:val="004C319C"/>
    <w:rsid w:val="004C59C3"/>
    <w:rsid w:val="004C7781"/>
    <w:rsid w:val="004D4AE5"/>
    <w:rsid w:val="004D66A5"/>
    <w:rsid w:val="004E610D"/>
    <w:rsid w:val="004E736F"/>
    <w:rsid w:val="004F229D"/>
    <w:rsid w:val="004F2D94"/>
    <w:rsid w:val="004F6978"/>
    <w:rsid w:val="00503BE9"/>
    <w:rsid w:val="005063B3"/>
    <w:rsid w:val="00515542"/>
    <w:rsid w:val="005207AE"/>
    <w:rsid w:val="00521F80"/>
    <w:rsid w:val="00537321"/>
    <w:rsid w:val="005379AD"/>
    <w:rsid w:val="00542B27"/>
    <w:rsid w:val="00543710"/>
    <w:rsid w:val="005455B4"/>
    <w:rsid w:val="00551691"/>
    <w:rsid w:val="00554C50"/>
    <w:rsid w:val="00554C8D"/>
    <w:rsid w:val="005579C0"/>
    <w:rsid w:val="0056038D"/>
    <w:rsid w:val="00565EAD"/>
    <w:rsid w:val="00566D07"/>
    <w:rsid w:val="005672D5"/>
    <w:rsid w:val="00567FBC"/>
    <w:rsid w:val="00575762"/>
    <w:rsid w:val="00581617"/>
    <w:rsid w:val="00583A72"/>
    <w:rsid w:val="005851DA"/>
    <w:rsid w:val="00591615"/>
    <w:rsid w:val="005926E2"/>
    <w:rsid w:val="00592BE1"/>
    <w:rsid w:val="00592F5A"/>
    <w:rsid w:val="00596CA3"/>
    <w:rsid w:val="005A161F"/>
    <w:rsid w:val="005A2C84"/>
    <w:rsid w:val="005A6FF7"/>
    <w:rsid w:val="005B406A"/>
    <w:rsid w:val="005B5992"/>
    <w:rsid w:val="005B59A7"/>
    <w:rsid w:val="005B7D61"/>
    <w:rsid w:val="005C0CCB"/>
    <w:rsid w:val="005C31F2"/>
    <w:rsid w:val="005C4876"/>
    <w:rsid w:val="005C6F54"/>
    <w:rsid w:val="005C7D43"/>
    <w:rsid w:val="005D22C8"/>
    <w:rsid w:val="005D2913"/>
    <w:rsid w:val="005D58D2"/>
    <w:rsid w:val="005D597D"/>
    <w:rsid w:val="005D6444"/>
    <w:rsid w:val="005E0D94"/>
    <w:rsid w:val="005E2159"/>
    <w:rsid w:val="005E2C26"/>
    <w:rsid w:val="005E3561"/>
    <w:rsid w:val="005E3A1F"/>
    <w:rsid w:val="005E4A9D"/>
    <w:rsid w:val="005F60AD"/>
    <w:rsid w:val="005F68D0"/>
    <w:rsid w:val="006006CE"/>
    <w:rsid w:val="006029AE"/>
    <w:rsid w:val="00603169"/>
    <w:rsid w:val="00606C73"/>
    <w:rsid w:val="00610B00"/>
    <w:rsid w:val="00613CA8"/>
    <w:rsid w:val="00614433"/>
    <w:rsid w:val="006162A2"/>
    <w:rsid w:val="00617D62"/>
    <w:rsid w:val="00624F99"/>
    <w:rsid w:val="0063176F"/>
    <w:rsid w:val="00634EB9"/>
    <w:rsid w:val="00641A3D"/>
    <w:rsid w:val="006477EF"/>
    <w:rsid w:val="006501D1"/>
    <w:rsid w:val="0065185F"/>
    <w:rsid w:val="00653AF3"/>
    <w:rsid w:val="006601ED"/>
    <w:rsid w:val="00660B0B"/>
    <w:rsid w:val="00667A90"/>
    <w:rsid w:val="00667C5A"/>
    <w:rsid w:val="00667E2D"/>
    <w:rsid w:val="006738AC"/>
    <w:rsid w:val="006762FA"/>
    <w:rsid w:val="00676A29"/>
    <w:rsid w:val="00676D7C"/>
    <w:rsid w:val="006810B5"/>
    <w:rsid w:val="006814B4"/>
    <w:rsid w:val="00684CFD"/>
    <w:rsid w:val="006900C0"/>
    <w:rsid w:val="00692428"/>
    <w:rsid w:val="00693190"/>
    <w:rsid w:val="00697A93"/>
    <w:rsid w:val="006A6D44"/>
    <w:rsid w:val="006B0EFA"/>
    <w:rsid w:val="006B36BE"/>
    <w:rsid w:val="006B61D0"/>
    <w:rsid w:val="006C0797"/>
    <w:rsid w:val="006C12AC"/>
    <w:rsid w:val="006C4CB3"/>
    <w:rsid w:val="006C5183"/>
    <w:rsid w:val="006C5EA7"/>
    <w:rsid w:val="006D2064"/>
    <w:rsid w:val="006D70A2"/>
    <w:rsid w:val="006E440E"/>
    <w:rsid w:val="006E5369"/>
    <w:rsid w:val="006E544D"/>
    <w:rsid w:val="006E626A"/>
    <w:rsid w:val="006E7DFA"/>
    <w:rsid w:val="006F6E06"/>
    <w:rsid w:val="006F7C44"/>
    <w:rsid w:val="00705C81"/>
    <w:rsid w:val="00706676"/>
    <w:rsid w:val="00721BCA"/>
    <w:rsid w:val="007234C9"/>
    <w:rsid w:val="007245A1"/>
    <w:rsid w:val="00725D11"/>
    <w:rsid w:val="0072627C"/>
    <w:rsid w:val="00726624"/>
    <w:rsid w:val="00726A20"/>
    <w:rsid w:val="0072728C"/>
    <w:rsid w:val="00734893"/>
    <w:rsid w:val="0074275A"/>
    <w:rsid w:val="00742F14"/>
    <w:rsid w:val="0074442C"/>
    <w:rsid w:val="007503DA"/>
    <w:rsid w:val="00752256"/>
    <w:rsid w:val="007525C8"/>
    <w:rsid w:val="00753FF6"/>
    <w:rsid w:val="00755852"/>
    <w:rsid w:val="007572CF"/>
    <w:rsid w:val="007608FB"/>
    <w:rsid w:val="00760C55"/>
    <w:rsid w:val="007639CE"/>
    <w:rsid w:val="00771519"/>
    <w:rsid w:val="00772299"/>
    <w:rsid w:val="00772759"/>
    <w:rsid w:val="00773524"/>
    <w:rsid w:val="007758EF"/>
    <w:rsid w:val="007838E1"/>
    <w:rsid w:val="00786883"/>
    <w:rsid w:val="00786C70"/>
    <w:rsid w:val="00787A18"/>
    <w:rsid w:val="00791D37"/>
    <w:rsid w:val="007940B3"/>
    <w:rsid w:val="0079506A"/>
    <w:rsid w:val="007971D5"/>
    <w:rsid w:val="007A0C2F"/>
    <w:rsid w:val="007A2763"/>
    <w:rsid w:val="007B5767"/>
    <w:rsid w:val="007C33C6"/>
    <w:rsid w:val="007D0083"/>
    <w:rsid w:val="007D0189"/>
    <w:rsid w:val="007D2672"/>
    <w:rsid w:val="007D6393"/>
    <w:rsid w:val="007D714E"/>
    <w:rsid w:val="007E1732"/>
    <w:rsid w:val="007E3124"/>
    <w:rsid w:val="007E56E6"/>
    <w:rsid w:val="007E7602"/>
    <w:rsid w:val="007F010C"/>
    <w:rsid w:val="007F0284"/>
    <w:rsid w:val="007F4AA2"/>
    <w:rsid w:val="007F6C4C"/>
    <w:rsid w:val="008002C6"/>
    <w:rsid w:val="0080065D"/>
    <w:rsid w:val="00801936"/>
    <w:rsid w:val="008027CD"/>
    <w:rsid w:val="00803291"/>
    <w:rsid w:val="00805E7A"/>
    <w:rsid w:val="00806EF3"/>
    <w:rsid w:val="00811AEE"/>
    <w:rsid w:val="00816015"/>
    <w:rsid w:val="00817C30"/>
    <w:rsid w:val="00820251"/>
    <w:rsid w:val="00823384"/>
    <w:rsid w:val="00823C87"/>
    <w:rsid w:val="00824161"/>
    <w:rsid w:val="008275B3"/>
    <w:rsid w:val="00833929"/>
    <w:rsid w:val="00835118"/>
    <w:rsid w:val="0083729A"/>
    <w:rsid w:val="008373B5"/>
    <w:rsid w:val="0083757A"/>
    <w:rsid w:val="00842D11"/>
    <w:rsid w:val="00846082"/>
    <w:rsid w:val="008475B5"/>
    <w:rsid w:val="00847820"/>
    <w:rsid w:val="00852ADF"/>
    <w:rsid w:val="00855373"/>
    <w:rsid w:val="00856237"/>
    <w:rsid w:val="00856D19"/>
    <w:rsid w:val="008651B6"/>
    <w:rsid w:val="0086573D"/>
    <w:rsid w:val="00870E69"/>
    <w:rsid w:val="00871D36"/>
    <w:rsid w:val="00874EBA"/>
    <w:rsid w:val="008769AD"/>
    <w:rsid w:val="008855EB"/>
    <w:rsid w:val="008928C0"/>
    <w:rsid w:val="008A42C1"/>
    <w:rsid w:val="008A6580"/>
    <w:rsid w:val="008B4131"/>
    <w:rsid w:val="008B46E1"/>
    <w:rsid w:val="008B584E"/>
    <w:rsid w:val="008B5D28"/>
    <w:rsid w:val="008C0223"/>
    <w:rsid w:val="008C057D"/>
    <w:rsid w:val="008D3748"/>
    <w:rsid w:val="008D3EFF"/>
    <w:rsid w:val="008D5F3E"/>
    <w:rsid w:val="008D6DEB"/>
    <w:rsid w:val="008E1054"/>
    <w:rsid w:val="008E32A2"/>
    <w:rsid w:val="008E38B9"/>
    <w:rsid w:val="008E5FB2"/>
    <w:rsid w:val="008F12E7"/>
    <w:rsid w:val="008F29D5"/>
    <w:rsid w:val="008F3C38"/>
    <w:rsid w:val="008F5BAD"/>
    <w:rsid w:val="008F63EE"/>
    <w:rsid w:val="008F68BD"/>
    <w:rsid w:val="00900E3E"/>
    <w:rsid w:val="00903392"/>
    <w:rsid w:val="00904B55"/>
    <w:rsid w:val="00904E4B"/>
    <w:rsid w:val="00906C5C"/>
    <w:rsid w:val="009070E1"/>
    <w:rsid w:val="009110CD"/>
    <w:rsid w:val="009117F1"/>
    <w:rsid w:val="00913EF4"/>
    <w:rsid w:val="009226C7"/>
    <w:rsid w:val="00922F89"/>
    <w:rsid w:val="0092487D"/>
    <w:rsid w:val="00924E96"/>
    <w:rsid w:val="00932890"/>
    <w:rsid w:val="0093417D"/>
    <w:rsid w:val="009354FC"/>
    <w:rsid w:val="00941DA5"/>
    <w:rsid w:val="009445F0"/>
    <w:rsid w:val="00946763"/>
    <w:rsid w:val="00951BFE"/>
    <w:rsid w:val="00952294"/>
    <w:rsid w:val="00956193"/>
    <w:rsid w:val="00956EEB"/>
    <w:rsid w:val="00960E09"/>
    <w:rsid w:val="00961AEC"/>
    <w:rsid w:val="00964010"/>
    <w:rsid w:val="0096401F"/>
    <w:rsid w:val="00964195"/>
    <w:rsid w:val="0097104D"/>
    <w:rsid w:val="00972943"/>
    <w:rsid w:val="009739C0"/>
    <w:rsid w:val="00974FDF"/>
    <w:rsid w:val="00985DDF"/>
    <w:rsid w:val="00992514"/>
    <w:rsid w:val="009964C8"/>
    <w:rsid w:val="00997A4F"/>
    <w:rsid w:val="009A1DFA"/>
    <w:rsid w:val="009A6470"/>
    <w:rsid w:val="009A7B1E"/>
    <w:rsid w:val="009B4C9D"/>
    <w:rsid w:val="009B5368"/>
    <w:rsid w:val="009B67CE"/>
    <w:rsid w:val="009C0362"/>
    <w:rsid w:val="009C64A9"/>
    <w:rsid w:val="009C74D3"/>
    <w:rsid w:val="009C764A"/>
    <w:rsid w:val="009D07FF"/>
    <w:rsid w:val="009E6188"/>
    <w:rsid w:val="00A00D9E"/>
    <w:rsid w:val="00A011DE"/>
    <w:rsid w:val="00A10445"/>
    <w:rsid w:val="00A1175F"/>
    <w:rsid w:val="00A12900"/>
    <w:rsid w:val="00A137D5"/>
    <w:rsid w:val="00A20381"/>
    <w:rsid w:val="00A22A5B"/>
    <w:rsid w:val="00A2537D"/>
    <w:rsid w:val="00A27986"/>
    <w:rsid w:val="00A32270"/>
    <w:rsid w:val="00A33888"/>
    <w:rsid w:val="00A3389D"/>
    <w:rsid w:val="00A34805"/>
    <w:rsid w:val="00A35BE2"/>
    <w:rsid w:val="00A4101F"/>
    <w:rsid w:val="00A43754"/>
    <w:rsid w:val="00A46E08"/>
    <w:rsid w:val="00A50475"/>
    <w:rsid w:val="00A54AFA"/>
    <w:rsid w:val="00A57A4B"/>
    <w:rsid w:val="00A63635"/>
    <w:rsid w:val="00A64EF5"/>
    <w:rsid w:val="00A65094"/>
    <w:rsid w:val="00A670F1"/>
    <w:rsid w:val="00A67255"/>
    <w:rsid w:val="00A81484"/>
    <w:rsid w:val="00A93571"/>
    <w:rsid w:val="00A96141"/>
    <w:rsid w:val="00A96565"/>
    <w:rsid w:val="00A97A69"/>
    <w:rsid w:val="00AA05A6"/>
    <w:rsid w:val="00AA0A9D"/>
    <w:rsid w:val="00AA0EA2"/>
    <w:rsid w:val="00AA1DFC"/>
    <w:rsid w:val="00AA2FE3"/>
    <w:rsid w:val="00AA30F8"/>
    <w:rsid w:val="00AA6257"/>
    <w:rsid w:val="00AA786D"/>
    <w:rsid w:val="00AA792D"/>
    <w:rsid w:val="00AB0032"/>
    <w:rsid w:val="00AB6BED"/>
    <w:rsid w:val="00AC1C4D"/>
    <w:rsid w:val="00AC4B3A"/>
    <w:rsid w:val="00AC5A20"/>
    <w:rsid w:val="00AC5B97"/>
    <w:rsid w:val="00AE2CC9"/>
    <w:rsid w:val="00AE2EE6"/>
    <w:rsid w:val="00AE453F"/>
    <w:rsid w:val="00AE7849"/>
    <w:rsid w:val="00AF13D9"/>
    <w:rsid w:val="00AF2BFC"/>
    <w:rsid w:val="00AF376C"/>
    <w:rsid w:val="00AF666D"/>
    <w:rsid w:val="00B028BC"/>
    <w:rsid w:val="00B0728D"/>
    <w:rsid w:val="00B077A5"/>
    <w:rsid w:val="00B11743"/>
    <w:rsid w:val="00B21DF7"/>
    <w:rsid w:val="00B3057C"/>
    <w:rsid w:val="00B46726"/>
    <w:rsid w:val="00B47134"/>
    <w:rsid w:val="00B51C9C"/>
    <w:rsid w:val="00B558C3"/>
    <w:rsid w:val="00B55A7A"/>
    <w:rsid w:val="00B60189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3621"/>
    <w:rsid w:val="00B7558B"/>
    <w:rsid w:val="00B77006"/>
    <w:rsid w:val="00B80FDE"/>
    <w:rsid w:val="00B837C4"/>
    <w:rsid w:val="00B8431E"/>
    <w:rsid w:val="00B87E4C"/>
    <w:rsid w:val="00B9508A"/>
    <w:rsid w:val="00B957A7"/>
    <w:rsid w:val="00B9763D"/>
    <w:rsid w:val="00BA2A2E"/>
    <w:rsid w:val="00BA2A9F"/>
    <w:rsid w:val="00BA3A74"/>
    <w:rsid w:val="00BA46AA"/>
    <w:rsid w:val="00BA7DE5"/>
    <w:rsid w:val="00BB0FB6"/>
    <w:rsid w:val="00BB24E8"/>
    <w:rsid w:val="00BB7926"/>
    <w:rsid w:val="00BC1092"/>
    <w:rsid w:val="00BC1D0F"/>
    <w:rsid w:val="00BC4185"/>
    <w:rsid w:val="00BD047C"/>
    <w:rsid w:val="00BD489E"/>
    <w:rsid w:val="00BE0D0A"/>
    <w:rsid w:val="00BF70DD"/>
    <w:rsid w:val="00C0092B"/>
    <w:rsid w:val="00C01B1D"/>
    <w:rsid w:val="00C05302"/>
    <w:rsid w:val="00C13780"/>
    <w:rsid w:val="00C1437A"/>
    <w:rsid w:val="00C169AE"/>
    <w:rsid w:val="00C22E38"/>
    <w:rsid w:val="00C26B39"/>
    <w:rsid w:val="00C302FE"/>
    <w:rsid w:val="00C37214"/>
    <w:rsid w:val="00C37F93"/>
    <w:rsid w:val="00C41583"/>
    <w:rsid w:val="00C45555"/>
    <w:rsid w:val="00C476BC"/>
    <w:rsid w:val="00C51E64"/>
    <w:rsid w:val="00C5301B"/>
    <w:rsid w:val="00C5568B"/>
    <w:rsid w:val="00C61EEA"/>
    <w:rsid w:val="00C62192"/>
    <w:rsid w:val="00C630E7"/>
    <w:rsid w:val="00C634B2"/>
    <w:rsid w:val="00C63F18"/>
    <w:rsid w:val="00C7156A"/>
    <w:rsid w:val="00C748C0"/>
    <w:rsid w:val="00C81068"/>
    <w:rsid w:val="00C82AA0"/>
    <w:rsid w:val="00C91288"/>
    <w:rsid w:val="00C965D0"/>
    <w:rsid w:val="00C978DF"/>
    <w:rsid w:val="00CA1165"/>
    <w:rsid w:val="00CA38C1"/>
    <w:rsid w:val="00CA5AA9"/>
    <w:rsid w:val="00CB7C41"/>
    <w:rsid w:val="00CC43A5"/>
    <w:rsid w:val="00CD19B6"/>
    <w:rsid w:val="00CD4642"/>
    <w:rsid w:val="00CD6463"/>
    <w:rsid w:val="00CD67D2"/>
    <w:rsid w:val="00CD770A"/>
    <w:rsid w:val="00CD788D"/>
    <w:rsid w:val="00CD7A70"/>
    <w:rsid w:val="00CE0679"/>
    <w:rsid w:val="00CE1917"/>
    <w:rsid w:val="00CE3FBC"/>
    <w:rsid w:val="00CE4987"/>
    <w:rsid w:val="00CE73A1"/>
    <w:rsid w:val="00CF210F"/>
    <w:rsid w:val="00CF5526"/>
    <w:rsid w:val="00D10FC1"/>
    <w:rsid w:val="00D11397"/>
    <w:rsid w:val="00D11C2F"/>
    <w:rsid w:val="00D1495A"/>
    <w:rsid w:val="00D21D4B"/>
    <w:rsid w:val="00D27B50"/>
    <w:rsid w:val="00D32D2F"/>
    <w:rsid w:val="00D366C3"/>
    <w:rsid w:val="00D433C0"/>
    <w:rsid w:val="00D47552"/>
    <w:rsid w:val="00D50BB6"/>
    <w:rsid w:val="00D54D35"/>
    <w:rsid w:val="00D60998"/>
    <w:rsid w:val="00D6261A"/>
    <w:rsid w:val="00D62AF4"/>
    <w:rsid w:val="00D67DB7"/>
    <w:rsid w:val="00D71038"/>
    <w:rsid w:val="00D81646"/>
    <w:rsid w:val="00D82665"/>
    <w:rsid w:val="00D83C31"/>
    <w:rsid w:val="00D84B7B"/>
    <w:rsid w:val="00D92674"/>
    <w:rsid w:val="00D951A2"/>
    <w:rsid w:val="00D95DB1"/>
    <w:rsid w:val="00DA0E3D"/>
    <w:rsid w:val="00DA44A9"/>
    <w:rsid w:val="00DB16DD"/>
    <w:rsid w:val="00DB428F"/>
    <w:rsid w:val="00DB454F"/>
    <w:rsid w:val="00DB5D5E"/>
    <w:rsid w:val="00DC32F3"/>
    <w:rsid w:val="00DC414C"/>
    <w:rsid w:val="00DC7FE7"/>
    <w:rsid w:val="00DD09A9"/>
    <w:rsid w:val="00DD7A8F"/>
    <w:rsid w:val="00DE1324"/>
    <w:rsid w:val="00DE47CF"/>
    <w:rsid w:val="00DF15DB"/>
    <w:rsid w:val="00DF46D4"/>
    <w:rsid w:val="00DF5A22"/>
    <w:rsid w:val="00DF5E78"/>
    <w:rsid w:val="00DF5F87"/>
    <w:rsid w:val="00DF70AB"/>
    <w:rsid w:val="00DF768B"/>
    <w:rsid w:val="00DF7ED8"/>
    <w:rsid w:val="00E00EEB"/>
    <w:rsid w:val="00E01574"/>
    <w:rsid w:val="00E06843"/>
    <w:rsid w:val="00E1411C"/>
    <w:rsid w:val="00E14650"/>
    <w:rsid w:val="00E210C9"/>
    <w:rsid w:val="00E22835"/>
    <w:rsid w:val="00E25022"/>
    <w:rsid w:val="00E27D9B"/>
    <w:rsid w:val="00E34252"/>
    <w:rsid w:val="00E34DE2"/>
    <w:rsid w:val="00E36B8D"/>
    <w:rsid w:val="00E40634"/>
    <w:rsid w:val="00E4270A"/>
    <w:rsid w:val="00E43C8C"/>
    <w:rsid w:val="00E47632"/>
    <w:rsid w:val="00E52F0F"/>
    <w:rsid w:val="00E53CF4"/>
    <w:rsid w:val="00E55257"/>
    <w:rsid w:val="00E5644B"/>
    <w:rsid w:val="00E570E1"/>
    <w:rsid w:val="00E60D6B"/>
    <w:rsid w:val="00E63099"/>
    <w:rsid w:val="00E6550C"/>
    <w:rsid w:val="00E65943"/>
    <w:rsid w:val="00E7188E"/>
    <w:rsid w:val="00E74491"/>
    <w:rsid w:val="00E83ABE"/>
    <w:rsid w:val="00E83BA3"/>
    <w:rsid w:val="00E8578E"/>
    <w:rsid w:val="00E85A97"/>
    <w:rsid w:val="00E92618"/>
    <w:rsid w:val="00E95076"/>
    <w:rsid w:val="00EA0FA8"/>
    <w:rsid w:val="00EA41D6"/>
    <w:rsid w:val="00EB0739"/>
    <w:rsid w:val="00EB0CFE"/>
    <w:rsid w:val="00EB0D94"/>
    <w:rsid w:val="00EB2F5B"/>
    <w:rsid w:val="00EB39CC"/>
    <w:rsid w:val="00EB6BB6"/>
    <w:rsid w:val="00EC24C2"/>
    <w:rsid w:val="00EC5668"/>
    <w:rsid w:val="00EC6317"/>
    <w:rsid w:val="00ED19F0"/>
    <w:rsid w:val="00ED320B"/>
    <w:rsid w:val="00ED6D10"/>
    <w:rsid w:val="00ED78A2"/>
    <w:rsid w:val="00ED7CAA"/>
    <w:rsid w:val="00EE0C46"/>
    <w:rsid w:val="00EE1BD1"/>
    <w:rsid w:val="00EE4048"/>
    <w:rsid w:val="00EE4139"/>
    <w:rsid w:val="00EE5890"/>
    <w:rsid w:val="00EE67CB"/>
    <w:rsid w:val="00EE7538"/>
    <w:rsid w:val="00EF2333"/>
    <w:rsid w:val="00EF67EA"/>
    <w:rsid w:val="00F00FC7"/>
    <w:rsid w:val="00F0417D"/>
    <w:rsid w:val="00F112BF"/>
    <w:rsid w:val="00F16149"/>
    <w:rsid w:val="00F24907"/>
    <w:rsid w:val="00F2647E"/>
    <w:rsid w:val="00F30AFC"/>
    <w:rsid w:val="00F35A0E"/>
    <w:rsid w:val="00F45E16"/>
    <w:rsid w:val="00F518C2"/>
    <w:rsid w:val="00F544CA"/>
    <w:rsid w:val="00F5480E"/>
    <w:rsid w:val="00F608DA"/>
    <w:rsid w:val="00F61D89"/>
    <w:rsid w:val="00F63464"/>
    <w:rsid w:val="00F66C57"/>
    <w:rsid w:val="00F66E6B"/>
    <w:rsid w:val="00F7258D"/>
    <w:rsid w:val="00F738B6"/>
    <w:rsid w:val="00F80761"/>
    <w:rsid w:val="00F8516E"/>
    <w:rsid w:val="00F86BC6"/>
    <w:rsid w:val="00F86DF7"/>
    <w:rsid w:val="00F87272"/>
    <w:rsid w:val="00F96D90"/>
    <w:rsid w:val="00FA0880"/>
    <w:rsid w:val="00FA473A"/>
    <w:rsid w:val="00FA6247"/>
    <w:rsid w:val="00FB2901"/>
    <w:rsid w:val="00FC1FDB"/>
    <w:rsid w:val="00FC4A9D"/>
    <w:rsid w:val="00FC5697"/>
    <w:rsid w:val="00FD1FE8"/>
    <w:rsid w:val="00FD47DA"/>
    <w:rsid w:val="00FD75D3"/>
    <w:rsid w:val="00FE0082"/>
    <w:rsid w:val="00FE1FE3"/>
    <w:rsid w:val="00FE2C52"/>
    <w:rsid w:val="00FE7817"/>
    <w:rsid w:val="00FF00EB"/>
    <w:rsid w:val="00FF400A"/>
    <w:rsid w:val="00FF440D"/>
    <w:rsid w:val="00FF5529"/>
    <w:rsid w:val="00FF6182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www.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46B39D-D1B0-4AB1-9F31-9A2F3D5C4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800</Words>
  <Characters>4563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3</cp:revision>
  <cp:lastPrinted>2020-02-21T11:52:00Z</cp:lastPrinted>
  <dcterms:created xsi:type="dcterms:W3CDTF">2020-02-19T18:34:00Z</dcterms:created>
  <dcterms:modified xsi:type="dcterms:W3CDTF">2020-02-21T11:55:00Z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