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1768" w:rsidRDefault="00331768" w:rsidP="00331768">
      <w:pPr>
        <w:spacing w:after="0"/>
        <w:rPr>
          <w:rFonts w:ascii="Calibri" w:hAnsi="Calibri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1F7D5CF4" wp14:editId="2763C074">
            <wp:extent cx="723900" cy="4574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31" cy="46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1FFE" w:rsidRDefault="00FF34F9" w:rsidP="007B1D29">
      <w:pPr>
        <w:spacing w:after="0"/>
        <w:jc w:val="right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1-3-</w:t>
      </w:r>
      <w:r w:rsidR="00331768">
        <w:rPr>
          <w:rFonts w:ascii="Calibri" w:hAnsi="Calibri"/>
          <w:lang w:val="en-US"/>
        </w:rPr>
        <w:t>2</w:t>
      </w:r>
      <w:r w:rsidR="0036334B">
        <w:rPr>
          <w:rFonts w:ascii="Calibri" w:hAnsi="Calibri"/>
          <w:lang w:val="en-US"/>
        </w:rPr>
        <w:t>-A</w:t>
      </w:r>
    </w:p>
    <w:p w:rsidR="007B1D29" w:rsidRPr="004945C2" w:rsidRDefault="007B1D29" w:rsidP="007B1D29">
      <w:pPr>
        <w:spacing w:after="0"/>
        <w:rPr>
          <w:b/>
          <w:lang w:val="en-US"/>
        </w:rPr>
      </w:pPr>
    </w:p>
    <w:p w:rsidR="00381FFE" w:rsidRDefault="00043645" w:rsidP="00381FFE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Basic </w:t>
      </w:r>
      <w:r w:rsidR="007B1D29">
        <w:rPr>
          <w:b/>
          <w:lang w:val="en-US"/>
        </w:rPr>
        <w:t>Education</w:t>
      </w:r>
    </w:p>
    <w:p w:rsidR="007B1D29" w:rsidRDefault="007B1D29" w:rsidP="00381FFE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Letter Cameron and Wilson</w:t>
      </w:r>
    </w:p>
    <w:p w:rsidR="007B1D29" w:rsidRDefault="007B1D29" w:rsidP="00381FFE">
      <w:pPr>
        <w:spacing w:after="0" w:line="240" w:lineRule="auto"/>
        <w:rPr>
          <w:b/>
          <w:lang w:val="en-US"/>
        </w:rPr>
      </w:pPr>
    </w:p>
    <w:p w:rsidR="00381FFE" w:rsidRPr="007B1D29" w:rsidRDefault="00381FFE" w:rsidP="007B1D29">
      <w:pPr>
        <w:spacing w:after="0" w:line="240" w:lineRule="auto"/>
        <w:rPr>
          <w:lang w:val="en-US"/>
        </w:rPr>
      </w:pPr>
      <w:r>
        <w:rPr>
          <w:rFonts w:ascii="Calibri" w:eastAsia="Times New Roman" w:hAnsi="Calibri" w:cs="Times New Roman"/>
          <w:bCs/>
          <w:kern w:val="36"/>
          <w:lang w:eastAsia="en-CA"/>
        </w:rPr>
        <w:t>I</w:t>
      </w:r>
      <w:r w:rsidRPr="000E1AED">
        <w:rPr>
          <w:rFonts w:ascii="Calibri" w:eastAsia="Times New Roman" w:hAnsi="Calibri" w:cs="Times New Roman"/>
          <w:bCs/>
          <w:kern w:val="36"/>
          <w:lang w:eastAsia="en-CA"/>
        </w:rPr>
        <w:t xml:space="preserve">n late 2013, The Community Foundation of Prince Edward Island (CFPEI) undertook a survey of over 200 Island youth </w:t>
      </w:r>
      <w:r>
        <w:rPr>
          <w:rFonts w:ascii="Calibri" w:eastAsia="Times New Roman" w:hAnsi="Calibri" w:cs="Times New Roman"/>
          <w:bCs/>
          <w:kern w:val="36"/>
          <w:lang w:eastAsia="en-CA"/>
        </w:rPr>
        <w:t xml:space="preserve">to identify </w:t>
      </w:r>
      <w:r w:rsidRPr="000E1AED">
        <w:rPr>
          <w:rFonts w:ascii="Calibri" w:eastAsia="Times New Roman" w:hAnsi="Calibri" w:cs="Times New Roman"/>
          <w:bCs/>
          <w:kern w:val="36"/>
          <w:lang w:eastAsia="en-CA"/>
        </w:rPr>
        <w:t xml:space="preserve">issues that directly affect them; the report, </w:t>
      </w:r>
      <w:proofErr w:type="gramStart"/>
      <w:r w:rsidRPr="000E1AED">
        <w:rPr>
          <w:rFonts w:ascii="Calibri" w:eastAsia="Times New Roman" w:hAnsi="Calibri" w:cs="Times New Roman"/>
          <w:bCs/>
          <w:kern w:val="36"/>
          <w:lang w:eastAsia="en-CA"/>
        </w:rPr>
        <w:t>T</w:t>
      </w:r>
      <w:r w:rsidRPr="000E1AED">
        <w:rPr>
          <w:rFonts w:ascii="Calibri" w:eastAsia="Times New Roman" w:hAnsi="Calibri" w:cs="Times New Roman"/>
          <w:bCs/>
          <w:kern w:val="36"/>
          <w:u w:val="single"/>
          <w:lang w:eastAsia="en-CA"/>
        </w:rPr>
        <w:t>aking</w:t>
      </w:r>
      <w:proofErr w:type="gramEnd"/>
      <w:r w:rsidRPr="000E1AED">
        <w:rPr>
          <w:rFonts w:ascii="Calibri" w:eastAsia="Times New Roman" w:hAnsi="Calibri" w:cs="Times New Roman"/>
          <w:bCs/>
          <w:kern w:val="36"/>
          <w:u w:val="single"/>
          <w:lang w:eastAsia="en-CA"/>
        </w:rPr>
        <w:t xml:space="preserve"> the Pulse of Island Youth</w:t>
      </w:r>
      <w:r w:rsidRPr="000E1AED">
        <w:rPr>
          <w:rFonts w:ascii="Calibri" w:eastAsia="Times New Roman" w:hAnsi="Calibri" w:cs="Times New Roman"/>
          <w:bCs/>
          <w:kern w:val="36"/>
          <w:lang w:eastAsia="en-CA"/>
        </w:rPr>
        <w:t>, available on the Foundation</w:t>
      </w:r>
      <w:r w:rsidRPr="000E1AED">
        <w:rPr>
          <w:rFonts w:ascii="Calibri" w:eastAsia="Times New Roman" w:hAnsi="Calibri" w:cs="Times New Roman"/>
          <w:bCs/>
          <w:kern w:val="36"/>
          <w:lang w:val="en-US" w:eastAsia="en-CA"/>
        </w:rPr>
        <w:t>’s</w:t>
      </w:r>
      <w:r w:rsidRPr="000E1AED">
        <w:rPr>
          <w:rFonts w:ascii="Calibri" w:eastAsia="Times New Roman" w:hAnsi="Calibri" w:cs="Times New Roman"/>
          <w:bCs/>
          <w:kern w:val="36"/>
          <w:lang w:eastAsia="en-CA"/>
        </w:rPr>
        <w:t xml:space="preserve"> website at </w:t>
      </w:r>
      <w:hyperlink r:id="rId10" w:history="1">
        <w:r w:rsidRPr="000E1AED">
          <w:rPr>
            <w:rStyle w:val="Hyperlink"/>
            <w:rFonts w:ascii="Calibri" w:eastAsia="Times New Roman" w:hAnsi="Calibri" w:cs="Times New Roman"/>
            <w:bCs/>
            <w:kern w:val="36"/>
            <w:lang w:eastAsia="en-CA"/>
          </w:rPr>
          <w:t>www.cfpei.ca</w:t>
        </w:r>
      </w:hyperlink>
      <w:r w:rsidRPr="000E1AED">
        <w:rPr>
          <w:rStyle w:val="Hyperlink"/>
          <w:rFonts w:ascii="Calibri" w:eastAsia="Times New Roman" w:hAnsi="Calibri" w:cs="Times New Roman"/>
          <w:bCs/>
          <w:kern w:val="36"/>
          <w:lang w:eastAsia="en-CA"/>
        </w:rPr>
        <w:t>,</w:t>
      </w:r>
      <w:r w:rsidRPr="000E1AED">
        <w:rPr>
          <w:rFonts w:ascii="Calibri" w:eastAsia="Times New Roman" w:hAnsi="Calibri" w:cs="Times New Roman"/>
          <w:bCs/>
          <w:kern w:val="36"/>
          <w:lang w:eastAsia="en-CA"/>
        </w:rPr>
        <w:t xml:space="preserve"> provides a snapshot of the findings.  </w:t>
      </w:r>
      <w:r w:rsidRPr="000E1AED">
        <w:rPr>
          <w:rFonts w:ascii="Calibri" w:hAnsi="Calibri" w:cs="Helvetica"/>
        </w:rPr>
        <w:t xml:space="preserve">On the subject of education and learning, </w:t>
      </w:r>
      <w:r w:rsidR="007F46D3">
        <w:rPr>
          <w:rFonts w:ascii="Calibri" w:hAnsi="Calibri" w:cs="Helvetica"/>
        </w:rPr>
        <w:t xml:space="preserve">young people </w:t>
      </w:r>
      <w:r>
        <w:rPr>
          <w:rFonts w:ascii="Calibri" w:hAnsi="Calibri" w:cs="Helvetica"/>
        </w:rPr>
        <w:t xml:space="preserve">expressed </w:t>
      </w:r>
      <w:r w:rsidRPr="000E1AED">
        <w:rPr>
          <w:rFonts w:ascii="Calibri" w:hAnsi="Calibri" w:cs="Helvetica"/>
        </w:rPr>
        <w:t xml:space="preserve">concerns about their readiness for the next stage of life </w:t>
      </w:r>
      <w:r w:rsidRPr="007B1D29">
        <w:rPr>
          <w:rFonts w:ascii="Calibri" w:hAnsi="Calibri" w:cs="Helvetica"/>
        </w:rPr>
        <w:t>including</w:t>
      </w:r>
      <w:r w:rsidR="007B1D29" w:rsidRPr="007B1D29">
        <w:rPr>
          <w:rFonts w:ascii="Calibri" w:hAnsi="Calibri" w:cs="Helvetica"/>
        </w:rPr>
        <w:t xml:space="preserve"> </w:t>
      </w:r>
      <w:r w:rsidR="00C4374B">
        <w:rPr>
          <w:rFonts w:ascii="Calibri" w:hAnsi="Calibri" w:cs="Helvetica"/>
        </w:rPr>
        <w:t xml:space="preserve">the </w:t>
      </w:r>
      <w:r w:rsidR="007B1D29" w:rsidRPr="007B1D29">
        <w:rPr>
          <w:rFonts w:ascii="Calibri" w:hAnsi="Calibri" w:cs="Helvetica"/>
        </w:rPr>
        <w:t>“</w:t>
      </w:r>
      <w:r w:rsidRPr="007B1D29">
        <w:rPr>
          <w:i/>
          <w:lang w:val="en-US"/>
        </w:rPr>
        <w:t>preparedness gaps with regard to readiness for</w:t>
      </w:r>
      <w:r w:rsidR="007B1D29" w:rsidRPr="007B1D29">
        <w:rPr>
          <w:i/>
          <w:lang w:val="en-US"/>
        </w:rPr>
        <w:t xml:space="preserve"> </w:t>
      </w:r>
      <w:r w:rsidR="0069372B" w:rsidRPr="007B1D29">
        <w:rPr>
          <w:i/>
          <w:lang w:val="en-US"/>
        </w:rPr>
        <w:t>postsecondary study and the workplace”</w:t>
      </w:r>
      <w:r w:rsidR="007B1D29">
        <w:rPr>
          <w:i/>
          <w:lang w:val="en-US"/>
        </w:rPr>
        <w:t>.</w:t>
      </w:r>
    </w:p>
    <w:p w:rsidR="00381FFE" w:rsidRPr="007B1D29" w:rsidRDefault="00381FFE" w:rsidP="00381FFE">
      <w:pPr>
        <w:spacing w:after="0" w:line="240" w:lineRule="auto"/>
        <w:jc w:val="center"/>
        <w:rPr>
          <w:lang w:val="en-US"/>
        </w:rPr>
      </w:pPr>
    </w:p>
    <w:p w:rsidR="001141C8" w:rsidRPr="004107B5" w:rsidRDefault="007B1D29" w:rsidP="001141C8">
      <w:pPr>
        <w:spacing w:after="0" w:line="240" w:lineRule="auto"/>
        <w:jc w:val="both"/>
        <w:outlineLvl w:val="0"/>
        <w:rPr>
          <w:rFonts w:ascii="Calibri" w:hAnsi="Calibri"/>
        </w:rPr>
      </w:pPr>
      <w:r>
        <w:rPr>
          <w:rFonts w:ascii="Calibri" w:hAnsi="Calibri"/>
        </w:rPr>
        <w:t xml:space="preserve">We have </w:t>
      </w:r>
      <w:r w:rsidR="00381FFE">
        <w:rPr>
          <w:rFonts w:ascii="Calibri" w:hAnsi="Calibri"/>
        </w:rPr>
        <w:t xml:space="preserve">continued </w:t>
      </w:r>
      <w:r>
        <w:rPr>
          <w:rFonts w:ascii="Calibri" w:hAnsi="Calibri"/>
        </w:rPr>
        <w:t>to explore the issue under a</w:t>
      </w:r>
      <w:r w:rsidR="00381FFE">
        <w:rPr>
          <w:rFonts w:ascii="Calibri" w:hAnsi="Calibri"/>
        </w:rPr>
        <w:t xml:space="preserve"> “</w:t>
      </w:r>
      <w:r w:rsidR="00043645">
        <w:rPr>
          <w:rFonts w:ascii="Calibri" w:hAnsi="Calibri"/>
        </w:rPr>
        <w:t>basic skills</w:t>
      </w:r>
      <w:r w:rsidR="00226C31">
        <w:rPr>
          <w:rFonts w:ascii="Calibri" w:hAnsi="Calibri"/>
        </w:rPr>
        <w:t>”</w:t>
      </w:r>
      <w:r>
        <w:rPr>
          <w:rFonts w:ascii="Calibri" w:hAnsi="Calibri"/>
        </w:rPr>
        <w:t xml:space="preserve"> theme</w:t>
      </w:r>
      <w:r w:rsidR="00D56652">
        <w:rPr>
          <w:rFonts w:ascii="Calibri" w:hAnsi="Calibri"/>
        </w:rPr>
        <w:t>,</w:t>
      </w:r>
      <w:r w:rsidR="00226C31">
        <w:rPr>
          <w:rFonts w:ascii="Calibri" w:hAnsi="Calibri"/>
        </w:rPr>
        <w:t xml:space="preserve"> </w:t>
      </w:r>
      <w:r w:rsidR="00381FFE">
        <w:rPr>
          <w:rFonts w:ascii="Calibri" w:hAnsi="Calibri"/>
        </w:rPr>
        <w:t>meaning those</w:t>
      </w:r>
      <w:r w:rsidR="00226C31">
        <w:rPr>
          <w:rFonts w:ascii="Calibri" w:hAnsi="Calibri"/>
        </w:rPr>
        <w:t xml:space="preserve"> skills </w:t>
      </w:r>
      <w:r w:rsidR="00381FFE">
        <w:rPr>
          <w:rFonts w:ascii="Calibri" w:hAnsi="Calibri"/>
        </w:rPr>
        <w:t xml:space="preserve">required of any </w:t>
      </w:r>
      <w:r w:rsidR="00043645">
        <w:rPr>
          <w:rFonts w:ascii="Calibri" w:hAnsi="Calibri"/>
        </w:rPr>
        <w:t xml:space="preserve">and all </w:t>
      </w:r>
      <w:r w:rsidR="00381FFE">
        <w:rPr>
          <w:rFonts w:ascii="Calibri" w:hAnsi="Calibri"/>
        </w:rPr>
        <w:t>citizen</w:t>
      </w:r>
      <w:r w:rsidR="00043645">
        <w:rPr>
          <w:rFonts w:ascii="Calibri" w:hAnsi="Calibri"/>
        </w:rPr>
        <w:t>s</w:t>
      </w:r>
      <w:r w:rsidR="00226C31">
        <w:rPr>
          <w:rFonts w:ascii="Calibri" w:hAnsi="Calibri"/>
        </w:rPr>
        <w:t>,</w:t>
      </w:r>
      <w:r w:rsidR="00381FFE">
        <w:rPr>
          <w:rFonts w:ascii="Calibri" w:hAnsi="Calibri"/>
        </w:rPr>
        <w:t xml:space="preserve"> and considered </w:t>
      </w:r>
      <w:r w:rsidR="00043645">
        <w:rPr>
          <w:rFonts w:ascii="Calibri" w:hAnsi="Calibri"/>
        </w:rPr>
        <w:t>foundational to all other learning</w:t>
      </w:r>
      <w:r w:rsidR="002C2B00">
        <w:rPr>
          <w:rFonts w:ascii="Calibri" w:hAnsi="Calibri"/>
        </w:rPr>
        <w:t>.  On further informal exploration, we find that</w:t>
      </w:r>
      <w:r>
        <w:rPr>
          <w:rFonts w:ascii="Calibri" w:hAnsi="Calibri"/>
        </w:rPr>
        <w:t>:</w:t>
      </w:r>
    </w:p>
    <w:p w:rsidR="00226C31" w:rsidRDefault="002C2B00" w:rsidP="00226C31">
      <w:pPr>
        <w:pStyle w:val="ListParagraph"/>
        <w:numPr>
          <w:ilvl w:val="0"/>
          <w:numId w:val="1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</w:rPr>
      </w:pPr>
      <w:r>
        <w:rPr>
          <w:color w:val="000000" w:themeColor="text1"/>
        </w:rPr>
        <w:t>Basic skills mean different things to different people</w:t>
      </w:r>
      <w:r w:rsidR="007A435C">
        <w:rPr>
          <w:color w:val="000000" w:themeColor="text1"/>
        </w:rPr>
        <w:t>; people tend to roll together academic upgrading, employability skills, literacy skills and others.</w:t>
      </w:r>
    </w:p>
    <w:p w:rsidR="001141C8" w:rsidRDefault="001141C8" w:rsidP="001141C8">
      <w:pPr>
        <w:pStyle w:val="ListParagraph"/>
        <w:numPr>
          <w:ilvl w:val="0"/>
          <w:numId w:val="1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</w:rPr>
      </w:pPr>
      <w:r>
        <w:rPr>
          <w:color w:val="000000" w:themeColor="text1"/>
        </w:rPr>
        <w:t xml:space="preserve">Low </w:t>
      </w:r>
      <w:r w:rsidRPr="000A0336">
        <w:rPr>
          <w:color w:val="000000" w:themeColor="text1"/>
        </w:rPr>
        <w:t>basic skill</w:t>
      </w:r>
      <w:r>
        <w:rPr>
          <w:color w:val="000000" w:themeColor="text1"/>
        </w:rPr>
        <w:t xml:space="preserve"> levels</w:t>
      </w:r>
      <w:r w:rsidR="00226C31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drag down </w:t>
      </w:r>
      <w:r w:rsidRPr="000A0336">
        <w:rPr>
          <w:color w:val="000000" w:themeColor="text1"/>
        </w:rPr>
        <w:t>the economy of P</w:t>
      </w:r>
      <w:r>
        <w:rPr>
          <w:color w:val="000000" w:themeColor="text1"/>
        </w:rPr>
        <w:t>EI</w:t>
      </w:r>
    </w:p>
    <w:p w:rsidR="001141C8" w:rsidRPr="00A35013" w:rsidRDefault="002C2B00" w:rsidP="00A35013">
      <w:pPr>
        <w:pStyle w:val="ListParagraph"/>
        <w:numPr>
          <w:ilvl w:val="0"/>
          <w:numId w:val="1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</w:rPr>
      </w:pPr>
      <w:r>
        <w:rPr>
          <w:color w:val="000000" w:themeColor="text1"/>
        </w:rPr>
        <w:t xml:space="preserve">The ABE program at Holland College </w:t>
      </w:r>
      <w:r w:rsidR="00D0087C">
        <w:rPr>
          <w:color w:val="000000" w:themeColor="text1"/>
        </w:rPr>
        <w:t xml:space="preserve">appears to be a repeat </w:t>
      </w:r>
      <w:r>
        <w:rPr>
          <w:color w:val="000000" w:themeColor="text1"/>
        </w:rPr>
        <w:t xml:space="preserve">of some of our high school </w:t>
      </w:r>
      <w:r w:rsidR="00D0087C">
        <w:rPr>
          <w:color w:val="000000" w:themeColor="text1"/>
        </w:rPr>
        <w:t>courses</w:t>
      </w:r>
    </w:p>
    <w:p w:rsidR="00D0087C" w:rsidRDefault="00D0087C" w:rsidP="001141C8">
      <w:pPr>
        <w:pStyle w:val="ListParagraph"/>
        <w:numPr>
          <w:ilvl w:val="0"/>
          <w:numId w:val="1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</w:rPr>
      </w:pPr>
      <w:r>
        <w:rPr>
          <w:color w:val="000000" w:themeColor="text1"/>
        </w:rPr>
        <w:t>It appears that the Province is paying twice for the same service.</w:t>
      </w:r>
    </w:p>
    <w:p w:rsidR="00D0087C" w:rsidRDefault="00D0087C" w:rsidP="001141C8">
      <w:pPr>
        <w:pStyle w:val="ListParagraph"/>
        <w:numPr>
          <w:ilvl w:val="0"/>
          <w:numId w:val="1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</w:rPr>
      </w:pPr>
      <w:r>
        <w:rPr>
          <w:color w:val="000000" w:themeColor="text1"/>
        </w:rPr>
        <w:t>It is difficult to identify basic skills within the PEI curriculum framework</w:t>
      </w:r>
    </w:p>
    <w:p w:rsidR="001141C8" w:rsidRDefault="00167774" w:rsidP="001141C8">
      <w:pPr>
        <w:pStyle w:val="ListParagraph"/>
        <w:numPr>
          <w:ilvl w:val="0"/>
          <w:numId w:val="1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</w:rPr>
      </w:pPr>
      <w:r>
        <w:rPr>
          <w:color w:val="000000" w:themeColor="text1"/>
        </w:rPr>
        <w:t>The practice of l</w:t>
      </w:r>
      <w:r w:rsidR="005A491B">
        <w:rPr>
          <w:color w:val="000000" w:themeColor="text1"/>
        </w:rPr>
        <w:t>inking</w:t>
      </w:r>
      <w:r w:rsidR="00A35013">
        <w:rPr>
          <w:color w:val="000000" w:themeColor="text1"/>
        </w:rPr>
        <w:t xml:space="preserve"> college and univers</w:t>
      </w:r>
      <w:r w:rsidR="00C4374B">
        <w:rPr>
          <w:color w:val="000000" w:themeColor="text1"/>
        </w:rPr>
        <w:t>i</w:t>
      </w:r>
      <w:r w:rsidR="00A35013">
        <w:rPr>
          <w:color w:val="000000" w:themeColor="text1"/>
        </w:rPr>
        <w:t>ty</w:t>
      </w:r>
      <w:r w:rsidR="005A491B">
        <w:rPr>
          <w:color w:val="000000" w:themeColor="text1"/>
        </w:rPr>
        <w:t xml:space="preserve"> selection to high school graduation grades and pattern of courses </w:t>
      </w:r>
      <w:r>
        <w:rPr>
          <w:color w:val="000000" w:themeColor="text1"/>
        </w:rPr>
        <w:t>should be reviewed.</w:t>
      </w:r>
      <w:r w:rsidR="00D56652">
        <w:rPr>
          <w:color w:val="000000" w:themeColor="text1"/>
        </w:rPr>
        <w:t xml:space="preserve"> </w:t>
      </w:r>
    </w:p>
    <w:p w:rsidR="001141C8" w:rsidRDefault="001141C8" w:rsidP="001141C8">
      <w:pPr>
        <w:pStyle w:val="ListParagraph"/>
        <w:numPr>
          <w:ilvl w:val="0"/>
          <w:numId w:val="1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</w:rPr>
      </w:pPr>
      <w:r>
        <w:rPr>
          <w:color w:val="000000" w:themeColor="text1"/>
        </w:rPr>
        <w:t xml:space="preserve">Basic skills appear to </w:t>
      </w:r>
      <w:r w:rsidR="00167774">
        <w:rPr>
          <w:color w:val="000000" w:themeColor="text1"/>
        </w:rPr>
        <w:t xml:space="preserve">have little </w:t>
      </w:r>
      <w:proofErr w:type="gramStart"/>
      <w:r>
        <w:rPr>
          <w:color w:val="000000" w:themeColor="text1"/>
        </w:rPr>
        <w:t>be</w:t>
      </w:r>
      <w:proofErr w:type="gramEnd"/>
      <w:r>
        <w:rPr>
          <w:color w:val="000000" w:themeColor="text1"/>
        </w:rPr>
        <w:t xml:space="preserve"> priority</w:t>
      </w:r>
      <w:r w:rsidR="007F46D3">
        <w:rPr>
          <w:color w:val="000000" w:themeColor="text1"/>
        </w:rPr>
        <w:t xml:space="preserve"> </w:t>
      </w:r>
      <w:r w:rsidR="00167774">
        <w:rPr>
          <w:color w:val="000000" w:themeColor="text1"/>
        </w:rPr>
        <w:t>on the education system</w:t>
      </w:r>
      <w:r w:rsidR="007F46D3">
        <w:rPr>
          <w:color w:val="000000" w:themeColor="text1"/>
        </w:rPr>
        <w:t>.</w:t>
      </w:r>
    </w:p>
    <w:p w:rsidR="00D63003" w:rsidRPr="007A435C" w:rsidRDefault="00D56652" w:rsidP="007A435C">
      <w:pPr>
        <w:pStyle w:val="ListParagraph"/>
        <w:numPr>
          <w:ilvl w:val="0"/>
          <w:numId w:val="1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</w:rPr>
      </w:pPr>
      <w:r w:rsidRPr="00D56652">
        <w:rPr>
          <w:color w:val="000000" w:themeColor="text1"/>
        </w:rPr>
        <w:t>A low level of basic skills may not only block entrance to postsecondary education but may also lower sk</w:t>
      </w:r>
      <w:r>
        <w:rPr>
          <w:color w:val="000000" w:themeColor="text1"/>
        </w:rPr>
        <w:t>i</w:t>
      </w:r>
      <w:r w:rsidRPr="00D56652">
        <w:rPr>
          <w:color w:val="000000" w:themeColor="text1"/>
        </w:rPr>
        <w:t>ll levels of people who graduate.</w:t>
      </w:r>
    </w:p>
    <w:p w:rsidR="009B7517" w:rsidRDefault="009B7517" w:rsidP="009B7517">
      <w:pPr>
        <w:suppressAutoHyphens/>
        <w:autoSpaceDN w:val="0"/>
        <w:spacing w:after="0" w:line="240" w:lineRule="auto"/>
        <w:textAlignment w:val="baseline"/>
        <w:rPr>
          <w:color w:val="000000" w:themeColor="text1"/>
        </w:rPr>
      </w:pPr>
    </w:p>
    <w:p w:rsidR="007A435C" w:rsidRDefault="007A435C" w:rsidP="009B7517">
      <w:pPr>
        <w:suppressAutoHyphens/>
        <w:autoSpaceDN w:val="0"/>
        <w:spacing w:after="0" w:line="240" w:lineRule="auto"/>
        <w:textAlignment w:val="baseline"/>
        <w:rPr>
          <w:color w:val="000000" w:themeColor="text1"/>
        </w:rPr>
      </w:pPr>
      <w:r>
        <w:rPr>
          <w:color w:val="000000" w:themeColor="text1"/>
        </w:rPr>
        <w:t xml:space="preserve">While our search was focused on </w:t>
      </w:r>
    </w:p>
    <w:p w:rsidR="007A435C" w:rsidRDefault="007A435C" w:rsidP="009B7517">
      <w:pPr>
        <w:suppressAutoHyphens/>
        <w:autoSpaceDN w:val="0"/>
        <w:spacing w:after="0" w:line="240" w:lineRule="auto"/>
        <w:textAlignment w:val="baseline"/>
        <w:rPr>
          <w:color w:val="000000" w:themeColor="text1"/>
        </w:rPr>
      </w:pPr>
    </w:p>
    <w:p w:rsidR="007A435C" w:rsidRDefault="007A435C" w:rsidP="009B7517">
      <w:pPr>
        <w:suppressAutoHyphens/>
        <w:autoSpaceDN w:val="0"/>
        <w:spacing w:after="0" w:line="240" w:lineRule="auto"/>
        <w:textAlignment w:val="baseline"/>
        <w:rPr>
          <w:color w:val="000000" w:themeColor="text1"/>
        </w:rPr>
      </w:pPr>
    </w:p>
    <w:p w:rsidR="00167774" w:rsidRDefault="00C4374B" w:rsidP="009B7517">
      <w:pPr>
        <w:suppressAutoHyphens/>
        <w:autoSpaceDN w:val="0"/>
        <w:spacing w:after="0" w:line="240" w:lineRule="auto"/>
        <w:textAlignment w:val="baseline"/>
        <w:rPr>
          <w:color w:val="000000" w:themeColor="text1"/>
        </w:rPr>
      </w:pPr>
      <w:bookmarkStart w:id="0" w:name="_GoBack"/>
      <w:bookmarkEnd w:id="0"/>
      <w:r>
        <w:rPr>
          <w:color w:val="000000" w:themeColor="text1"/>
        </w:rPr>
        <w:t>For all these reasons, w</w:t>
      </w:r>
      <w:r w:rsidR="00E63693">
        <w:rPr>
          <w:color w:val="000000" w:themeColor="text1"/>
        </w:rPr>
        <w:t>e believe that, in th</w:t>
      </w:r>
      <w:r w:rsidR="00D63003">
        <w:rPr>
          <w:color w:val="000000" w:themeColor="text1"/>
        </w:rPr>
        <w:t>e interest of our young people,</w:t>
      </w:r>
      <w:r w:rsidR="00E63693">
        <w:rPr>
          <w:color w:val="000000" w:themeColor="text1"/>
        </w:rPr>
        <w:t xml:space="preserve"> a review of the transition from secondary school to postsecondary study and employment is in order</w:t>
      </w:r>
      <w:r w:rsidR="007A435C">
        <w:rPr>
          <w:color w:val="000000" w:themeColor="text1"/>
        </w:rPr>
        <w:t xml:space="preserve">.  </w:t>
      </w:r>
      <w:r w:rsidR="00D14332">
        <w:rPr>
          <w:color w:val="000000" w:themeColor="text1"/>
        </w:rPr>
        <w:t xml:space="preserve">  </w:t>
      </w:r>
    </w:p>
    <w:p w:rsidR="00167774" w:rsidRDefault="00167774" w:rsidP="009B7517">
      <w:pPr>
        <w:suppressAutoHyphens/>
        <w:autoSpaceDN w:val="0"/>
        <w:spacing w:after="0" w:line="240" w:lineRule="auto"/>
        <w:textAlignment w:val="baseline"/>
        <w:rPr>
          <w:color w:val="000000" w:themeColor="text1"/>
        </w:rPr>
      </w:pPr>
    </w:p>
    <w:p w:rsidR="009B7517" w:rsidRPr="009B7517" w:rsidRDefault="00C4374B" w:rsidP="009B7517">
      <w:pPr>
        <w:suppressAutoHyphens/>
        <w:autoSpaceDN w:val="0"/>
        <w:spacing w:after="0" w:line="240" w:lineRule="auto"/>
        <w:textAlignment w:val="baseline"/>
        <w:rPr>
          <w:color w:val="000000" w:themeColor="text1"/>
        </w:rPr>
      </w:pPr>
      <w:r>
        <w:rPr>
          <w:color w:val="000000" w:themeColor="text1"/>
        </w:rPr>
        <w:t xml:space="preserve">Given that </w:t>
      </w:r>
      <w:r w:rsidR="00D14332">
        <w:rPr>
          <w:color w:val="000000" w:themeColor="text1"/>
        </w:rPr>
        <w:t xml:space="preserve">the education function in PEI, and in many </w:t>
      </w:r>
      <w:r>
        <w:rPr>
          <w:color w:val="000000" w:themeColor="text1"/>
        </w:rPr>
        <w:t>other</w:t>
      </w:r>
      <w:r w:rsidR="00D14332">
        <w:rPr>
          <w:color w:val="000000" w:themeColor="text1"/>
        </w:rPr>
        <w:t xml:space="preserve"> Provinces, is divided between Departments</w:t>
      </w:r>
      <w:r w:rsidR="007A435C">
        <w:rPr>
          <w:color w:val="000000" w:themeColor="text1"/>
        </w:rPr>
        <w:t xml:space="preserve">, it may simply be that some students are </w:t>
      </w:r>
      <w:r w:rsidR="00D14332">
        <w:rPr>
          <w:color w:val="000000" w:themeColor="text1"/>
        </w:rPr>
        <w:t>fall</w:t>
      </w:r>
      <w:r w:rsidR="007A435C">
        <w:rPr>
          <w:color w:val="000000" w:themeColor="text1"/>
        </w:rPr>
        <w:t>ing</w:t>
      </w:r>
      <w:r w:rsidR="00D14332">
        <w:rPr>
          <w:color w:val="000000" w:themeColor="text1"/>
        </w:rPr>
        <w:t xml:space="preserve"> between the cracks</w:t>
      </w:r>
      <w:r w:rsidR="007A435C">
        <w:rPr>
          <w:color w:val="000000" w:themeColor="text1"/>
        </w:rPr>
        <w:t>.</w:t>
      </w:r>
    </w:p>
    <w:p w:rsidR="00D56652" w:rsidRDefault="00D56652" w:rsidP="004107B5">
      <w:pPr>
        <w:rPr>
          <w:lang w:val="en-US"/>
        </w:rPr>
      </w:pPr>
    </w:p>
    <w:p w:rsidR="009B7517" w:rsidRDefault="009B7517" w:rsidP="004107B5">
      <w:pPr>
        <w:rPr>
          <w:lang w:val="en-US"/>
        </w:rPr>
      </w:pPr>
    </w:p>
    <w:sectPr w:rsidR="009B7517" w:rsidSect="00331768">
      <w:headerReference w:type="default" r:id="rId11"/>
      <w:pgSz w:w="12240" w:h="15840"/>
      <w:pgMar w:top="1134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BDC" w:rsidRDefault="001A5BDC" w:rsidP="007237E9">
      <w:pPr>
        <w:spacing w:after="0" w:line="240" w:lineRule="auto"/>
      </w:pPr>
      <w:r>
        <w:separator/>
      </w:r>
    </w:p>
  </w:endnote>
  <w:endnote w:type="continuationSeparator" w:id="0">
    <w:p w:rsidR="001A5BDC" w:rsidRDefault="001A5BDC" w:rsidP="00723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BDC" w:rsidRDefault="001A5BDC" w:rsidP="007237E9">
      <w:pPr>
        <w:spacing w:after="0" w:line="240" w:lineRule="auto"/>
      </w:pPr>
      <w:r>
        <w:separator/>
      </w:r>
    </w:p>
  </w:footnote>
  <w:footnote w:type="continuationSeparator" w:id="0">
    <w:p w:rsidR="001A5BDC" w:rsidRDefault="001A5BDC" w:rsidP="00723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54174100"/>
      <w:docPartObj>
        <w:docPartGallery w:val="Watermarks"/>
        <w:docPartUnique/>
      </w:docPartObj>
    </w:sdtPr>
    <w:sdtEndPr/>
    <w:sdtContent>
      <w:p w:rsidR="007237E9" w:rsidRDefault="001A5BDC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B76A31"/>
    <w:multiLevelType w:val="hybridMultilevel"/>
    <w:tmpl w:val="321262A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247D1E"/>
    <w:multiLevelType w:val="hybridMultilevel"/>
    <w:tmpl w:val="7B0614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05450F8"/>
    <w:multiLevelType w:val="hybridMultilevel"/>
    <w:tmpl w:val="93CA4B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F511A8"/>
    <w:multiLevelType w:val="hybridMultilevel"/>
    <w:tmpl w:val="018827DC"/>
    <w:lvl w:ilvl="0" w:tplc="1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FFE"/>
    <w:rsid w:val="00043645"/>
    <w:rsid w:val="000B3026"/>
    <w:rsid w:val="001141C8"/>
    <w:rsid w:val="00167774"/>
    <w:rsid w:val="001A5BDC"/>
    <w:rsid w:val="00202574"/>
    <w:rsid w:val="00226C31"/>
    <w:rsid w:val="002C2B00"/>
    <w:rsid w:val="0030181E"/>
    <w:rsid w:val="0032280A"/>
    <w:rsid w:val="00331768"/>
    <w:rsid w:val="0036334B"/>
    <w:rsid w:val="00381FFE"/>
    <w:rsid w:val="004107B5"/>
    <w:rsid w:val="00441A95"/>
    <w:rsid w:val="005536B3"/>
    <w:rsid w:val="005A491B"/>
    <w:rsid w:val="006831D9"/>
    <w:rsid w:val="0069372B"/>
    <w:rsid w:val="006D33EC"/>
    <w:rsid w:val="007237E9"/>
    <w:rsid w:val="00725FA4"/>
    <w:rsid w:val="007363FA"/>
    <w:rsid w:val="007A435C"/>
    <w:rsid w:val="007B1D29"/>
    <w:rsid w:val="007E58B0"/>
    <w:rsid w:val="007F46D3"/>
    <w:rsid w:val="00846DD7"/>
    <w:rsid w:val="00871794"/>
    <w:rsid w:val="00873522"/>
    <w:rsid w:val="009708D1"/>
    <w:rsid w:val="009A5BBC"/>
    <w:rsid w:val="009B7517"/>
    <w:rsid w:val="009E1925"/>
    <w:rsid w:val="00A03ACE"/>
    <w:rsid w:val="00A35013"/>
    <w:rsid w:val="00AC5D2E"/>
    <w:rsid w:val="00B424E2"/>
    <w:rsid w:val="00C4374B"/>
    <w:rsid w:val="00C70525"/>
    <w:rsid w:val="00D007CD"/>
    <w:rsid w:val="00D0087C"/>
    <w:rsid w:val="00D14332"/>
    <w:rsid w:val="00D56652"/>
    <w:rsid w:val="00D63003"/>
    <w:rsid w:val="00D71434"/>
    <w:rsid w:val="00D912F0"/>
    <w:rsid w:val="00E63693"/>
    <w:rsid w:val="00EE341D"/>
    <w:rsid w:val="00FF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1F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381F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1FF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17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76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237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7E9"/>
  </w:style>
  <w:style w:type="paragraph" w:styleId="Footer">
    <w:name w:val="footer"/>
    <w:basedOn w:val="Normal"/>
    <w:link w:val="FooterChar"/>
    <w:uiPriority w:val="99"/>
    <w:unhideWhenUsed/>
    <w:rsid w:val="007237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7E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1F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381F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1FF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17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76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237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7E9"/>
  </w:style>
  <w:style w:type="paragraph" w:styleId="Footer">
    <w:name w:val="footer"/>
    <w:basedOn w:val="Normal"/>
    <w:link w:val="FooterChar"/>
    <w:uiPriority w:val="99"/>
    <w:unhideWhenUsed/>
    <w:rsid w:val="007237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7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cfpei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2A6859-37A6-410F-81C8-686D73A58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1164</TotalTime>
  <Pages>1</Pages>
  <Words>336</Words>
  <Characters>1683</Characters>
  <Application>Microsoft Office Word</Application>
  <DocSecurity>0</DocSecurity>
  <Lines>60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2015-10-05T13:22:00Z</cp:lastPrinted>
  <dcterms:created xsi:type="dcterms:W3CDTF">2016-03-11T18:30:00Z</dcterms:created>
  <dcterms:modified xsi:type="dcterms:W3CDTF">2016-03-13T09:29:00Z</dcterms:modified>
</cp:coreProperties>
</file>