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C8E" w:rsidRDefault="008E5C8E" w:rsidP="008E5C8E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Education Tomorrow</w:t>
      </w:r>
    </w:p>
    <w:p w:rsidR="008E5C8E" w:rsidRDefault="008E5C8E" w:rsidP="008E5C8E">
      <w:pPr>
        <w:spacing w:after="0"/>
        <w:jc w:val="center"/>
        <w:rPr>
          <w:b/>
          <w:lang w:val="en-US"/>
        </w:rPr>
      </w:pPr>
    </w:p>
    <w:p w:rsidR="008E5C8E" w:rsidRPr="005A3A67" w:rsidRDefault="008E5C8E" w:rsidP="008E5C8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576AE">
        <w:rPr>
          <w:sz w:val="24"/>
          <w:szCs w:val="24"/>
          <w:lang w:val="en-US"/>
        </w:rPr>
        <w:t>Widespread  call  for change in education</w:t>
      </w:r>
      <w:r>
        <w:rPr>
          <w:sz w:val="24"/>
          <w:szCs w:val="24"/>
          <w:lang w:val="en-US"/>
        </w:rPr>
        <w:t xml:space="preserve"> , not just a single or </w:t>
      </w:r>
      <w:r w:rsidRPr="004576AE">
        <w:rPr>
          <w:rFonts w:ascii="Times New Roman" w:eastAsia="Times New Roman" w:hAnsi="Times New Roman" w:cs="Times New Roman"/>
          <w:sz w:val="24"/>
          <w:szCs w:val="24"/>
          <w:lang w:eastAsia="en-CA"/>
        </w:rPr>
        <w:t>random occu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r</w:t>
      </w:r>
      <w:r w:rsidR="00187ABF">
        <w:rPr>
          <w:rFonts w:ascii="Times New Roman" w:eastAsia="Times New Roman" w:hAnsi="Times New Roman" w:cs="Times New Roman"/>
          <w:sz w:val="24"/>
          <w:szCs w:val="24"/>
          <w:lang w:eastAsia="en-CA"/>
        </w:rPr>
        <w:t>re</w:t>
      </w:r>
      <w:r w:rsidRPr="004576AE">
        <w:rPr>
          <w:rFonts w:ascii="Times New Roman" w:eastAsia="Times New Roman" w:hAnsi="Times New Roman" w:cs="Times New Roman"/>
          <w:sz w:val="24"/>
          <w:szCs w:val="24"/>
          <w:lang w:eastAsia="en-CA"/>
        </w:rPr>
        <w:t>nce or event but a constant condition  - organizations need to embrace change and keep themselves ready at all time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937891">
        <w:rPr>
          <w:sz w:val="24"/>
          <w:szCs w:val="24"/>
          <w:lang w:val="en-US"/>
        </w:rPr>
        <w:t>Reasons are many including</w:t>
      </w:r>
      <w:r>
        <w:rPr>
          <w:sz w:val="24"/>
          <w:szCs w:val="24"/>
          <w:u w:val="single"/>
          <w:lang w:val="en-US"/>
        </w:rPr>
        <w:t xml:space="preserve"> </w:t>
      </w:r>
      <w:r w:rsidRPr="004576AE">
        <w:rPr>
          <w:sz w:val="24"/>
          <w:szCs w:val="24"/>
          <w:lang w:val="en-US"/>
        </w:rPr>
        <w:t>Outside regulations</w:t>
      </w:r>
      <w:r>
        <w:rPr>
          <w:sz w:val="24"/>
          <w:szCs w:val="24"/>
          <w:lang w:val="en-US"/>
        </w:rPr>
        <w:t>, economics, increase choice, or client demands.  In the case of education, widespread call for change from both wi</w:t>
      </w:r>
      <w:r w:rsidR="00187ABF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hin and outside the profession and include:</w:t>
      </w:r>
    </w:p>
    <w:p w:rsidR="00187ABF" w:rsidRDefault="00187ABF" w:rsidP="008E5C8E">
      <w:pPr>
        <w:rPr>
          <w:rFonts w:ascii="Calibri" w:hAnsi="Calibri" w:cs="Calibri"/>
          <w:b/>
        </w:rPr>
      </w:pPr>
    </w:p>
    <w:p w:rsidR="00187ABF" w:rsidRDefault="00187ABF" w:rsidP="008E5C8E">
      <w:pPr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Isues</w:t>
      </w:r>
      <w:proofErr w:type="spellEnd"/>
    </w:p>
    <w:p w:rsidR="00187ABF" w:rsidRDefault="00187ABF" w:rsidP="00187AB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Access</w:t>
      </w:r>
    </w:p>
    <w:p w:rsidR="00187ABF" w:rsidRDefault="00187ABF" w:rsidP="00187AB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Relevance</w:t>
      </w:r>
    </w:p>
    <w:p w:rsidR="00187ABF" w:rsidRDefault="00187ABF" w:rsidP="00187AB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Quality</w:t>
      </w:r>
    </w:p>
    <w:p w:rsidR="00187ABF" w:rsidRDefault="00187ABF" w:rsidP="00187AB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Inflexibility</w:t>
      </w:r>
    </w:p>
    <w:p w:rsidR="00187ABF" w:rsidRPr="00187ABF" w:rsidRDefault="00187ABF" w:rsidP="00187AB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Affordability</w:t>
      </w:r>
    </w:p>
    <w:p w:rsidR="00187ABF" w:rsidRDefault="00187ABF" w:rsidP="008E5C8E">
      <w:pPr>
        <w:rPr>
          <w:rFonts w:ascii="Calibri" w:hAnsi="Calibri" w:cs="Calibri"/>
          <w:b/>
        </w:rPr>
      </w:pPr>
    </w:p>
    <w:p w:rsidR="00187ABF" w:rsidRPr="00AC7222" w:rsidRDefault="00187ABF" w:rsidP="008E5C8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Characteristics</w:t>
      </w:r>
    </w:p>
    <w:p w:rsidR="008E5C8E" w:rsidRPr="00AC7222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 w:rsidRPr="00AC7222">
        <w:rPr>
          <w:rFonts w:ascii="Calibri" w:hAnsi="Calibri" w:cs="Calibri"/>
        </w:rPr>
        <w:t xml:space="preserve">Focus on </w:t>
      </w:r>
      <w:r>
        <w:rPr>
          <w:rFonts w:ascii="Calibri" w:hAnsi="Calibri" w:cs="Calibri"/>
        </w:rPr>
        <w:t>education rather than schooling</w:t>
      </w:r>
    </w:p>
    <w:p w:rsidR="008E5C8E" w:rsidRPr="00AC7222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Clear a</w:t>
      </w:r>
      <w:r w:rsidRPr="00AC7222">
        <w:rPr>
          <w:rFonts w:ascii="Calibri" w:hAnsi="Calibri" w:cs="Calibri"/>
        </w:rPr>
        <w:t>ccountabilit</w:t>
      </w:r>
      <w:r>
        <w:rPr>
          <w:rFonts w:ascii="Calibri" w:hAnsi="Calibri" w:cs="Calibri"/>
        </w:rPr>
        <w:t>ies</w:t>
      </w:r>
    </w:p>
    <w:p w:rsidR="008E5C8E" w:rsidRPr="00AC7222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AC7222">
        <w:rPr>
          <w:rFonts w:ascii="Calibri" w:hAnsi="Calibri" w:cs="Calibri"/>
        </w:rPr>
        <w:t>ngagement</w:t>
      </w:r>
    </w:p>
    <w:p w:rsidR="008E5C8E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 w:rsidRPr="008E5C8E">
        <w:rPr>
          <w:rFonts w:ascii="Calibri" w:hAnsi="Calibri" w:cs="Calibri"/>
        </w:rPr>
        <w:t xml:space="preserve">Criterion referenced </w:t>
      </w:r>
    </w:p>
    <w:p w:rsidR="008E5C8E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Outcomes based</w:t>
      </w:r>
    </w:p>
    <w:p w:rsidR="008E5C8E" w:rsidRPr="008E5C8E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Learner centered</w:t>
      </w:r>
    </w:p>
    <w:p w:rsidR="008E5C8E" w:rsidRPr="00AC7222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AC7222">
        <w:rPr>
          <w:rFonts w:ascii="Calibri" w:hAnsi="Calibri" w:cs="Calibri"/>
        </w:rPr>
        <w:t>nnovation</w:t>
      </w:r>
    </w:p>
    <w:p w:rsidR="008E5C8E" w:rsidRPr="00AC7222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Encourage independence</w:t>
      </w:r>
    </w:p>
    <w:p w:rsidR="008E5C8E" w:rsidRPr="00AC7222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Flexible</w:t>
      </w:r>
    </w:p>
    <w:p w:rsidR="008E5C8E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 w:rsidRPr="008E5C8E">
        <w:rPr>
          <w:rFonts w:ascii="Calibri" w:hAnsi="Calibri" w:cs="Calibri"/>
        </w:rPr>
        <w:t>Collegial/professional</w:t>
      </w:r>
    </w:p>
    <w:p w:rsidR="008E5C8E" w:rsidRPr="008E5C8E" w:rsidRDefault="008E5C8E" w:rsidP="008E5C8E">
      <w:pPr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Strengthened Early childhood  development</w:t>
      </w:r>
      <w:r w:rsidRPr="008E5C8E">
        <w:rPr>
          <w:rFonts w:ascii="Calibri" w:hAnsi="Calibri" w:cs="Calibri"/>
        </w:rPr>
        <w:t xml:space="preserve"> </w:t>
      </w:r>
    </w:p>
    <w:p w:rsidR="008E5C8E" w:rsidRPr="008E5C8E" w:rsidRDefault="008E5C8E" w:rsidP="008E5C8E">
      <w:pPr>
        <w:spacing w:after="100" w:afterAutospacing="1" w:line="240" w:lineRule="auto"/>
        <w:ind w:left="720"/>
        <w:rPr>
          <w:rFonts w:ascii="Calibri" w:hAnsi="Calibri" w:cs="Calibri"/>
        </w:rPr>
      </w:pPr>
    </w:p>
    <w:p w:rsidR="008E5C8E" w:rsidRPr="004576AE" w:rsidRDefault="008E5C8E" w:rsidP="008E5C8E">
      <w:pPr>
        <w:rPr>
          <w:sz w:val="24"/>
          <w:szCs w:val="24"/>
          <w:lang w:val="en-US"/>
        </w:rPr>
      </w:pPr>
    </w:p>
    <w:p w:rsidR="000611A3" w:rsidRPr="004A788D" w:rsidRDefault="000611A3" w:rsidP="000611A3">
      <w:pPr>
        <w:jc w:val="center"/>
        <w:rPr>
          <w:rFonts w:ascii="Calibri" w:hAnsi="Calibri" w:cs="Calibri"/>
          <w:b/>
          <w:sz w:val="20"/>
          <w:szCs w:val="20"/>
        </w:rPr>
      </w:pPr>
      <w:r w:rsidRPr="004A788D">
        <w:rPr>
          <w:rFonts w:ascii="Calibri" w:hAnsi="Calibri" w:cs="Calibri"/>
          <w:b/>
          <w:sz w:val="20"/>
          <w:szCs w:val="20"/>
        </w:rPr>
        <w:t>EDUCATION</w:t>
      </w:r>
      <w:r>
        <w:rPr>
          <w:rFonts w:ascii="Calibri" w:hAnsi="Calibri" w:cs="Calibri"/>
          <w:b/>
          <w:sz w:val="20"/>
          <w:szCs w:val="20"/>
        </w:rPr>
        <w:t xml:space="preserve"> SYSTEM TOMORROW</w:t>
      </w:r>
    </w:p>
    <w:p w:rsidR="000611A3" w:rsidRDefault="000611A3" w:rsidP="000611A3">
      <w:pPr>
        <w:rPr>
          <w:rFonts w:ascii="Calibri" w:hAnsi="Calibri" w:cs="Calibri"/>
          <w:b/>
          <w:sz w:val="20"/>
          <w:szCs w:val="20"/>
        </w:rPr>
      </w:pPr>
    </w:p>
    <w:p w:rsidR="000611A3" w:rsidRDefault="000611A3" w:rsidP="000611A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Characteristics of education system</w:t>
      </w:r>
    </w:p>
    <w:p w:rsidR="000611A3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Community based</w:t>
      </w:r>
    </w:p>
    <w:p w:rsidR="000611A3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0611A3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0611A3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Transparent</w:t>
      </w:r>
    </w:p>
    <w:p w:rsidR="000611A3" w:rsidRPr="00DE7E41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 friendly</w:t>
      </w:r>
    </w:p>
    <w:p w:rsidR="000611A3" w:rsidRPr="00CE43DA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Engaged</w:t>
      </w:r>
    </w:p>
    <w:p w:rsidR="000611A3" w:rsidRPr="00CE43DA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E43DA">
        <w:rPr>
          <w:rFonts w:ascii="Calibri" w:hAnsi="Calibri" w:cs="Calibri"/>
          <w:sz w:val="20"/>
          <w:szCs w:val="20"/>
        </w:rPr>
        <w:t>Results oriented</w:t>
      </w:r>
    </w:p>
    <w:p w:rsidR="000611A3" w:rsidRPr="009434A8" w:rsidRDefault="000611A3" w:rsidP="000611A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Criterion referenced</w:t>
      </w:r>
    </w:p>
    <w:p w:rsidR="000611A3" w:rsidRPr="00A1575D" w:rsidRDefault="000611A3" w:rsidP="000611A3">
      <w:pPr>
        <w:numPr>
          <w:ilvl w:val="0"/>
          <w:numId w:val="4"/>
        </w:numPr>
        <w:spacing w:after="0" w:line="240" w:lineRule="auto"/>
        <w:rPr>
          <w:rFonts w:ascii="Calibri" w:hAnsi="Calibri"/>
        </w:rPr>
      </w:pPr>
      <w:r w:rsidRPr="00E363CE">
        <w:rPr>
          <w:rFonts w:ascii="Calibri" w:hAnsi="Calibri" w:cs="Calibri"/>
          <w:color w:val="000000"/>
          <w:lang w:val="en-GB"/>
        </w:rPr>
        <w:t xml:space="preserve">Technology assisted </w:t>
      </w:r>
    </w:p>
    <w:p w:rsidR="000611A3" w:rsidRPr="00E363CE" w:rsidRDefault="000611A3" w:rsidP="000611A3">
      <w:pPr>
        <w:numPr>
          <w:ilvl w:val="0"/>
          <w:numId w:val="4"/>
        </w:numPr>
        <w:spacing w:after="0" w:line="240" w:lineRule="auto"/>
        <w:rPr>
          <w:rFonts w:ascii="Calibri" w:hAnsi="Calibri"/>
        </w:rPr>
      </w:pPr>
      <w:r>
        <w:rPr>
          <w:rFonts w:ascii="Calibri" w:hAnsi="Calibri" w:cs="Calibri"/>
          <w:color w:val="000000"/>
          <w:lang w:val="en-GB"/>
        </w:rPr>
        <w:t>Continuous flow</w:t>
      </w:r>
    </w:p>
    <w:p w:rsidR="000611A3" w:rsidRDefault="000611A3" w:rsidP="000611A3">
      <w:pPr>
        <w:rPr>
          <w:rFonts w:ascii="Calibri" w:hAnsi="Calibri" w:cs="Calibri"/>
          <w:b/>
          <w:sz w:val="20"/>
          <w:szCs w:val="20"/>
        </w:rPr>
      </w:pPr>
    </w:p>
    <w:p w:rsidR="000611A3" w:rsidRDefault="000611A3" w:rsidP="000611A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System components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Community based ECD 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Literacy centres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Schools, colleges and universities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Job training centres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Continuing education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Assessment and Qualification authority</w:t>
      </w:r>
    </w:p>
    <w:p w:rsidR="000611A3" w:rsidRDefault="000611A3" w:rsidP="000611A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Community based learning managers</w:t>
      </w:r>
    </w:p>
    <w:p w:rsidR="000611A3" w:rsidRDefault="000611A3" w:rsidP="000611A3">
      <w:pPr>
        <w:rPr>
          <w:rFonts w:ascii="Calibri" w:hAnsi="Calibri" w:cs="Calibri"/>
          <w:b/>
          <w:sz w:val="20"/>
          <w:szCs w:val="20"/>
        </w:rPr>
      </w:pPr>
    </w:p>
    <w:p w:rsidR="000611A3" w:rsidRDefault="000611A3" w:rsidP="000611A3">
      <w:pPr>
        <w:rPr>
          <w:rFonts w:ascii="Calibri" w:hAnsi="Calibri" w:cs="Calibri"/>
          <w:sz w:val="20"/>
          <w:szCs w:val="20"/>
        </w:rPr>
      </w:pPr>
    </w:p>
    <w:p w:rsidR="000611A3" w:rsidRDefault="000611A3" w:rsidP="000611A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PROPOSED CHANGES</w:t>
      </w:r>
    </w:p>
    <w:p w:rsidR="000611A3" w:rsidRPr="00A1575D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575D">
        <w:rPr>
          <w:rFonts w:ascii="Calibri" w:hAnsi="Calibri" w:cs="Calibri"/>
          <w:sz w:val="20"/>
          <w:szCs w:val="20"/>
        </w:rPr>
        <w:t>Increased professional and accountability</w:t>
      </w:r>
      <w:r>
        <w:rPr>
          <w:rFonts w:ascii="Calibri" w:hAnsi="Calibri" w:cs="Calibri"/>
          <w:sz w:val="20"/>
          <w:szCs w:val="20"/>
        </w:rPr>
        <w:t xml:space="preserve"> for teachers</w:t>
      </w:r>
    </w:p>
    <w:p w:rsidR="000611A3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00F95">
        <w:rPr>
          <w:rFonts w:ascii="Calibri" w:hAnsi="Calibri" w:cs="Calibri"/>
          <w:sz w:val="20"/>
          <w:szCs w:val="20"/>
        </w:rPr>
        <w:t>Decentralized decision-making</w:t>
      </w:r>
    </w:p>
    <w:p w:rsidR="000611A3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00F95">
        <w:rPr>
          <w:rFonts w:ascii="Calibri" w:hAnsi="Calibri" w:cs="Calibri"/>
          <w:sz w:val="20"/>
          <w:szCs w:val="20"/>
        </w:rPr>
        <w:t xml:space="preserve">Increased learner choice </w:t>
      </w:r>
    </w:p>
    <w:p w:rsidR="000611A3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00F95">
        <w:rPr>
          <w:rFonts w:ascii="Calibri" w:hAnsi="Calibri" w:cs="Calibri"/>
          <w:sz w:val="20"/>
          <w:szCs w:val="20"/>
        </w:rPr>
        <w:t>Ministry limited to policy</w:t>
      </w:r>
      <w:r>
        <w:rPr>
          <w:rFonts w:ascii="Calibri" w:hAnsi="Calibri" w:cs="Calibri"/>
          <w:sz w:val="20"/>
          <w:szCs w:val="20"/>
        </w:rPr>
        <w:t xml:space="preserve">, </w:t>
      </w:r>
      <w:r w:rsidRPr="00B00F95">
        <w:rPr>
          <w:rFonts w:ascii="Calibri" w:hAnsi="Calibri" w:cs="Calibri"/>
          <w:sz w:val="20"/>
          <w:szCs w:val="20"/>
        </w:rPr>
        <w:t>standards</w:t>
      </w:r>
      <w:r>
        <w:rPr>
          <w:rFonts w:ascii="Calibri" w:hAnsi="Calibri" w:cs="Calibri"/>
          <w:sz w:val="20"/>
          <w:szCs w:val="20"/>
        </w:rPr>
        <w:t xml:space="preserve"> and quality control</w:t>
      </w:r>
    </w:p>
    <w:p w:rsidR="000611A3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Continuous flow</w:t>
      </w:r>
    </w:p>
    <w:p w:rsidR="000611A3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Separate assessment and qualification authority</w:t>
      </w:r>
    </w:p>
    <w:p w:rsidR="000611A3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Meaningful reporting</w:t>
      </w:r>
    </w:p>
    <w:p w:rsidR="000611A3" w:rsidRPr="00B00F95" w:rsidRDefault="000611A3" w:rsidP="000611A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Challenge for credit</w:t>
      </w:r>
    </w:p>
    <w:p w:rsidR="000611A3" w:rsidRPr="00CB74C7" w:rsidRDefault="000611A3" w:rsidP="000611A3">
      <w:pPr>
        <w:ind w:left="720"/>
        <w:rPr>
          <w:rFonts w:ascii="Calibri" w:hAnsi="Calibri" w:cs="Calibri"/>
          <w:sz w:val="20"/>
          <w:szCs w:val="20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bCs/>
          <w:lang w:eastAsia="en-CA"/>
        </w:rPr>
      </w:pPr>
    </w:p>
    <w:p w:rsidR="000611A3" w:rsidRDefault="000611A3" w:rsidP="000611A3">
      <w:pPr>
        <w:rPr>
          <w:rFonts w:ascii="Calibri" w:hAnsi="Calibri" w:cs="Calibri"/>
          <w:b/>
          <w:sz w:val="20"/>
          <w:szCs w:val="20"/>
        </w:rPr>
      </w:pPr>
      <w:r w:rsidRPr="00260295">
        <w:rPr>
          <w:rFonts w:ascii="Calibri" w:hAnsi="Calibri" w:cs="Calibri"/>
          <w:b/>
          <w:sz w:val="20"/>
          <w:szCs w:val="20"/>
        </w:rPr>
        <w:t>Decision making</w:t>
      </w:r>
    </w:p>
    <w:p w:rsidR="000611A3" w:rsidRDefault="000611A3" w:rsidP="000611A3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60295">
        <w:rPr>
          <w:rFonts w:ascii="Calibri" w:hAnsi="Calibri" w:cs="Calibri"/>
          <w:sz w:val="20"/>
          <w:szCs w:val="20"/>
        </w:rPr>
        <w:t>Assign delivery of education to municipalities</w:t>
      </w:r>
    </w:p>
    <w:p w:rsidR="000611A3" w:rsidRDefault="000611A3" w:rsidP="000611A3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62EBA"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0611A3" w:rsidRDefault="000611A3" w:rsidP="000611A3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62EBA">
        <w:rPr>
          <w:rFonts w:ascii="Calibri" w:hAnsi="Calibri" w:cs="Calibri"/>
          <w:sz w:val="20"/>
          <w:szCs w:val="20"/>
        </w:rPr>
        <w:t>Reassign responsibility for transportation</w:t>
      </w:r>
    </w:p>
    <w:p w:rsidR="000611A3" w:rsidRDefault="000611A3" w:rsidP="000611A3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62EBA">
        <w:rPr>
          <w:rFonts w:ascii="Calibri" w:hAnsi="Calibri" w:cs="Calibri"/>
          <w:sz w:val="20"/>
          <w:szCs w:val="20"/>
        </w:rPr>
        <w:t>Extend/Broaden choice</w:t>
      </w:r>
    </w:p>
    <w:p w:rsidR="000611A3" w:rsidRDefault="000611A3" w:rsidP="000611A3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62EBA">
        <w:rPr>
          <w:rFonts w:ascii="Calibri" w:hAnsi="Calibri" w:cs="Calibri"/>
          <w:sz w:val="20"/>
          <w:szCs w:val="20"/>
        </w:rPr>
        <w:t>Challenge for credit</w:t>
      </w:r>
    </w:p>
    <w:p w:rsidR="000611A3" w:rsidRDefault="000611A3" w:rsidP="000611A3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62EBA"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0611A3" w:rsidRDefault="000611A3" w:rsidP="00061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B00F95">
        <w:rPr>
          <w:rFonts w:ascii="Calibri" w:hAnsi="Calibri" w:cs="Calibri"/>
          <w:sz w:val="20"/>
          <w:szCs w:val="20"/>
        </w:rPr>
        <w:t>Pay for what one does not for what one knows</w:t>
      </w:r>
    </w:p>
    <w:p w:rsidR="000611A3" w:rsidRPr="00B00F95" w:rsidRDefault="000611A3" w:rsidP="00061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B00F95">
        <w:rPr>
          <w:rFonts w:ascii="Calibri" w:hAnsi="Calibri" w:cs="Calibri"/>
          <w:sz w:val="20"/>
          <w:szCs w:val="20"/>
        </w:rPr>
        <w:t>Few funds for innovation.</w:t>
      </w:r>
    </w:p>
    <w:p w:rsidR="000611A3" w:rsidRPr="00514FF6" w:rsidRDefault="000611A3" w:rsidP="00061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514FF6">
        <w:rPr>
          <w:rFonts w:ascii="Calibri" w:hAnsi="Calibri" w:cs="Calibri"/>
          <w:sz w:val="20"/>
          <w:szCs w:val="20"/>
        </w:rPr>
        <w:t>Discourages self-directed and prior learning</w:t>
      </w:r>
    </w:p>
    <w:p w:rsidR="000611A3" w:rsidRPr="00827ACE" w:rsidRDefault="000611A3" w:rsidP="00061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27ACE">
        <w:rPr>
          <w:rFonts w:ascii="Calibri" w:hAnsi="Calibri" w:cs="Calibri"/>
          <w:sz w:val="20"/>
          <w:szCs w:val="20"/>
        </w:rPr>
        <w:t>Confusion in terminology</w:t>
      </w:r>
    </w:p>
    <w:p w:rsidR="000611A3" w:rsidRDefault="000611A3" w:rsidP="000611A3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Where to start</w:t>
      </w:r>
    </w:p>
    <w:p w:rsidR="000611A3" w:rsidRDefault="000611A3" w:rsidP="000611A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Power of signature</w:t>
      </w:r>
    </w:p>
    <w:p w:rsidR="000611A3" w:rsidRDefault="000611A3" w:rsidP="000611A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Better defined outcomes</w:t>
      </w:r>
    </w:p>
    <w:p w:rsidR="000611A3" w:rsidRDefault="000611A3" w:rsidP="000611A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Rating scale reflecting criteria</w:t>
      </w:r>
    </w:p>
    <w:p w:rsidR="000611A3" w:rsidRDefault="000611A3" w:rsidP="000611A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External qualification authority</w:t>
      </w:r>
    </w:p>
    <w:p w:rsidR="00AA1A73" w:rsidRDefault="000611A3" w:rsidP="000611A3">
      <w:r>
        <w:rPr>
          <w:rFonts w:ascii="Calibri" w:hAnsi="Calibri" w:cs="Calibri"/>
          <w:sz w:val="20"/>
          <w:szCs w:val="20"/>
        </w:rPr>
        <w:t>New model of car</w:t>
      </w:r>
      <w:bookmarkStart w:id="0" w:name="_GoBack"/>
      <w:bookmarkEnd w:id="0"/>
    </w:p>
    <w:sectPr w:rsidR="00AA1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6755A"/>
    <w:multiLevelType w:val="hybridMultilevel"/>
    <w:tmpl w:val="91B44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65C2A"/>
    <w:multiLevelType w:val="hybridMultilevel"/>
    <w:tmpl w:val="E7A8DB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27AED"/>
    <w:multiLevelType w:val="hybridMultilevel"/>
    <w:tmpl w:val="6E88D0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12EBA"/>
    <w:multiLevelType w:val="hybridMultilevel"/>
    <w:tmpl w:val="ADF87D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F556A0"/>
    <w:multiLevelType w:val="hybridMultilevel"/>
    <w:tmpl w:val="E850D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DB5653"/>
    <w:multiLevelType w:val="hybridMultilevel"/>
    <w:tmpl w:val="11C4F8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F71077"/>
    <w:multiLevelType w:val="hybridMultilevel"/>
    <w:tmpl w:val="CD664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F21CE2"/>
    <w:multiLevelType w:val="hybridMultilevel"/>
    <w:tmpl w:val="85185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C8E"/>
    <w:rsid w:val="000611A3"/>
    <w:rsid w:val="00187ABF"/>
    <w:rsid w:val="008E5C8E"/>
    <w:rsid w:val="00AA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C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A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C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2013-05-25T17:37:00Z</dcterms:created>
  <dcterms:modified xsi:type="dcterms:W3CDTF">2013-06-09T11:23:00Z</dcterms:modified>
</cp:coreProperties>
</file>