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390" w:rsidRDefault="00EA748C" w:rsidP="00EA748C">
      <w:pPr>
        <w:jc w:val="center"/>
        <w:rPr>
          <w:b/>
          <w:lang w:val="en-US"/>
        </w:rPr>
      </w:pPr>
      <w:r>
        <w:rPr>
          <w:b/>
          <w:lang w:val="en-US"/>
        </w:rPr>
        <w:t>POSSIBLE FUNDING SOURCES</w:t>
      </w:r>
    </w:p>
    <w:p w:rsidR="00BF0A66" w:rsidRDefault="00BF0A66" w:rsidP="00BF0A6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r>
        <w:rPr>
          <w:rFonts w:ascii="Times New Roman" w:eastAsia="Times New Roman" w:hAnsi="Times New Roman" w:cs="Times New Roman"/>
          <w:b/>
          <w:bCs/>
          <w:kern w:val="36"/>
          <w:sz w:val="24"/>
          <w:szCs w:val="24"/>
          <w:lang w:eastAsia="en-CA"/>
        </w:rPr>
        <w:t>DIRECTORIES</w:t>
      </w:r>
    </w:p>
    <w:p w:rsidR="00EA748C" w:rsidRDefault="00EA748C" w:rsidP="00BF0A6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r w:rsidRPr="00BF0A66">
        <w:rPr>
          <w:rFonts w:ascii="Times New Roman" w:eastAsia="Times New Roman" w:hAnsi="Times New Roman" w:cs="Times New Roman"/>
          <w:b/>
          <w:bCs/>
          <w:kern w:val="36"/>
          <w:sz w:val="24"/>
          <w:szCs w:val="24"/>
          <w:lang w:eastAsia="en-CA"/>
        </w:rPr>
        <w:t>Canadian Directory to Foundations and Corporations (CDFC)</w:t>
      </w:r>
    </w:p>
    <w:p w:rsidR="00BF0A66" w:rsidRDefault="00BF0A66" w:rsidP="00BF0A6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p>
    <w:p w:rsidR="00BF0A66" w:rsidRDefault="00BF0A66" w:rsidP="00BF0A6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p>
    <w:p w:rsidR="00BF0A66" w:rsidRDefault="00BF0A66" w:rsidP="00BF0A6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r>
        <w:rPr>
          <w:rFonts w:ascii="Times New Roman" w:eastAsia="Times New Roman" w:hAnsi="Times New Roman" w:cs="Times New Roman"/>
          <w:b/>
          <w:bCs/>
          <w:kern w:val="36"/>
          <w:sz w:val="24"/>
          <w:szCs w:val="24"/>
          <w:lang w:eastAsia="en-CA"/>
        </w:rPr>
        <w:t>ORGANIZATIONS</w:t>
      </w:r>
    </w:p>
    <w:p w:rsidR="00BF0A66" w:rsidRPr="00BF0A66" w:rsidRDefault="00BF0A66" w:rsidP="00BF0A66">
      <w:pPr>
        <w:spacing w:before="100" w:beforeAutospacing="1" w:after="0" w:line="240" w:lineRule="auto"/>
        <w:outlineLvl w:val="0"/>
        <w:rPr>
          <w:rFonts w:ascii="Times New Roman" w:eastAsia="Times New Roman" w:hAnsi="Times New Roman" w:cs="Times New Roman"/>
          <w:b/>
          <w:bCs/>
          <w:kern w:val="36"/>
          <w:sz w:val="24"/>
          <w:szCs w:val="24"/>
          <w:lang w:eastAsia="en-CA"/>
        </w:rPr>
      </w:pPr>
      <w:r>
        <w:rPr>
          <w:rFonts w:ascii="Times New Roman" w:eastAsia="Times New Roman" w:hAnsi="Times New Roman" w:cs="Times New Roman"/>
          <w:b/>
          <w:bCs/>
          <w:kern w:val="36"/>
          <w:sz w:val="24"/>
          <w:szCs w:val="24"/>
          <w:lang w:eastAsia="en-CA"/>
        </w:rPr>
        <w:t>Windsor Foundation</w:t>
      </w:r>
    </w:p>
    <w:tbl>
      <w:tblPr>
        <w:tblW w:w="0" w:type="auto"/>
        <w:tblCellSpacing w:w="0" w:type="dxa"/>
        <w:tblCellMar>
          <w:left w:w="0" w:type="dxa"/>
          <w:right w:w="0" w:type="dxa"/>
        </w:tblCellMar>
        <w:tblLook w:val="04A0" w:firstRow="1" w:lastRow="0" w:firstColumn="1" w:lastColumn="0" w:noHBand="0" w:noVBand="1"/>
      </w:tblPr>
      <w:tblGrid>
        <w:gridCol w:w="850"/>
        <w:gridCol w:w="3001"/>
      </w:tblGrid>
      <w:tr w:rsidR="00EA748C" w:rsidTr="00EA748C">
        <w:trPr>
          <w:tblCellSpacing w:w="0" w:type="dxa"/>
        </w:trPr>
        <w:tc>
          <w:tcPr>
            <w:tcW w:w="0" w:type="auto"/>
            <w:vAlign w:val="center"/>
            <w:hideMark/>
          </w:tcPr>
          <w:p w:rsidR="00BF0A66" w:rsidRDefault="00BF0A66" w:rsidP="00BF0A66">
            <w:pPr>
              <w:spacing w:after="0"/>
            </w:pPr>
          </w:p>
          <w:p w:rsidR="00BF0A66" w:rsidRDefault="00BF0A66" w:rsidP="00BF0A66">
            <w:pPr>
              <w:spacing w:after="0"/>
            </w:pPr>
          </w:p>
          <w:p w:rsidR="00EA748C" w:rsidRPr="00BF0A66" w:rsidRDefault="00EA748C" w:rsidP="00BF0A66">
            <w:pPr>
              <w:spacing w:after="0"/>
              <w:rPr>
                <w:sz w:val="24"/>
                <w:szCs w:val="24"/>
              </w:rPr>
            </w:pPr>
            <w:r>
              <w:t>Name:</w:t>
            </w:r>
          </w:p>
        </w:tc>
        <w:tc>
          <w:tcPr>
            <w:tcW w:w="0" w:type="auto"/>
            <w:vAlign w:val="center"/>
            <w:hideMark/>
          </w:tcPr>
          <w:p w:rsidR="00EA748C" w:rsidRDefault="00EA748C" w:rsidP="00BF0A66">
            <w:pPr>
              <w:spacing w:after="0"/>
              <w:rPr>
                <w:sz w:val="24"/>
                <w:szCs w:val="24"/>
              </w:rPr>
            </w:pPr>
            <w:r>
              <w:t>Windsor Foundation</w:t>
            </w:r>
          </w:p>
        </w:tc>
      </w:tr>
      <w:tr w:rsidR="00EA748C" w:rsidTr="00EA748C">
        <w:trPr>
          <w:tblCellSpacing w:w="0" w:type="dxa"/>
        </w:trPr>
        <w:tc>
          <w:tcPr>
            <w:tcW w:w="0" w:type="auto"/>
            <w:vAlign w:val="center"/>
            <w:hideMark/>
          </w:tcPr>
          <w:p w:rsidR="00EA748C" w:rsidRDefault="00EA748C" w:rsidP="00BF0A66">
            <w:pPr>
              <w:spacing w:after="0"/>
              <w:rPr>
                <w:sz w:val="24"/>
                <w:szCs w:val="24"/>
              </w:rPr>
            </w:pPr>
            <w:r>
              <w:t>Contact:</w:t>
            </w:r>
          </w:p>
        </w:tc>
        <w:tc>
          <w:tcPr>
            <w:tcW w:w="0" w:type="auto"/>
            <w:vAlign w:val="center"/>
            <w:hideMark/>
          </w:tcPr>
          <w:p w:rsidR="00EA748C" w:rsidRDefault="00EA748C" w:rsidP="00BF0A66">
            <w:pPr>
              <w:spacing w:after="0"/>
              <w:rPr>
                <w:sz w:val="24"/>
                <w:szCs w:val="24"/>
              </w:rPr>
            </w:pPr>
            <w:r>
              <w:t>PAUL DYER SCOTIATRUST</w:t>
            </w:r>
          </w:p>
        </w:tc>
      </w:tr>
      <w:tr w:rsidR="00EA748C" w:rsidTr="00EA748C">
        <w:trPr>
          <w:tblCellSpacing w:w="0" w:type="dxa"/>
        </w:trPr>
        <w:tc>
          <w:tcPr>
            <w:tcW w:w="0" w:type="auto"/>
            <w:vAlign w:val="center"/>
            <w:hideMark/>
          </w:tcPr>
          <w:p w:rsidR="00EA748C" w:rsidRDefault="00EA748C" w:rsidP="00BF0A66">
            <w:pPr>
              <w:spacing w:after="0"/>
              <w:rPr>
                <w:sz w:val="24"/>
                <w:szCs w:val="24"/>
              </w:rPr>
            </w:pPr>
            <w:r>
              <w:t>Address:</w:t>
            </w:r>
          </w:p>
        </w:tc>
        <w:tc>
          <w:tcPr>
            <w:tcW w:w="0" w:type="auto"/>
            <w:vAlign w:val="center"/>
            <w:hideMark/>
          </w:tcPr>
          <w:p w:rsidR="00EA748C" w:rsidRDefault="00EA748C" w:rsidP="00BF0A66">
            <w:pPr>
              <w:spacing w:after="0"/>
              <w:rPr>
                <w:sz w:val="24"/>
                <w:szCs w:val="24"/>
              </w:rPr>
            </w:pPr>
            <w:r>
              <w:t>HALIFAX NOVA SCOTIA B3J 3N4</w:t>
            </w:r>
            <w:r>
              <w:br/>
              <w:t>CANADA</w:t>
            </w:r>
            <w:proofErr w:type="gramStart"/>
            <w:r>
              <w:t>, .</w:t>
            </w:r>
            <w:proofErr w:type="gramEnd"/>
            <w:r>
              <w:t xml:space="preserve"> 00000-0000</w:t>
            </w:r>
          </w:p>
        </w:tc>
      </w:tr>
      <w:tr w:rsidR="00EA748C" w:rsidTr="00EA748C">
        <w:trPr>
          <w:tblCellSpacing w:w="0" w:type="dxa"/>
        </w:trPr>
        <w:tc>
          <w:tcPr>
            <w:tcW w:w="0" w:type="auto"/>
            <w:vAlign w:val="center"/>
            <w:hideMark/>
          </w:tcPr>
          <w:p w:rsidR="00EA748C" w:rsidRDefault="00EA748C" w:rsidP="00BF0A66">
            <w:pPr>
              <w:spacing w:after="0"/>
              <w:rPr>
                <w:sz w:val="24"/>
                <w:szCs w:val="24"/>
              </w:rPr>
            </w:pPr>
            <w:r>
              <w:t>Web site:</w:t>
            </w:r>
          </w:p>
        </w:tc>
        <w:tc>
          <w:tcPr>
            <w:tcW w:w="0" w:type="auto"/>
            <w:vAlign w:val="center"/>
            <w:hideMark/>
          </w:tcPr>
          <w:p w:rsidR="00EA748C" w:rsidRDefault="00EA748C" w:rsidP="00BF0A66">
            <w:pPr>
              <w:spacing w:after="0"/>
              <w:rPr>
                <w:sz w:val="24"/>
                <w:szCs w:val="24"/>
              </w:rPr>
            </w:pPr>
            <w:r>
              <w:t xml:space="preserve">no data </w:t>
            </w:r>
          </w:p>
        </w:tc>
      </w:tr>
      <w:tr w:rsidR="00EA748C" w:rsidTr="00EA748C">
        <w:trPr>
          <w:tblCellSpacing w:w="0" w:type="dxa"/>
        </w:trPr>
        <w:tc>
          <w:tcPr>
            <w:tcW w:w="0" w:type="auto"/>
            <w:vAlign w:val="center"/>
            <w:hideMark/>
          </w:tcPr>
          <w:p w:rsidR="00EA748C" w:rsidRDefault="00EA748C" w:rsidP="00BF0A66">
            <w:pPr>
              <w:spacing w:after="0"/>
              <w:rPr>
                <w:sz w:val="24"/>
                <w:szCs w:val="24"/>
              </w:rPr>
            </w:pPr>
            <w:r>
              <w:t>Type:</w:t>
            </w:r>
          </w:p>
        </w:tc>
        <w:tc>
          <w:tcPr>
            <w:tcW w:w="0" w:type="auto"/>
            <w:vAlign w:val="center"/>
            <w:hideMark/>
          </w:tcPr>
          <w:p w:rsidR="00EA748C" w:rsidRDefault="00EA748C" w:rsidP="00BF0A66">
            <w:pPr>
              <w:spacing w:after="0"/>
              <w:rPr>
                <w:sz w:val="24"/>
                <w:szCs w:val="24"/>
              </w:rPr>
            </w:pPr>
            <w:r>
              <w:t>Private non-operating foundation</w:t>
            </w:r>
          </w:p>
        </w:tc>
      </w:tr>
    </w:tbl>
    <w:p w:rsidR="00EA748C" w:rsidRDefault="00EA748C" w:rsidP="00BF0A66">
      <w:pPr>
        <w:pStyle w:val="Heading4"/>
      </w:pPr>
      <w:r>
        <w:t>Financial data as reported to IRS for tax period ending: Dec 1, 2004</w:t>
      </w:r>
    </w:p>
    <w:tbl>
      <w:tblPr>
        <w:tblW w:w="0" w:type="auto"/>
        <w:tblCellSpacing w:w="0" w:type="dxa"/>
        <w:tblCellMar>
          <w:left w:w="0" w:type="dxa"/>
          <w:right w:w="0" w:type="dxa"/>
        </w:tblCellMar>
        <w:tblLook w:val="04A0" w:firstRow="1" w:lastRow="0" w:firstColumn="1" w:lastColumn="0" w:noHBand="0" w:noVBand="1"/>
      </w:tblPr>
      <w:tblGrid>
        <w:gridCol w:w="1340"/>
        <w:gridCol w:w="1114"/>
        <w:gridCol w:w="6"/>
      </w:tblGrid>
      <w:tr w:rsidR="00EA748C" w:rsidTr="00EA748C">
        <w:trPr>
          <w:tblCellSpacing w:w="0" w:type="dxa"/>
        </w:trPr>
        <w:tc>
          <w:tcPr>
            <w:tcW w:w="0" w:type="auto"/>
            <w:vAlign w:val="center"/>
            <w:hideMark/>
          </w:tcPr>
          <w:p w:rsidR="00EA748C" w:rsidRDefault="00EA748C" w:rsidP="00BF0A66">
            <w:pPr>
              <w:spacing w:after="0"/>
              <w:rPr>
                <w:sz w:val="24"/>
                <w:szCs w:val="24"/>
              </w:rPr>
            </w:pPr>
            <w:r>
              <w:t>Assets:</w:t>
            </w:r>
          </w:p>
        </w:tc>
        <w:tc>
          <w:tcPr>
            <w:tcW w:w="0" w:type="auto"/>
            <w:vAlign w:val="center"/>
            <w:hideMark/>
          </w:tcPr>
          <w:p w:rsidR="00EA748C" w:rsidRDefault="00EA748C" w:rsidP="00BF0A66">
            <w:pPr>
              <w:spacing w:after="0"/>
              <w:rPr>
                <w:sz w:val="24"/>
                <w:szCs w:val="24"/>
              </w:rPr>
            </w:pPr>
            <w:r>
              <w:t>$28,560,600</w:t>
            </w:r>
          </w:p>
        </w:tc>
        <w:tc>
          <w:tcPr>
            <w:tcW w:w="0" w:type="auto"/>
            <w:vAlign w:val="center"/>
            <w:hideMark/>
          </w:tcPr>
          <w:p w:rsidR="00EA748C" w:rsidRDefault="00EA748C" w:rsidP="00BF0A66">
            <w:pPr>
              <w:spacing w:after="0"/>
              <w:rPr>
                <w:sz w:val="24"/>
                <w:szCs w:val="24"/>
              </w:rPr>
            </w:pPr>
          </w:p>
        </w:tc>
      </w:tr>
      <w:tr w:rsidR="00EA748C" w:rsidTr="00EA748C">
        <w:trPr>
          <w:tblCellSpacing w:w="0" w:type="dxa"/>
        </w:trPr>
        <w:tc>
          <w:tcPr>
            <w:tcW w:w="0" w:type="auto"/>
            <w:vAlign w:val="center"/>
            <w:hideMark/>
          </w:tcPr>
          <w:p w:rsidR="00EA748C" w:rsidRDefault="00EA748C" w:rsidP="00BF0A66">
            <w:pPr>
              <w:spacing w:after="0"/>
              <w:rPr>
                <w:sz w:val="24"/>
                <w:szCs w:val="24"/>
              </w:rPr>
            </w:pPr>
            <w:r>
              <w:t>Total Revenue:</w:t>
            </w:r>
          </w:p>
        </w:tc>
        <w:tc>
          <w:tcPr>
            <w:tcW w:w="0" w:type="auto"/>
            <w:vAlign w:val="center"/>
            <w:hideMark/>
          </w:tcPr>
          <w:p w:rsidR="00EA748C" w:rsidRDefault="00EA748C" w:rsidP="00BF0A66">
            <w:pPr>
              <w:spacing w:after="0"/>
              <w:rPr>
                <w:sz w:val="24"/>
                <w:szCs w:val="24"/>
              </w:rPr>
            </w:pPr>
            <w:r>
              <w:t>No Info</w:t>
            </w:r>
          </w:p>
        </w:tc>
        <w:tc>
          <w:tcPr>
            <w:tcW w:w="0" w:type="auto"/>
            <w:vAlign w:val="center"/>
            <w:hideMark/>
          </w:tcPr>
          <w:p w:rsidR="00EA748C" w:rsidRDefault="00EA748C" w:rsidP="00BF0A66">
            <w:pPr>
              <w:spacing w:after="0"/>
              <w:rPr>
                <w:sz w:val="24"/>
                <w:szCs w:val="24"/>
              </w:rPr>
            </w:pPr>
          </w:p>
        </w:tc>
      </w:tr>
      <w:tr w:rsidR="00EA748C" w:rsidTr="00EA748C">
        <w:trPr>
          <w:tblCellSpacing w:w="0" w:type="dxa"/>
        </w:trPr>
        <w:tc>
          <w:tcPr>
            <w:tcW w:w="0" w:type="auto"/>
            <w:vAlign w:val="center"/>
            <w:hideMark/>
          </w:tcPr>
          <w:p w:rsidR="00EA748C" w:rsidRDefault="00EA748C" w:rsidP="00BF0A66">
            <w:pPr>
              <w:spacing w:after="0"/>
              <w:rPr>
                <w:sz w:val="24"/>
                <w:szCs w:val="24"/>
              </w:rPr>
            </w:pPr>
            <w:r>
              <w:t xml:space="preserve">Income: </w:t>
            </w:r>
          </w:p>
        </w:tc>
        <w:tc>
          <w:tcPr>
            <w:tcW w:w="0" w:type="auto"/>
            <w:vAlign w:val="center"/>
            <w:hideMark/>
          </w:tcPr>
          <w:p w:rsidR="00EA748C" w:rsidRDefault="00EA748C" w:rsidP="00BF0A66">
            <w:pPr>
              <w:spacing w:after="0"/>
              <w:rPr>
                <w:sz w:val="24"/>
                <w:szCs w:val="24"/>
              </w:rPr>
            </w:pPr>
            <w:r>
              <w:t>$987,815</w:t>
            </w:r>
          </w:p>
        </w:tc>
        <w:tc>
          <w:tcPr>
            <w:tcW w:w="0" w:type="auto"/>
            <w:vAlign w:val="center"/>
            <w:hideMark/>
          </w:tcPr>
          <w:p w:rsidR="00EA748C" w:rsidRDefault="00EA748C" w:rsidP="00BF0A66">
            <w:pPr>
              <w:spacing w:after="0"/>
              <w:rPr>
                <w:sz w:val="24"/>
                <w:szCs w:val="24"/>
              </w:rPr>
            </w:pPr>
          </w:p>
        </w:tc>
      </w:tr>
    </w:tbl>
    <w:p w:rsidR="00EA748C" w:rsidRDefault="00EA748C" w:rsidP="00BF0A66">
      <w:pPr>
        <w:pStyle w:val="Heading4"/>
      </w:pPr>
      <w:r>
        <w:t>IRS registration data</w:t>
      </w:r>
    </w:p>
    <w:tbl>
      <w:tblPr>
        <w:tblW w:w="0" w:type="auto"/>
        <w:tblCellSpacing w:w="0" w:type="dxa"/>
        <w:tblCellMar>
          <w:left w:w="0" w:type="dxa"/>
          <w:right w:w="0" w:type="dxa"/>
        </w:tblCellMar>
        <w:tblLook w:val="04A0" w:firstRow="1" w:lastRow="0" w:firstColumn="1" w:lastColumn="0" w:noHBand="0" w:noVBand="1"/>
      </w:tblPr>
      <w:tblGrid>
        <w:gridCol w:w="2284"/>
        <w:gridCol w:w="2188"/>
      </w:tblGrid>
      <w:tr w:rsidR="00EA748C" w:rsidTr="00EA748C">
        <w:trPr>
          <w:tblCellSpacing w:w="0" w:type="dxa"/>
        </w:trPr>
        <w:tc>
          <w:tcPr>
            <w:tcW w:w="0" w:type="auto"/>
            <w:vAlign w:val="center"/>
            <w:hideMark/>
          </w:tcPr>
          <w:p w:rsidR="00EA748C" w:rsidRDefault="00EA748C" w:rsidP="00BF0A66">
            <w:pPr>
              <w:spacing w:after="0"/>
              <w:rPr>
                <w:sz w:val="24"/>
                <w:szCs w:val="24"/>
              </w:rPr>
            </w:pPr>
            <w:r>
              <w:t>IRS registered name:</w:t>
            </w:r>
          </w:p>
        </w:tc>
        <w:tc>
          <w:tcPr>
            <w:tcW w:w="0" w:type="auto"/>
            <w:vAlign w:val="center"/>
            <w:hideMark/>
          </w:tcPr>
          <w:p w:rsidR="00EA748C" w:rsidRDefault="00EA748C" w:rsidP="00BF0A66">
            <w:pPr>
              <w:spacing w:after="0"/>
              <w:rPr>
                <w:sz w:val="24"/>
                <w:szCs w:val="24"/>
              </w:rPr>
            </w:pPr>
            <w:r>
              <w:t>WINDSOR FOUNDATION</w:t>
            </w:r>
          </w:p>
        </w:tc>
      </w:tr>
      <w:tr w:rsidR="00EA748C" w:rsidTr="00EA748C">
        <w:trPr>
          <w:tblCellSpacing w:w="0" w:type="dxa"/>
        </w:trPr>
        <w:tc>
          <w:tcPr>
            <w:tcW w:w="0" w:type="auto"/>
            <w:vAlign w:val="center"/>
            <w:hideMark/>
          </w:tcPr>
          <w:p w:rsidR="00EA748C" w:rsidRDefault="00EA748C" w:rsidP="00BF0A66">
            <w:pPr>
              <w:spacing w:after="0"/>
              <w:rPr>
                <w:sz w:val="24"/>
                <w:szCs w:val="24"/>
              </w:rPr>
            </w:pPr>
            <w:r>
              <w:t>IRS district of jurisdiction:</w:t>
            </w:r>
          </w:p>
        </w:tc>
        <w:tc>
          <w:tcPr>
            <w:tcW w:w="0" w:type="auto"/>
            <w:vAlign w:val="center"/>
            <w:hideMark/>
          </w:tcPr>
          <w:p w:rsidR="00EA748C" w:rsidRDefault="00EA748C" w:rsidP="00BF0A66">
            <w:pPr>
              <w:spacing w:after="0"/>
              <w:rPr>
                <w:sz w:val="24"/>
                <w:szCs w:val="24"/>
              </w:rPr>
            </w:pPr>
            <w:r>
              <w:t>A/C International</w:t>
            </w:r>
          </w:p>
        </w:tc>
      </w:tr>
      <w:tr w:rsidR="00EA748C" w:rsidTr="00EA748C">
        <w:trPr>
          <w:tblCellSpacing w:w="0" w:type="dxa"/>
        </w:trPr>
        <w:tc>
          <w:tcPr>
            <w:tcW w:w="0" w:type="auto"/>
            <w:vAlign w:val="center"/>
            <w:hideMark/>
          </w:tcPr>
          <w:p w:rsidR="00EA748C" w:rsidRDefault="00EA748C" w:rsidP="00BF0A66">
            <w:pPr>
              <w:spacing w:after="0"/>
              <w:rPr>
                <w:sz w:val="24"/>
                <w:szCs w:val="24"/>
              </w:rPr>
            </w:pPr>
            <w:r>
              <w:t>Federal EIN:</w:t>
            </w:r>
          </w:p>
        </w:tc>
        <w:tc>
          <w:tcPr>
            <w:tcW w:w="0" w:type="auto"/>
            <w:vAlign w:val="center"/>
            <w:hideMark/>
          </w:tcPr>
          <w:p w:rsidR="00EA748C" w:rsidRDefault="00EA748C" w:rsidP="00BF0A66">
            <w:pPr>
              <w:spacing w:after="0"/>
              <w:rPr>
                <w:sz w:val="24"/>
                <w:szCs w:val="24"/>
              </w:rPr>
            </w:pPr>
            <w:r>
              <w:t>98-0120261</w:t>
            </w:r>
          </w:p>
        </w:tc>
      </w:tr>
      <w:tr w:rsidR="00EA748C" w:rsidTr="00EA748C">
        <w:trPr>
          <w:tblCellSpacing w:w="0" w:type="dxa"/>
        </w:trPr>
        <w:tc>
          <w:tcPr>
            <w:tcW w:w="0" w:type="auto"/>
            <w:vAlign w:val="center"/>
            <w:hideMark/>
          </w:tcPr>
          <w:p w:rsidR="00EA748C" w:rsidRDefault="00EA748C" w:rsidP="00BF0A66">
            <w:pPr>
              <w:spacing w:after="0"/>
              <w:rPr>
                <w:sz w:val="24"/>
                <w:szCs w:val="24"/>
              </w:rPr>
            </w:pPr>
            <w:r>
              <w:t>Ruling date:</w:t>
            </w:r>
          </w:p>
        </w:tc>
        <w:tc>
          <w:tcPr>
            <w:tcW w:w="0" w:type="auto"/>
            <w:vAlign w:val="center"/>
            <w:hideMark/>
          </w:tcPr>
          <w:p w:rsidR="00EA748C" w:rsidRDefault="00EA748C" w:rsidP="00BF0A66">
            <w:pPr>
              <w:spacing w:after="0"/>
              <w:rPr>
                <w:sz w:val="24"/>
                <w:szCs w:val="24"/>
              </w:rPr>
            </w:pPr>
            <w:r>
              <w:t>Jan 1, 1992</w:t>
            </w:r>
          </w:p>
        </w:tc>
      </w:tr>
      <w:tr w:rsidR="00EA748C" w:rsidTr="00EA748C">
        <w:trPr>
          <w:tblCellSpacing w:w="0" w:type="dxa"/>
        </w:trPr>
        <w:tc>
          <w:tcPr>
            <w:tcW w:w="0" w:type="auto"/>
            <w:vAlign w:val="center"/>
            <w:hideMark/>
          </w:tcPr>
          <w:p w:rsidR="00EA748C" w:rsidRDefault="00EA748C" w:rsidP="00BF0A66">
            <w:pPr>
              <w:spacing w:after="0"/>
              <w:rPr>
                <w:sz w:val="24"/>
                <w:szCs w:val="24"/>
              </w:rPr>
            </w:pPr>
            <w:r>
              <w:t>Classified by IRS as:</w:t>
            </w:r>
          </w:p>
        </w:tc>
        <w:tc>
          <w:tcPr>
            <w:tcW w:w="0" w:type="auto"/>
            <w:vAlign w:val="center"/>
            <w:hideMark/>
          </w:tcPr>
          <w:p w:rsidR="00EA748C" w:rsidRDefault="00EA748C" w:rsidP="00BF0A66">
            <w:pPr>
              <w:spacing w:after="0"/>
              <w:rPr>
                <w:sz w:val="24"/>
                <w:szCs w:val="24"/>
              </w:rPr>
            </w:pPr>
            <w:r>
              <w:t>Charitable Organization</w:t>
            </w:r>
          </w:p>
        </w:tc>
      </w:tr>
    </w:tbl>
    <w:p w:rsidR="00EA748C" w:rsidRDefault="00EA748C" w:rsidP="00BF0A66">
      <w:pPr>
        <w:rPr>
          <w:b/>
          <w:sz w:val="24"/>
          <w:szCs w:val="24"/>
          <w:lang w:val="en-US"/>
        </w:rPr>
      </w:pPr>
    </w:p>
    <w:p w:rsidR="00B14F3F" w:rsidRDefault="00B14F3F" w:rsidP="00BF0A66">
      <w:pPr>
        <w:rPr>
          <w:b/>
          <w:sz w:val="24"/>
          <w:szCs w:val="24"/>
          <w:lang w:val="en-US"/>
        </w:rPr>
      </w:pPr>
    </w:p>
    <w:p w:rsidR="00B14F3F" w:rsidRDefault="00AD0854" w:rsidP="00BF0A66">
      <w:pPr>
        <w:rPr>
          <w:b/>
          <w:sz w:val="24"/>
          <w:szCs w:val="24"/>
          <w:lang w:val="en-US"/>
        </w:rPr>
      </w:pPr>
      <w:r>
        <w:rPr>
          <w:b/>
          <w:sz w:val="24"/>
          <w:szCs w:val="24"/>
          <w:lang w:val="en-US"/>
        </w:rPr>
        <w:t>McCain Foundation</w:t>
      </w:r>
    </w:p>
    <w:p w:rsidR="00B14F3F" w:rsidRDefault="002D331B" w:rsidP="00BF0A66">
      <w:pPr>
        <w:rPr>
          <w:b/>
          <w:sz w:val="24"/>
          <w:szCs w:val="24"/>
          <w:lang w:val="en-US"/>
        </w:rPr>
      </w:pPr>
      <w:r>
        <w:rPr>
          <w:b/>
          <w:sz w:val="24"/>
          <w:szCs w:val="24"/>
          <w:lang w:val="en-US"/>
        </w:rPr>
        <w:t>Schott Foundation</w:t>
      </w:r>
    </w:p>
    <w:p w:rsidR="002D331B" w:rsidRPr="005F2130" w:rsidRDefault="002D331B" w:rsidP="002D331B">
      <w:pPr>
        <w:pStyle w:val="NormalWeb"/>
        <w:rPr>
          <w:b/>
        </w:rPr>
      </w:pPr>
      <w:r w:rsidRPr="005F2130">
        <w:rPr>
          <w:b/>
        </w:rPr>
        <w:t>Schott foundation</w:t>
      </w:r>
    </w:p>
    <w:p w:rsidR="002D331B" w:rsidRPr="00172918" w:rsidRDefault="002D331B" w:rsidP="002D331B">
      <w:pPr>
        <w:pStyle w:val="NormalWeb"/>
      </w:pPr>
      <w:r w:rsidRPr="00172918">
        <w:t xml:space="preserve">“We’ve done a good job in the last decade of calling attention to the achievement gap,” said </w:t>
      </w:r>
      <w:r w:rsidRPr="00172918">
        <w:softHyphen/>
        <w:t xml:space="preserve">Darling-Hammond, who has advised President Obama on education issues. “But what we </w:t>
      </w:r>
      <w:r w:rsidRPr="00172918">
        <w:lastRenderedPageBreak/>
        <w:t>haven’t been doing is addressing some of the fundamental reasons for the achievement gap: the poverty and segregation sets up some kids to have less when they get to school, and then the funding inequities, so that when they get to school, they don’t have the resources and instructional supports that we want and need them to have.”</w:t>
      </w:r>
    </w:p>
    <w:p w:rsidR="002D331B" w:rsidRPr="00172918" w:rsidRDefault="002D331B" w:rsidP="002D331B">
      <w:pPr>
        <w:pStyle w:val="NormalWeb"/>
      </w:pPr>
      <w:r w:rsidRPr="00172918">
        <w:t>The campaign, funded by the Schott Foundation for Public Education, will encourage state policymakers to consider ways to ensure that schools serving low-income children have the same quality of teaching, curriculum and resources as that found in more affluent schools.</w:t>
      </w:r>
    </w:p>
    <w:p w:rsidR="002D331B" w:rsidRDefault="002D331B" w:rsidP="002D331B">
      <w:pPr>
        <w:rPr>
          <w:b/>
          <w:sz w:val="24"/>
          <w:szCs w:val="24"/>
          <w:lang w:val="en-US"/>
        </w:rPr>
      </w:pPr>
      <w:r w:rsidRPr="00172918">
        <w:t xml:space="preserve">“We want to change the conversation,” said Kevin </w:t>
      </w:r>
      <w:proofErr w:type="spellStart"/>
      <w:r w:rsidRPr="00172918">
        <w:t>Welner</w:t>
      </w:r>
      <w:proofErr w:type="spellEnd"/>
      <w:r w:rsidRPr="00172918">
        <w:t xml:space="preserve"> of the University of Colorado at Boulder</w:t>
      </w:r>
    </w:p>
    <w:p w:rsidR="00B14F3F" w:rsidRDefault="00B14F3F" w:rsidP="00BF0A66">
      <w:pPr>
        <w:rPr>
          <w:b/>
          <w:sz w:val="24"/>
          <w:szCs w:val="24"/>
          <w:lang w:val="en-US"/>
        </w:rPr>
      </w:pPr>
    </w:p>
    <w:p w:rsidR="0099065F" w:rsidRDefault="0099065F" w:rsidP="00BF0A66">
      <w:pPr>
        <w:rPr>
          <w:b/>
          <w:sz w:val="24"/>
          <w:szCs w:val="24"/>
          <w:lang w:val="en-US"/>
        </w:rPr>
      </w:pPr>
      <w:r>
        <w:rPr>
          <w:b/>
          <w:sz w:val="24"/>
          <w:szCs w:val="24"/>
          <w:lang w:val="en-US"/>
        </w:rPr>
        <w:t>L</w:t>
      </w:r>
      <w:r w:rsidR="00B14F3F">
        <w:rPr>
          <w:b/>
          <w:sz w:val="24"/>
          <w:szCs w:val="24"/>
          <w:lang w:val="en-US"/>
        </w:rPr>
        <w:t>evesque Foundation</w:t>
      </w:r>
    </w:p>
    <w:p w:rsidR="005A6E49" w:rsidRDefault="005A6E49" w:rsidP="00BF0A66">
      <w:pPr>
        <w:rPr>
          <w:b/>
          <w:sz w:val="24"/>
          <w:szCs w:val="24"/>
          <w:lang w:val="en-US"/>
        </w:rPr>
      </w:pPr>
      <w:r>
        <w:rPr>
          <w:b/>
          <w:sz w:val="24"/>
          <w:szCs w:val="24"/>
          <w:lang w:val="en-US"/>
        </w:rPr>
        <w:t>Skoll</w:t>
      </w:r>
      <w:bookmarkStart w:id="0" w:name="_GoBack"/>
      <w:bookmarkEnd w:id="0"/>
    </w:p>
    <w:p w:rsidR="005A6E49" w:rsidRDefault="005A6E49" w:rsidP="00BF0A66">
      <w:pPr>
        <w:rPr>
          <w:b/>
          <w:sz w:val="24"/>
          <w:szCs w:val="24"/>
          <w:lang w:val="en-US"/>
        </w:rPr>
      </w:pPr>
      <w:r>
        <w:rPr>
          <w:rFonts w:ascii="Arial" w:hAnsi="Arial" w:cs="Arial"/>
          <w:sz w:val="20"/>
          <w:szCs w:val="20"/>
        </w:rPr>
        <w:t>Bonjour</w:t>
      </w:r>
      <w:proofErr w:type="gramStart"/>
      <w:r>
        <w:rPr>
          <w:rFonts w:ascii="Arial" w:hAnsi="Arial" w:cs="Arial"/>
          <w:sz w:val="20"/>
          <w:szCs w:val="20"/>
        </w:rPr>
        <w:t>,</w:t>
      </w:r>
      <w:proofErr w:type="gramEnd"/>
      <w:r>
        <w:br/>
      </w:r>
      <w:r>
        <w:rPr>
          <w:rFonts w:ascii="Arial" w:hAnsi="Arial" w:cs="Arial"/>
          <w:sz w:val="20"/>
          <w:szCs w:val="20"/>
        </w:rPr>
        <w:t xml:space="preserve">I was reading in the September edition of Canadian Business' Special Report on Canada's top 50 powerful people, that Jeff </w:t>
      </w:r>
      <w:proofErr w:type="spellStart"/>
      <w:r>
        <w:rPr>
          <w:rFonts w:ascii="Arial" w:hAnsi="Arial" w:cs="Arial"/>
          <w:sz w:val="20"/>
          <w:szCs w:val="20"/>
        </w:rPr>
        <w:t>Skoll</w:t>
      </w:r>
      <w:proofErr w:type="spellEnd"/>
      <w:r>
        <w:rPr>
          <w:rFonts w:ascii="Arial" w:hAnsi="Arial" w:cs="Arial"/>
          <w:sz w:val="20"/>
          <w:szCs w:val="20"/>
        </w:rPr>
        <w:t>, Chair of Participant Media, is a philanthropy heavyweight.</w:t>
      </w:r>
      <w:r>
        <w:br/>
      </w:r>
      <w:r>
        <w:rPr>
          <w:rFonts w:ascii="Arial" w:hAnsi="Arial" w:cs="Arial"/>
          <w:sz w:val="20"/>
          <w:szCs w:val="20"/>
        </w:rPr>
        <w:t>He's a Montreal-born and Toronto-raised entrepreneur who made billions as President of eBay.</w:t>
      </w:r>
      <w:r>
        <w:br/>
      </w:r>
      <w:proofErr w:type="spellStart"/>
      <w:r>
        <w:rPr>
          <w:rFonts w:ascii="Arial" w:hAnsi="Arial" w:cs="Arial"/>
          <w:sz w:val="20"/>
          <w:szCs w:val="20"/>
        </w:rPr>
        <w:t>Skoll's</w:t>
      </w:r>
      <w:proofErr w:type="spellEnd"/>
      <w:r>
        <w:rPr>
          <w:rFonts w:ascii="Arial" w:hAnsi="Arial" w:cs="Arial"/>
          <w:sz w:val="20"/>
          <w:szCs w:val="20"/>
        </w:rPr>
        <w:t xml:space="preserve"> Participant Media produced An Inconvenient Truth (a film on climate change) and Waiting </w:t>
      </w:r>
      <w:proofErr w:type="gramStart"/>
      <w:r>
        <w:rPr>
          <w:rFonts w:ascii="Arial" w:hAnsi="Arial" w:cs="Arial"/>
          <w:sz w:val="20"/>
          <w:szCs w:val="20"/>
        </w:rPr>
        <w:t>For</w:t>
      </w:r>
      <w:proofErr w:type="gramEnd"/>
      <w:r>
        <w:rPr>
          <w:rFonts w:ascii="Arial" w:hAnsi="Arial" w:cs="Arial"/>
          <w:sz w:val="20"/>
          <w:szCs w:val="20"/>
        </w:rPr>
        <w:t xml:space="preserve"> Superman (a documentary on education reform).</w:t>
      </w:r>
      <w:r>
        <w:br/>
      </w:r>
      <w:r>
        <w:rPr>
          <w:rFonts w:ascii="Arial" w:hAnsi="Arial" w:cs="Arial"/>
          <w:sz w:val="20"/>
          <w:szCs w:val="20"/>
        </w:rPr>
        <w:t>Hope all is well</w:t>
      </w:r>
      <w:r>
        <w:br/>
      </w:r>
      <w:r>
        <w:rPr>
          <w:rFonts w:ascii="Arial" w:hAnsi="Arial" w:cs="Arial"/>
          <w:sz w:val="20"/>
          <w:szCs w:val="20"/>
        </w:rPr>
        <w:t>Donald Arsenault</w:t>
      </w:r>
    </w:p>
    <w:sectPr w:rsidR="005A6E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63E28"/>
    <w:multiLevelType w:val="hybridMultilevel"/>
    <w:tmpl w:val="38D4AE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48C"/>
    <w:rsid w:val="00281EE3"/>
    <w:rsid w:val="002D331B"/>
    <w:rsid w:val="004C17B1"/>
    <w:rsid w:val="00511E4C"/>
    <w:rsid w:val="005A6E49"/>
    <w:rsid w:val="006F5B96"/>
    <w:rsid w:val="007E13FF"/>
    <w:rsid w:val="0099065F"/>
    <w:rsid w:val="009B7D05"/>
    <w:rsid w:val="00AD0854"/>
    <w:rsid w:val="00B14F3F"/>
    <w:rsid w:val="00B85152"/>
    <w:rsid w:val="00BF0A66"/>
    <w:rsid w:val="00DB5B1D"/>
    <w:rsid w:val="00E9672E"/>
    <w:rsid w:val="00EA7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74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4">
    <w:name w:val="heading 4"/>
    <w:basedOn w:val="Normal"/>
    <w:next w:val="Normal"/>
    <w:link w:val="Heading4Char"/>
    <w:uiPriority w:val="9"/>
    <w:semiHidden/>
    <w:unhideWhenUsed/>
    <w:qFormat/>
    <w:rsid w:val="00EA74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48C"/>
    <w:pPr>
      <w:ind w:left="720"/>
      <w:contextualSpacing/>
    </w:pPr>
  </w:style>
  <w:style w:type="character" w:customStyle="1" w:styleId="Heading1Char">
    <w:name w:val="Heading 1 Char"/>
    <w:basedOn w:val="DefaultParagraphFont"/>
    <w:link w:val="Heading1"/>
    <w:uiPriority w:val="9"/>
    <w:rsid w:val="00EA748C"/>
    <w:rPr>
      <w:rFonts w:ascii="Times New Roman" w:eastAsia="Times New Roman" w:hAnsi="Times New Roman" w:cs="Times New Roman"/>
      <w:b/>
      <w:bCs/>
      <w:kern w:val="36"/>
      <w:sz w:val="48"/>
      <w:szCs w:val="48"/>
      <w:lang w:eastAsia="en-CA"/>
    </w:rPr>
  </w:style>
  <w:style w:type="character" w:customStyle="1" w:styleId="Heading4Char">
    <w:name w:val="Heading 4 Char"/>
    <w:basedOn w:val="DefaultParagraphFont"/>
    <w:link w:val="Heading4"/>
    <w:uiPriority w:val="9"/>
    <w:semiHidden/>
    <w:rsid w:val="00EA748C"/>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2D331B"/>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74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4">
    <w:name w:val="heading 4"/>
    <w:basedOn w:val="Normal"/>
    <w:next w:val="Normal"/>
    <w:link w:val="Heading4Char"/>
    <w:uiPriority w:val="9"/>
    <w:semiHidden/>
    <w:unhideWhenUsed/>
    <w:qFormat/>
    <w:rsid w:val="00EA74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48C"/>
    <w:pPr>
      <w:ind w:left="720"/>
      <w:contextualSpacing/>
    </w:pPr>
  </w:style>
  <w:style w:type="character" w:customStyle="1" w:styleId="Heading1Char">
    <w:name w:val="Heading 1 Char"/>
    <w:basedOn w:val="DefaultParagraphFont"/>
    <w:link w:val="Heading1"/>
    <w:uiPriority w:val="9"/>
    <w:rsid w:val="00EA748C"/>
    <w:rPr>
      <w:rFonts w:ascii="Times New Roman" w:eastAsia="Times New Roman" w:hAnsi="Times New Roman" w:cs="Times New Roman"/>
      <w:b/>
      <w:bCs/>
      <w:kern w:val="36"/>
      <w:sz w:val="48"/>
      <w:szCs w:val="48"/>
      <w:lang w:eastAsia="en-CA"/>
    </w:rPr>
  </w:style>
  <w:style w:type="character" w:customStyle="1" w:styleId="Heading4Char">
    <w:name w:val="Heading 4 Char"/>
    <w:basedOn w:val="DefaultParagraphFont"/>
    <w:link w:val="Heading4"/>
    <w:uiPriority w:val="9"/>
    <w:semiHidden/>
    <w:rsid w:val="00EA748C"/>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2D331B"/>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4291055">
      <w:bodyDiv w:val="1"/>
      <w:marLeft w:val="0"/>
      <w:marRight w:val="0"/>
      <w:marTop w:val="0"/>
      <w:marBottom w:val="0"/>
      <w:divBdr>
        <w:top w:val="none" w:sz="0" w:space="0" w:color="auto"/>
        <w:left w:val="none" w:sz="0" w:space="0" w:color="auto"/>
        <w:bottom w:val="none" w:sz="0" w:space="0" w:color="auto"/>
        <w:right w:val="none" w:sz="0" w:space="0" w:color="auto"/>
      </w:divBdr>
    </w:div>
    <w:div w:id="1793552637">
      <w:bodyDiv w:val="1"/>
      <w:marLeft w:val="0"/>
      <w:marRight w:val="0"/>
      <w:marTop w:val="0"/>
      <w:marBottom w:val="0"/>
      <w:divBdr>
        <w:top w:val="none" w:sz="0" w:space="0" w:color="auto"/>
        <w:left w:val="none" w:sz="0" w:space="0" w:color="auto"/>
        <w:bottom w:val="none" w:sz="0" w:space="0" w:color="auto"/>
        <w:right w:val="none" w:sz="0" w:space="0" w:color="auto"/>
      </w:divBdr>
      <w:divsChild>
        <w:div w:id="1542591759">
          <w:marLeft w:val="0"/>
          <w:marRight w:val="0"/>
          <w:marTop w:val="0"/>
          <w:marBottom w:val="0"/>
          <w:divBdr>
            <w:top w:val="none" w:sz="0" w:space="0" w:color="auto"/>
            <w:left w:val="none" w:sz="0" w:space="0" w:color="auto"/>
            <w:bottom w:val="none" w:sz="0" w:space="0" w:color="auto"/>
            <w:right w:val="none" w:sz="0" w:space="0" w:color="auto"/>
          </w:divBdr>
          <w:divsChild>
            <w:div w:id="228269474">
              <w:marLeft w:val="0"/>
              <w:marRight w:val="0"/>
              <w:marTop w:val="0"/>
              <w:marBottom w:val="0"/>
              <w:divBdr>
                <w:top w:val="none" w:sz="0" w:space="0" w:color="auto"/>
                <w:left w:val="none" w:sz="0" w:space="0" w:color="auto"/>
                <w:bottom w:val="none" w:sz="0" w:space="0" w:color="auto"/>
                <w:right w:val="none" w:sz="0" w:space="0" w:color="auto"/>
              </w:divBdr>
            </w:div>
          </w:divsChild>
        </w:div>
        <w:div w:id="1877349150">
          <w:marLeft w:val="0"/>
          <w:marRight w:val="0"/>
          <w:marTop w:val="0"/>
          <w:marBottom w:val="0"/>
          <w:divBdr>
            <w:top w:val="none" w:sz="0" w:space="0" w:color="auto"/>
            <w:left w:val="none" w:sz="0" w:space="0" w:color="auto"/>
            <w:bottom w:val="none" w:sz="0" w:space="0" w:color="auto"/>
            <w:right w:val="none" w:sz="0" w:space="0" w:color="auto"/>
          </w:divBdr>
          <w:divsChild>
            <w:div w:id="15624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TotalTime>
  <Pages>2</Pages>
  <Words>311</Words>
  <Characters>1775</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DIRECTORIES</vt:lpstr>
      <vt:lpstr>Canadian Directory to Foundations and Corporations (CDFC)</vt:lpstr>
      <vt:lpstr/>
      <vt:lpstr/>
      <vt:lpstr>ORGANIZATIONS</vt:lpstr>
      <vt:lpstr>Windsor Foundation</vt:lpstr>
    </vt:vector>
  </TitlesOfParts>
  <Company>Hewlett-Packard</Company>
  <LinksUpToDate>false</LinksUpToDate>
  <CharactersWithSpaces>2082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2013-02-07T16:58:00Z</cp:lastPrinted>
  <dcterms:created xsi:type="dcterms:W3CDTF">2012-04-09T21:52:00Z</dcterms:created>
  <dcterms:modified xsi:type="dcterms:W3CDTF">2013-09-30T10:28:00Z</dcterms:modified>
</cp:coreProperties>
</file>