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1CF673B" w14:textId="77777777" w:rsidR="00904D30" w:rsidRPr="00904D30" w:rsidRDefault="00803AD7" w:rsidP="00803AD7">
      <w:pPr>
        <w:pStyle w:val="Standard"/>
        <w:rPr>
          <w:b/>
          <w:i/>
          <w:color w:val="C00000"/>
          <w:lang w:val="en-US"/>
        </w:rPr>
      </w:pPr>
      <w:r>
        <w:rPr>
          <w:b/>
          <w:i/>
          <w:noProof/>
          <w:color w:val="C00000"/>
          <w:sz w:val="56"/>
          <w:szCs w:val="56"/>
          <w:lang w:val="en-US" w:eastAsia="en-US" w:bidi="ar-SA"/>
        </w:rPr>
        <w:drawing>
          <wp:inline distT="0" distB="0" distL="0" distR="0" wp14:anchorId="59243B3A" wp14:editId="5E00FD21">
            <wp:extent cx="899160" cy="568199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1731" cy="5698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i/>
          <w:lang w:val="en-US"/>
        </w:rPr>
        <w:tab/>
      </w:r>
      <w:r>
        <w:rPr>
          <w:b/>
          <w:i/>
          <w:lang w:val="en-US"/>
        </w:rPr>
        <w:tab/>
      </w:r>
      <w:r>
        <w:rPr>
          <w:b/>
          <w:i/>
          <w:lang w:val="en-US"/>
        </w:rPr>
        <w:tab/>
      </w:r>
      <w:r>
        <w:rPr>
          <w:b/>
          <w:i/>
          <w:lang w:val="en-US"/>
        </w:rPr>
        <w:tab/>
      </w:r>
      <w:r w:rsidR="008C4F5A">
        <w:rPr>
          <w:b/>
          <w:i/>
          <w:lang w:val="en-US"/>
        </w:rPr>
        <w:t>About education</w:t>
      </w:r>
      <w:r w:rsidR="00904D30" w:rsidRPr="00904D30">
        <w:rPr>
          <w:b/>
          <w:i/>
          <w:lang w:val="en-US"/>
        </w:rPr>
        <w:tab/>
      </w:r>
    </w:p>
    <w:p w14:paraId="7CB806EA" w14:textId="77777777" w:rsidR="008A3290" w:rsidRPr="00C072F8" w:rsidRDefault="008A3290" w:rsidP="008A3290">
      <w:pPr>
        <w:jc w:val="center"/>
        <w:rPr>
          <w:rFonts w:asciiTheme="minorHAnsi" w:hAnsiTheme="minorHAnsi"/>
          <w:b/>
          <w:i/>
          <w:color w:val="FF0000"/>
          <w:sz w:val="22"/>
          <w:szCs w:val="22"/>
          <w:lang w:val="en-US"/>
        </w:rPr>
      </w:pPr>
      <w:r w:rsidRPr="00C072F8">
        <w:rPr>
          <w:b/>
          <w:i/>
          <w:color w:val="FF0000"/>
          <w:sz w:val="72"/>
          <w:szCs w:val="72"/>
          <w:lang w:val="en-US"/>
        </w:rPr>
        <w:t>A</w:t>
      </w:r>
      <w:r w:rsidR="001B1DCE" w:rsidRPr="00C072F8">
        <w:rPr>
          <w:b/>
          <w:i/>
          <w:color w:val="FF0000"/>
          <w:sz w:val="72"/>
          <w:szCs w:val="72"/>
          <w:lang w:val="en-US"/>
        </w:rPr>
        <w:t>n education framework</w:t>
      </w:r>
    </w:p>
    <w:p w14:paraId="3AEE3FF6" w14:textId="77777777" w:rsidR="002F4783" w:rsidRPr="00C072F8" w:rsidRDefault="002F4783" w:rsidP="00803AD7">
      <w:pPr>
        <w:pStyle w:val="Standard"/>
        <w:jc w:val="center"/>
        <w:rPr>
          <w:color w:val="FF0000"/>
        </w:rPr>
      </w:pPr>
    </w:p>
    <w:p w14:paraId="61188B12" w14:textId="4F689B56" w:rsidR="00B87E4C" w:rsidRPr="001B1DCE" w:rsidRDefault="00C072F8" w:rsidP="001B1DCE">
      <w:pPr>
        <w:pStyle w:val="Standard"/>
        <w:pBdr>
          <w:bottom w:val="single" w:sz="12" w:space="1" w:color="00000A"/>
        </w:pBdr>
        <w:rPr>
          <w:sz w:val="16"/>
          <w:szCs w:val="16"/>
          <w:lang w:val="en-US"/>
        </w:rPr>
        <w:sectPr w:rsidR="00B87E4C" w:rsidRPr="001B1DCE" w:rsidSect="008C4F5A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pgSz w:w="12240" w:h="15840"/>
          <w:pgMar w:top="680" w:right="1440" w:bottom="1134" w:left="1440" w:header="720" w:footer="720" w:gutter="0"/>
          <w:cols w:space="720"/>
        </w:sectPr>
      </w:pPr>
      <w:r>
        <w:rPr>
          <w:lang w:val="en-US"/>
        </w:rPr>
        <w:t>Occasional Paper No. 9</w:t>
      </w:r>
      <w:r w:rsidR="00A81484">
        <w:rPr>
          <w:lang w:val="en-US"/>
        </w:rPr>
        <w:t xml:space="preserve">          </w:t>
      </w:r>
      <w:r w:rsidR="00904D30">
        <w:rPr>
          <w:lang w:val="en-US"/>
        </w:rPr>
        <w:t xml:space="preserve">    </w:t>
      </w:r>
      <w:r w:rsidR="001B1DCE">
        <w:rPr>
          <w:lang w:val="en-US"/>
        </w:rPr>
        <w:tab/>
      </w:r>
      <w:r w:rsidR="001B1DCE">
        <w:rPr>
          <w:lang w:val="en-US"/>
        </w:rPr>
        <w:tab/>
        <w:t xml:space="preserve">      </w:t>
      </w:r>
      <w:r w:rsidR="00212F3A">
        <w:rPr>
          <w:lang w:val="en-US"/>
        </w:rPr>
        <w:tab/>
      </w:r>
      <w:r w:rsidR="00212F3A">
        <w:rPr>
          <w:lang w:val="en-US"/>
        </w:rPr>
        <w:tab/>
      </w:r>
      <w:r w:rsidR="00212F3A">
        <w:rPr>
          <w:lang w:val="en-US"/>
        </w:rPr>
        <w:tab/>
      </w:r>
      <w:r w:rsidR="00212F3A">
        <w:rPr>
          <w:lang w:val="en-US"/>
        </w:rPr>
        <w:tab/>
        <w:t xml:space="preserve">     </w:t>
      </w:r>
      <w:r w:rsidR="00252857">
        <w:rPr>
          <w:lang w:val="en-US"/>
        </w:rPr>
        <w:t>September 5</w:t>
      </w:r>
      <w:r>
        <w:rPr>
          <w:lang w:val="en-US"/>
        </w:rPr>
        <w:t xml:space="preserve">, </w:t>
      </w:r>
      <w:r w:rsidR="001B1DCE">
        <w:rPr>
          <w:lang w:val="en-US"/>
        </w:rPr>
        <w:t>201</w:t>
      </w:r>
      <w:r>
        <w:rPr>
          <w:lang w:val="en-US"/>
        </w:rPr>
        <w:t>8</w:t>
      </w:r>
    </w:p>
    <w:p w14:paraId="059C0F0E" w14:textId="77777777" w:rsidR="001B1DCE" w:rsidRDefault="001B1DCE" w:rsidP="001B1DCE">
      <w:pPr>
        <w:rPr>
          <w:rFonts w:ascii="Calibri" w:hAnsi="Calibri" w:cs="Calibri"/>
          <w:b/>
          <w:i/>
          <w:color w:val="00B050"/>
          <w:sz w:val="22"/>
          <w:szCs w:val="22"/>
        </w:rPr>
      </w:pPr>
    </w:p>
    <w:p w14:paraId="69AB966E" w14:textId="77777777" w:rsidR="001B1DCE" w:rsidRPr="005D35D8" w:rsidRDefault="001B1DCE" w:rsidP="001B1DCE">
      <w:pPr>
        <w:jc w:val="center"/>
        <w:rPr>
          <w:rFonts w:ascii="Calibri" w:hAnsi="Calibri" w:cs="Calibri"/>
          <w:b/>
          <w:color w:val="00B050"/>
          <w:sz w:val="28"/>
          <w:szCs w:val="28"/>
        </w:rPr>
      </w:pPr>
      <w:r w:rsidRPr="004602D5">
        <w:rPr>
          <w:noProof/>
          <w:lang w:val="en-US" w:eastAsia="en-US" w:bidi="ar-SA"/>
        </w:rPr>
        <w:drawing>
          <wp:inline distT="0" distB="0" distL="0" distR="0" wp14:anchorId="66FBCBC1" wp14:editId="64C4931D">
            <wp:extent cx="3398520" cy="2454849"/>
            <wp:effectExtent l="0" t="0" r="0" b="3175"/>
            <wp:docPr id="4" name="Picture 3" descr="1Our journey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 descr="1Our journey.jpg"/>
                    <pic:cNvPicPr>
                      <a:picLocks noChangeAspect="1"/>
                    </pic:cNvPicPr>
                  </pic:nvPicPr>
                  <pic:blipFill rotWithShape="1">
                    <a:blip r:embed="rId15" cstate="email">
                      <a:extLst>
                        <a:ext uri="{BEBA8EAE-BF5A-486C-A8C5-ECC9F3942E4B}">
                          <a14:imgProps xmlns:a14="http://schemas.microsoft.com/office/drawing/2010/main">
                            <a14:imgLayer r:embed="rId16">
                              <a14:imgEffect>
                                <a14:colorTemperature colorTemp="8800"/>
                              </a14:imgEffect>
                              <a14:imgEffect>
                                <a14:brightnessContrast bright="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>
                    <a:xfrm>
                      <a:off x="0" y="0"/>
                      <a:ext cx="3424246" cy="2473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6D90B" w14:textId="77777777" w:rsidR="001B1DCE" w:rsidRDefault="001B1DCE" w:rsidP="001B1DCE">
      <w:pPr>
        <w:jc w:val="center"/>
        <w:rPr>
          <w:rFonts w:ascii="Calibri" w:hAnsi="Calibri" w:cs="Calibri"/>
          <w:b/>
          <w:color w:val="C00000"/>
          <w:sz w:val="22"/>
          <w:szCs w:val="22"/>
        </w:rPr>
      </w:pPr>
      <w:r w:rsidRPr="00AE1847">
        <w:rPr>
          <w:rFonts w:ascii="Calibri" w:hAnsi="Calibri" w:cs="Calibri"/>
          <w:b/>
          <w:color w:val="C00000"/>
          <w:sz w:val="22"/>
          <w:szCs w:val="22"/>
        </w:rPr>
        <w:t>The road of life</w:t>
      </w:r>
    </w:p>
    <w:p w14:paraId="33F3262E" w14:textId="77777777" w:rsidR="001B1DCE" w:rsidRPr="001B1DCE" w:rsidRDefault="001B1DCE" w:rsidP="001B1DCE">
      <w:pPr>
        <w:jc w:val="both"/>
        <w:rPr>
          <w:rFonts w:ascii="Calibri" w:hAnsi="Calibri" w:cs="Calibri"/>
          <w:b/>
          <w:sz w:val="22"/>
          <w:szCs w:val="22"/>
        </w:rPr>
      </w:pPr>
    </w:p>
    <w:p w14:paraId="120C74CD" w14:textId="57E5C4AD" w:rsidR="007F57F1" w:rsidRPr="00793DD3" w:rsidRDefault="00931EF2" w:rsidP="003A0655">
      <w:pPr>
        <w:rPr>
          <w:rFonts w:ascii="Calibri" w:hAnsi="Calibri" w:cs="Calibri"/>
        </w:rPr>
      </w:pPr>
      <w:r w:rsidRPr="00793DD3">
        <w:rPr>
          <w:rFonts w:ascii="Calibri" w:hAnsi="Calibri" w:cs="Calibri"/>
        </w:rPr>
        <w:t>The nature and availability of a quality e</w:t>
      </w:r>
      <w:r w:rsidR="001B1DCE" w:rsidRPr="00793DD3">
        <w:rPr>
          <w:rFonts w:ascii="Calibri" w:hAnsi="Calibri" w:cs="Calibri"/>
        </w:rPr>
        <w:t>ducation</w:t>
      </w:r>
      <w:r w:rsidRPr="00793DD3">
        <w:rPr>
          <w:rFonts w:ascii="Calibri" w:hAnsi="Calibri" w:cs="Calibri"/>
        </w:rPr>
        <w:t xml:space="preserve"> will</w:t>
      </w:r>
      <w:r w:rsidR="001B1DCE" w:rsidRPr="00793DD3">
        <w:rPr>
          <w:rFonts w:ascii="Calibri" w:hAnsi="Calibri" w:cs="Calibri"/>
        </w:rPr>
        <w:t xml:space="preserve">, in large measure, determine the future of individual Canadians, Canadian communities and Canada itself; in view of </w:t>
      </w:r>
      <w:r w:rsidR="00C82875" w:rsidRPr="00793DD3">
        <w:rPr>
          <w:rFonts w:ascii="Calibri" w:hAnsi="Calibri" w:cs="Calibri"/>
        </w:rPr>
        <w:t>i</w:t>
      </w:r>
      <w:r w:rsidR="001B1DCE" w:rsidRPr="00793DD3">
        <w:rPr>
          <w:rFonts w:ascii="Calibri" w:hAnsi="Calibri" w:cs="Calibri"/>
        </w:rPr>
        <w:t>ts importance</w:t>
      </w:r>
      <w:r w:rsidR="00CC51DC" w:rsidRPr="00793DD3">
        <w:rPr>
          <w:rFonts w:ascii="Calibri" w:hAnsi="Calibri" w:cs="Calibri"/>
        </w:rPr>
        <w:t xml:space="preserve"> and </w:t>
      </w:r>
      <w:r w:rsidR="00A850F7" w:rsidRPr="00793DD3">
        <w:rPr>
          <w:rFonts w:ascii="Calibri" w:hAnsi="Calibri" w:cs="Calibri"/>
        </w:rPr>
        <w:t xml:space="preserve">given the </w:t>
      </w:r>
      <w:r w:rsidR="00CC51DC" w:rsidRPr="00793DD3">
        <w:rPr>
          <w:rFonts w:ascii="Calibri" w:hAnsi="Calibri" w:cs="Calibri"/>
        </w:rPr>
        <w:t xml:space="preserve">concern about </w:t>
      </w:r>
      <w:r w:rsidR="004B0D47" w:rsidRPr="00793DD3">
        <w:rPr>
          <w:rFonts w:ascii="Calibri" w:hAnsi="Calibri" w:cs="Calibri"/>
        </w:rPr>
        <w:t>the state of public education</w:t>
      </w:r>
      <w:r w:rsidR="001B1DCE" w:rsidRPr="00793DD3">
        <w:rPr>
          <w:rFonts w:ascii="Calibri" w:hAnsi="Calibri" w:cs="Calibri"/>
        </w:rPr>
        <w:t>,</w:t>
      </w:r>
      <w:r w:rsidR="00A21A40">
        <w:rPr>
          <w:rFonts w:ascii="Calibri" w:hAnsi="Calibri" w:cs="Calibri"/>
        </w:rPr>
        <w:t xml:space="preserve"> </w:t>
      </w:r>
      <w:r w:rsidR="00431318">
        <w:rPr>
          <w:rFonts w:ascii="Calibri" w:hAnsi="Calibri" w:cs="Calibri"/>
        </w:rPr>
        <w:t xml:space="preserve">some </w:t>
      </w:r>
      <w:proofErr w:type="gramStart"/>
      <w:r w:rsidR="00431318">
        <w:rPr>
          <w:rFonts w:ascii="Calibri" w:hAnsi="Calibri" w:cs="Calibri"/>
        </w:rPr>
        <w:t xml:space="preserve">thoughts </w:t>
      </w:r>
      <w:r w:rsidR="001B1DCE" w:rsidRPr="00793DD3">
        <w:rPr>
          <w:rFonts w:ascii="Calibri" w:hAnsi="Calibri" w:cs="Calibri"/>
        </w:rPr>
        <w:t xml:space="preserve"> </w:t>
      </w:r>
      <w:r w:rsidR="00A21A40">
        <w:rPr>
          <w:rFonts w:ascii="Calibri" w:hAnsi="Calibri" w:cs="Calibri"/>
        </w:rPr>
        <w:t>on</w:t>
      </w:r>
      <w:proofErr w:type="gramEnd"/>
      <w:r w:rsidR="00A21A40">
        <w:rPr>
          <w:rFonts w:ascii="Calibri" w:hAnsi="Calibri" w:cs="Calibri"/>
        </w:rPr>
        <w:t xml:space="preserve"> a </w:t>
      </w:r>
      <w:r w:rsidR="001B1DCE" w:rsidRPr="00793DD3">
        <w:rPr>
          <w:rFonts w:ascii="Calibri" w:hAnsi="Calibri" w:cs="Calibri"/>
        </w:rPr>
        <w:t xml:space="preserve">framework for making educational decisions may be in order.  The Road of Life is one such framework; it starts with the </w:t>
      </w:r>
      <w:r w:rsidR="00F473F7" w:rsidRPr="00793DD3">
        <w:rPr>
          <w:rFonts w:ascii="Calibri" w:hAnsi="Calibri" w:cs="Calibri"/>
        </w:rPr>
        <w:t xml:space="preserve">view that </w:t>
      </w:r>
      <w:r w:rsidR="001B1DCE" w:rsidRPr="00793DD3">
        <w:rPr>
          <w:rFonts w:ascii="Calibri" w:hAnsi="Calibri" w:cs="Calibri"/>
        </w:rPr>
        <w:t xml:space="preserve">one’s education </w:t>
      </w:r>
      <w:r w:rsidR="00F473F7" w:rsidRPr="00793DD3">
        <w:rPr>
          <w:rFonts w:ascii="Calibri" w:hAnsi="Calibri" w:cs="Calibri"/>
        </w:rPr>
        <w:t xml:space="preserve">is </w:t>
      </w:r>
      <w:r w:rsidR="001B1DCE" w:rsidRPr="00793DD3">
        <w:rPr>
          <w:rFonts w:ascii="Calibri" w:hAnsi="Calibri" w:cs="Calibri"/>
        </w:rPr>
        <w:t xml:space="preserve">preparation for the next stage on the road of life. </w:t>
      </w:r>
      <w:r w:rsidR="003A0655" w:rsidRPr="00793DD3">
        <w:rPr>
          <w:rFonts w:ascii="Calibri" w:hAnsi="Calibri" w:cs="Calibri"/>
        </w:rPr>
        <w:t xml:space="preserve"> Having a framework for learning increases the chances of making relevant decisions and making those decisions more consistently.  It also provides common language and perspectives when collaborating with colleagues in the field.</w:t>
      </w:r>
    </w:p>
    <w:p w14:paraId="02E997E5" w14:textId="77777777" w:rsidR="007F57F1" w:rsidRPr="00793DD3" w:rsidRDefault="007F57F1" w:rsidP="007F57F1">
      <w:pPr>
        <w:pStyle w:val="Standard"/>
        <w:ind w:left="720"/>
        <w:jc w:val="center"/>
        <w:rPr>
          <w:rFonts w:ascii="Calibri" w:hAnsi="Calibri"/>
          <w:b/>
        </w:rPr>
      </w:pPr>
    </w:p>
    <w:p w14:paraId="5674E13D" w14:textId="1832BC57" w:rsidR="00575305" w:rsidRPr="00793DD3" w:rsidRDefault="00575305" w:rsidP="007F57F1">
      <w:pPr>
        <w:pStyle w:val="Standard"/>
        <w:ind w:left="720"/>
        <w:jc w:val="center"/>
        <w:rPr>
          <w:rFonts w:ascii="Berlin Sans FB Demi" w:hAnsi="Berlin Sans FB Demi"/>
          <w:b/>
        </w:rPr>
      </w:pPr>
      <w:r w:rsidRPr="00793DD3">
        <w:rPr>
          <w:rFonts w:ascii="Berlin Sans FB Demi" w:hAnsi="Berlin Sans FB Demi"/>
          <w:b/>
        </w:rPr>
        <w:t>LEARNER</w:t>
      </w:r>
      <w:r w:rsidR="00793DD3" w:rsidRPr="00793DD3">
        <w:rPr>
          <w:rFonts w:ascii="Berlin Sans FB Demi" w:hAnsi="Berlin Sans FB Demi"/>
          <w:b/>
        </w:rPr>
        <w:t>S</w:t>
      </w:r>
    </w:p>
    <w:p w14:paraId="5CF1D214" w14:textId="77777777" w:rsidR="00575305" w:rsidRPr="00793DD3" w:rsidRDefault="00575305" w:rsidP="007F57F1">
      <w:pPr>
        <w:pStyle w:val="Standard"/>
        <w:ind w:left="720"/>
        <w:jc w:val="center"/>
        <w:rPr>
          <w:rFonts w:ascii="Calibri" w:hAnsi="Calibri"/>
          <w:b/>
        </w:rPr>
      </w:pPr>
    </w:p>
    <w:p w14:paraId="44152FD8" w14:textId="2605EA8D" w:rsidR="00380254" w:rsidRPr="00793DD3" w:rsidRDefault="00380254" w:rsidP="007B22FE">
      <w:pPr>
        <w:jc w:val="both"/>
        <w:rPr>
          <w:rFonts w:ascii="Calibri" w:hAnsi="Calibri" w:cs="Calibri"/>
        </w:rPr>
      </w:pPr>
      <w:r w:rsidRPr="00793DD3">
        <w:rPr>
          <w:rFonts w:ascii="Calibri" w:hAnsi="Calibri" w:cs="Calibri"/>
          <w:b/>
        </w:rPr>
        <w:t>A</w:t>
      </w:r>
      <w:r w:rsidR="001B1DCE" w:rsidRPr="00793DD3">
        <w:rPr>
          <w:rFonts w:ascii="Calibri" w:hAnsi="Calibri" w:cs="Calibri"/>
          <w:b/>
        </w:rPr>
        <w:t xml:space="preserve"> learner,</w:t>
      </w:r>
      <w:r w:rsidR="001B1DCE" w:rsidRPr="00793DD3">
        <w:rPr>
          <w:rFonts w:ascii="Calibri" w:hAnsi="Calibri" w:cs="Calibri"/>
        </w:rPr>
        <w:t xml:space="preserve"> </w:t>
      </w:r>
      <w:r w:rsidRPr="00793DD3">
        <w:rPr>
          <w:rFonts w:ascii="Calibri" w:hAnsi="Calibri" w:cs="Calibri"/>
        </w:rPr>
        <w:t xml:space="preserve">is </w:t>
      </w:r>
      <w:r w:rsidR="001B1DCE" w:rsidRPr="00793DD3">
        <w:rPr>
          <w:rFonts w:ascii="Calibri" w:hAnsi="Calibri" w:cs="Calibri"/>
        </w:rPr>
        <w:t>a</w:t>
      </w:r>
      <w:r w:rsidR="00A21A40">
        <w:rPr>
          <w:rFonts w:ascii="Calibri" w:hAnsi="Calibri" w:cs="Calibri"/>
        </w:rPr>
        <w:t xml:space="preserve"> person</w:t>
      </w:r>
      <w:r w:rsidR="00A8083F" w:rsidRPr="00793DD3">
        <w:rPr>
          <w:rFonts w:ascii="Calibri" w:hAnsi="Calibri" w:cs="Calibri"/>
        </w:rPr>
        <w:t xml:space="preserve"> </w:t>
      </w:r>
      <w:r w:rsidRPr="00793DD3">
        <w:rPr>
          <w:rFonts w:ascii="Calibri" w:hAnsi="Calibri" w:cs="Calibri"/>
        </w:rPr>
        <w:t xml:space="preserve">who, </w:t>
      </w:r>
      <w:r w:rsidR="001B1DCE" w:rsidRPr="00793DD3">
        <w:rPr>
          <w:rFonts w:ascii="Calibri" w:hAnsi="Calibri" w:cs="Calibri"/>
        </w:rPr>
        <w:t xml:space="preserve">for whatever reason, </w:t>
      </w:r>
      <w:r w:rsidR="00816C1D" w:rsidRPr="00793DD3">
        <w:rPr>
          <w:rFonts w:ascii="Calibri" w:hAnsi="Calibri" w:cs="Calibri"/>
        </w:rPr>
        <w:t xml:space="preserve">is trying to bring about change in </w:t>
      </w:r>
      <w:r w:rsidR="00A850F7" w:rsidRPr="00793DD3">
        <w:rPr>
          <w:rFonts w:ascii="Calibri" w:hAnsi="Calibri" w:cs="Calibri"/>
        </w:rPr>
        <w:t xml:space="preserve">his/her </w:t>
      </w:r>
      <w:r w:rsidR="00816C1D" w:rsidRPr="00793DD3">
        <w:rPr>
          <w:rFonts w:ascii="Calibri" w:hAnsi="Calibri" w:cs="Calibri"/>
        </w:rPr>
        <w:t>li</w:t>
      </w:r>
      <w:r w:rsidR="00A850F7" w:rsidRPr="00793DD3">
        <w:rPr>
          <w:rFonts w:ascii="Calibri" w:hAnsi="Calibri" w:cs="Calibri"/>
        </w:rPr>
        <w:t xml:space="preserve">fe, trying to change </w:t>
      </w:r>
      <w:r w:rsidR="00C072F8" w:rsidRPr="00793DD3">
        <w:rPr>
          <w:rFonts w:ascii="Calibri" w:hAnsi="Calibri" w:cs="Calibri"/>
        </w:rPr>
        <w:t>an</w:t>
      </w:r>
      <w:r w:rsidR="00A850F7" w:rsidRPr="00793DD3">
        <w:rPr>
          <w:rFonts w:ascii="Calibri" w:hAnsi="Calibri" w:cs="Calibri"/>
        </w:rPr>
        <w:t xml:space="preserve"> attitude, gain new knowledge or add </w:t>
      </w:r>
      <w:r w:rsidR="00C072F8" w:rsidRPr="00793DD3">
        <w:rPr>
          <w:rFonts w:ascii="Calibri" w:hAnsi="Calibri" w:cs="Calibri"/>
        </w:rPr>
        <w:t>s</w:t>
      </w:r>
      <w:r w:rsidR="008E3D09" w:rsidRPr="00793DD3">
        <w:rPr>
          <w:rFonts w:ascii="Calibri" w:hAnsi="Calibri" w:cs="Calibri"/>
        </w:rPr>
        <w:t>kills</w:t>
      </w:r>
      <w:r w:rsidR="00A850F7" w:rsidRPr="00793DD3">
        <w:rPr>
          <w:rFonts w:ascii="Calibri" w:hAnsi="Calibri" w:cs="Calibri"/>
        </w:rPr>
        <w:t>.</w:t>
      </w:r>
      <w:r w:rsidR="00816C1D" w:rsidRPr="00793DD3">
        <w:rPr>
          <w:rFonts w:ascii="Calibri" w:hAnsi="Calibri" w:cs="Calibri"/>
        </w:rPr>
        <w:t xml:space="preserve">  But learners are neit</w:t>
      </w:r>
      <w:r w:rsidR="00E42893" w:rsidRPr="00793DD3">
        <w:rPr>
          <w:rFonts w:ascii="Calibri" w:hAnsi="Calibri" w:cs="Calibri"/>
        </w:rPr>
        <w:t xml:space="preserve">her empty jars </w:t>
      </w:r>
      <w:r w:rsidR="004B0D47" w:rsidRPr="00793DD3">
        <w:rPr>
          <w:rFonts w:ascii="Calibri" w:hAnsi="Calibri" w:cs="Calibri"/>
        </w:rPr>
        <w:t>n</w:t>
      </w:r>
      <w:r w:rsidR="00E42893" w:rsidRPr="00793DD3">
        <w:rPr>
          <w:rFonts w:ascii="Calibri" w:hAnsi="Calibri" w:cs="Calibri"/>
        </w:rPr>
        <w:t xml:space="preserve">or blank slates; to each new learning </w:t>
      </w:r>
      <w:r w:rsidR="004B0D47" w:rsidRPr="00793DD3">
        <w:rPr>
          <w:rFonts w:ascii="Calibri" w:hAnsi="Calibri" w:cs="Calibri"/>
        </w:rPr>
        <w:t>situation</w:t>
      </w:r>
      <w:r w:rsidR="00E42893" w:rsidRPr="00793DD3">
        <w:rPr>
          <w:rFonts w:ascii="Calibri" w:hAnsi="Calibri" w:cs="Calibri"/>
        </w:rPr>
        <w:t>,</w:t>
      </w:r>
      <w:r w:rsidR="00DB7144" w:rsidRPr="00793DD3">
        <w:rPr>
          <w:rFonts w:ascii="Calibri" w:hAnsi="Calibri" w:cs="Calibri"/>
        </w:rPr>
        <w:t xml:space="preserve"> a</w:t>
      </w:r>
      <w:r w:rsidR="00E42893" w:rsidRPr="00793DD3">
        <w:rPr>
          <w:rFonts w:ascii="Calibri" w:hAnsi="Calibri" w:cs="Calibri"/>
        </w:rPr>
        <w:t xml:space="preserve"> learner bring</w:t>
      </w:r>
      <w:r w:rsidR="00A21A40">
        <w:rPr>
          <w:rFonts w:ascii="Calibri" w:hAnsi="Calibri" w:cs="Calibri"/>
        </w:rPr>
        <w:t>s</w:t>
      </w:r>
      <w:r w:rsidR="00E42893" w:rsidRPr="00793DD3">
        <w:rPr>
          <w:rFonts w:ascii="Calibri" w:hAnsi="Calibri" w:cs="Calibri"/>
        </w:rPr>
        <w:t>:</w:t>
      </w:r>
      <w:r w:rsidR="00816C1D" w:rsidRPr="00793DD3">
        <w:rPr>
          <w:rFonts w:ascii="Calibri" w:hAnsi="Calibri" w:cs="Calibri"/>
        </w:rPr>
        <w:t xml:space="preserve"> </w:t>
      </w:r>
    </w:p>
    <w:p w14:paraId="7BD93E7E" w14:textId="037DAD16" w:rsidR="001A1458" w:rsidRPr="00793DD3" w:rsidRDefault="00380254" w:rsidP="00380254">
      <w:pPr>
        <w:ind w:left="720" w:hanging="720"/>
        <w:rPr>
          <w:rFonts w:ascii="Calibri" w:hAnsi="Calibri" w:cs="Calibri"/>
        </w:rPr>
      </w:pPr>
      <w:r w:rsidRPr="00793DD3">
        <w:rPr>
          <w:rFonts w:ascii="Calibri" w:hAnsi="Calibri" w:cs="Calibri"/>
        </w:rPr>
        <w:t>•</w:t>
      </w:r>
      <w:r w:rsidRPr="00793DD3">
        <w:rPr>
          <w:rFonts w:ascii="Calibri" w:hAnsi="Calibri" w:cs="Calibri"/>
        </w:rPr>
        <w:tab/>
      </w:r>
      <w:r w:rsidR="00DB7144" w:rsidRPr="00793DD3">
        <w:rPr>
          <w:rFonts w:ascii="Calibri" w:hAnsi="Calibri" w:cs="Calibri"/>
        </w:rPr>
        <w:t xml:space="preserve">Certain physical, mental and emotional </w:t>
      </w:r>
      <w:r w:rsidR="005B4FC1" w:rsidRPr="00793DD3">
        <w:rPr>
          <w:rFonts w:ascii="Calibri" w:hAnsi="Calibri" w:cs="Calibri"/>
        </w:rPr>
        <w:t>c</w:t>
      </w:r>
      <w:r w:rsidR="00DB7144" w:rsidRPr="00793DD3">
        <w:rPr>
          <w:rFonts w:ascii="Calibri" w:hAnsi="Calibri" w:cs="Calibri"/>
          <w:u w:val="single"/>
        </w:rPr>
        <w:t>ondit</w:t>
      </w:r>
      <w:r w:rsidR="0000142E">
        <w:rPr>
          <w:rFonts w:ascii="Calibri" w:hAnsi="Calibri" w:cs="Calibri"/>
          <w:u w:val="single"/>
        </w:rPr>
        <w:t>i</w:t>
      </w:r>
      <w:r w:rsidR="00DB7144" w:rsidRPr="00793DD3">
        <w:rPr>
          <w:rFonts w:ascii="Calibri" w:hAnsi="Calibri" w:cs="Calibri"/>
          <w:u w:val="single"/>
        </w:rPr>
        <w:t>ons</w:t>
      </w:r>
      <w:r w:rsidRPr="00793DD3">
        <w:rPr>
          <w:rFonts w:ascii="Calibri" w:hAnsi="Calibri" w:cs="Calibri"/>
        </w:rPr>
        <w:t xml:space="preserve"> </w:t>
      </w:r>
      <w:r w:rsidR="00DB7144" w:rsidRPr="00793DD3">
        <w:rPr>
          <w:rFonts w:ascii="Calibri" w:hAnsi="Calibri" w:cs="Calibri"/>
        </w:rPr>
        <w:t xml:space="preserve">with which they </w:t>
      </w:r>
      <w:r w:rsidR="004B0D47" w:rsidRPr="00793DD3">
        <w:rPr>
          <w:rFonts w:ascii="Calibri" w:hAnsi="Calibri" w:cs="Calibri"/>
        </w:rPr>
        <w:t>were</w:t>
      </w:r>
      <w:r w:rsidR="00DB7144" w:rsidRPr="00793DD3">
        <w:rPr>
          <w:rFonts w:ascii="Calibri" w:hAnsi="Calibri" w:cs="Calibri"/>
        </w:rPr>
        <w:t xml:space="preserve"> born.  </w:t>
      </w:r>
    </w:p>
    <w:p w14:paraId="583F5D7C" w14:textId="2AD61E01" w:rsidR="00380254" w:rsidRPr="00793DD3" w:rsidRDefault="00380254" w:rsidP="00380254">
      <w:pPr>
        <w:ind w:left="720" w:hanging="720"/>
        <w:rPr>
          <w:rFonts w:ascii="Calibri" w:hAnsi="Calibri" w:cs="Calibri"/>
        </w:rPr>
      </w:pPr>
      <w:r w:rsidRPr="00793DD3">
        <w:rPr>
          <w:rFonts w:ascii="Calibri" w:hAnsi="Calibri" w:cs="Calibri"/>
        </w:rPr>
        <w:t>•</w:t>
      </w:r>
      <w:r w:rsidRPr="00793DD3">
        <w:rPr>
          <w:rFonts w:ascii="Calibri" w:hAnsi="Calibri" w:cs="Calibri"/>
        </w:rPr>
        <w:tab/>
      </w:r>
      <w:r w:rsidR="00CC51DC" w:rsidRPr="00793DD3">
        <w:rPr>
          <w:rFonts w:ascii="Calibri" w:hAnsi="Calibri" w:cs="Calibri"/>
          <w:u w:val="single"/>
        </w:rPr>
        <w:t>Prior learning e</w:t>
      </w:r>
      <w:r w:rsidR="00DB7144" w:rsidRPr="00793DD3">
        <w:rPr>
          <w:rFonts w:ascii="Calibri" w:hAnsi="Calibri" w:cs="Calibri"/>
          <w:u w:val="single"/>
        </w:rPr>
        <w:t>xperience</w:t>
      </w:r>
      <w:r w:rsidR="00813751" w:rsidRPr="00793DD3">
        <w:rPr>
          <w:rFonts w:ascii="Calibri" w:hAnsi="Calibri" w:cs="Calibri"/>
          <w:u w:val="single"/>
        </w:rPr>
        <w:t>s</w:t>
      </w:r>
      <w:r w:rsidRPr="00793DD3">
        <w:rPr>
          <w:rFonts w:ascii="Calibri" w:hAnsi="Calibri" w:cs="Calibri"/>
        </w:rPr>
        <w:t xml:space="preserve"> </w:t>
      </w:r>
      <w:r w:rsidR="00CE7315" w:rsidRPr="00793DD3">
        <w:rPr>
          <w:rFonts w:ascii="Calibri" w:hAnsi="Calibri" w:cs="Calibri"/>
        </w:rPr>
        <w:t xml:space="preserve">resulting from </w:t>
      </w:r>
      <w:r w:rsidR="00A21A40">
        <w:rPr>
          <w:rFonts w:ascii="Calibri" w:hAnsi="Calibri" w:cs="Calibri"/>
        </w:rPr>
        <w:t xml:space="preserve">having lived, </w:t>
      </w:r>
      <w:r w:rsidR="00CE7315" w:rsidRPr="00793DD3">
        <w:rPr>
          <w:rFonts w:ascii="Calibri" w:hAnsi="Calibri" w:cs="Calibri"/>
        </w:rPr>
        <w:t xml:space="preserve">formal study, home circumstances, </w:t>
      </w:r>
      <w:r w:rsidRPr="00793DD3">
        <w:rPr>
          <w:rFonts w:ascii="Calibri" w:hAnsi="Calibri" w:cs="Calibri"/>
        </w:rPr>
        <w:t xml:space="preserve">travel, </w:t>
      </w:r>
      <w:r w:rsidR="00CE7315" w:rsidRPr="00793DD3">
        <w:rPr>
          <w:rFonts w:ascii="Calibri" w:hAnsi="Calibri" w:cs="Calibri"/>
        </w:rPr>
        <w:t xml:space="preserve">state of health, </w:t>
      </w:r>
      <w:r w:rsidRPr="00793DD3">
        <w:rPr>
          <w:rFonts w:ascii="Calibri" w:hAnsi="Calibri" w:cs="Calibri"/>
        </w:rPr>
        <w:t>interests, culture and learning styles</w:t>
      </w:r>
    </w:p>
    <w:p w14:paraId="11F245AD" w14:textId="5E584183" w:rsidR="00380254" w:rsidRDefault="00380254" w:rsidP="001A1458">
      <w:pPr>
        <w:ind w:left="720" w:hanging="720"/>
        <w:rPr>
          <w:rFonts w:ascii="Calibri" w:hAnsi="Calibri" w:cs="Calibri"/>
        </w:rPr>
      </w:pPr>
      <w:r w:rsidRPr="00793DD3">
        <w:rPr>
          <w:rFonts w:ascii="Calibri" w:hAnsi="Calibri" w:cs="Calibri"/>
        </w:rPr>
        <w:t>•</w:t>
      </w:r>
      <w:r w:rsidRPr="00793DD3">
        <w:rPr>
          <w:rFonts w:ascii="Calibri" w:hAnsi="Calibri" w:cs="Calibri"/>
        </w:rPr>
        <w:tab/>
      </w:r>
      <w:r w:rsidR="00CE7315" w:rsidRPr="00793DD3">
        <w:rPr>
          <w:rFonts w:ascii="Calibri" w:hAnsi="Calibri" w:cs="Calibri"/>
        </w:rPr>
        <w:t xml:space="preserve">An </w:t>
      </w:r>
      <w:r w:rsidR="004B0D47" w:rsidRPr="00793DD3">
        <w:rPr>
          <w:rFonts w:ascii="Calibri" w:hAnsi="Calibri" w:cs="Calibri"/>
        </w:rPr>
        <w:t>i</w:t>
      </w:r>
      <w:r w:rsidRPr="00793DD3">
        <w:rPr>
          <w:rFonts w:ascii="Calibri" w:hAnsi="Calibri" w:cs="Calibri"/>
          <w:u w:val="single"/>
        </w:rPr>
        <w:t>magined future</w:t>
      </w:r>
      <w:r w:rsidRPr="00793DD3">
        <w:rPr>
          <w:rFonts w:ascii="Calibri" w:hAnsi="Calibri" w:cs="Calibri"/>
        </w:rPr>
        <w:t xml:space="preserve"> </w:t>
      </w:r>
      <w:r w:rsidR="00CE7315" w:rsidRPr="00793DD3">
        <w:rPr>
          <w:rFonts w:ascii="Calibri" w:hAnsi="Calibri" w:cs="Calibri"/>
        </w:rPr>
        <w:t>including where one will live, t</w:t>
      </w:r>
      <w:r w:rsidR="004B0D47" w:rsidRPr="00793DD3">
        <w:rPr>
          <w:rFonts w:ascii="Calibri" w:hAnsi="Calibri" w:cs="Calibri"/>
        </w:rPr>
        <w:t>h</w:t>
      </w:r>
      <w:r w:rsidR="00CE7315" w:rsidRPr="00793DD3">
        <w:rPr>
          <w:rFonts w:ascii="Calibri" w:hAnsi="Calibri" w:cs="Calibri"/>
        </w:rPr>
        <w:t xml:space="preserve">e work one will do and the lifestyle one will </w:t>
      </w:r>
      <w:r w:rsidR="00C072F8" w:rsidRPr="00793DD3">
        <w:rPr>
          <w:rFonts w:ascii="Calibri" w:hAnsi="Calibri" w:cs="Calibri"/>
        </w:rPr>
        <w:t>have</w:t>
      </w:r>
      <w:r w:rsidR="004B0D47" w:rsidRPr="00793DD3">
        <w:rPr>
          <w:rFonts w:ascii="Calibri" w:hAnsi="Calibri" w:cs="Calibri"/>
        </w:rPr>
        <w:t>, the nature of the family, quality of life, etc.</w:t>
      </w:r>
    </w:p>
    <w:p w14:paraId="7AD630ED" w14:textId="061FFB59" w:rsidR="0012541F" w:rsidRDefault="0012541F" w:rsidP="001A1458">
      <w:pPr>
        <w:ind w:left="720" w:hanging="720"/>
        <w:rPr>
          <w:rFonts w:ascii="Calibri" w:hAnsi="Calibri" w:cs="Calibri"/>
        </w:rPr>
      </w:pPr>
    </w:p>
    <w:p w14:paraId="13FA3391" w14:textId="77777777" w:rsidR="0012541F" w:rsidRPr="00793DD3" w:rsidRDefault="0012541F" w:rsidP="001A1458">
      <w:pPr>
        <w:ind w:left="720" w:hanging="720"/>
        <w:rPr>
          <w:rFonts w:ascii="Calibri" w:hAnsi="Calibri" w:cs="Calibri"/>
        </w:rPr>
      </w:pPr>
    </w:p>
    <w:p w14:paraId="1667B958" w14:textId="77777777" w:rsidR="00575305" w:rsidRPr="00793DD3" w:rsidRDefault="00575305" w:rsidP="001A1458">
      <w:pPr>
        <w:ind w:left="720" w:hanging="720"/>
        <w:rPr>
          <w:rFonts w:ascii="Calibri" w:hAnsi="Calibri" w:cs="Calibri"/>
        </w:rPr>
      </w:pPr>
    </w:p>
    <w:p w14:paraId="243E20FD" w14:textId="77777777" w:rsidR="00575305" w:rsidRPr="00793DD3" w:rsidRDefault="00575305" w:rsidP="00575305">
      <w:pPr>
        <w:jc w:val="center"/>
        <w:rPr>
          <w:rFonts w:ascii="Berlin Sans FB Demi" w:hAnsi="Berlin Sans FB Demi" w:cs="Calibri"/>
          <w:b/>
        </w:rPr>
      </w:pPr>
      <w:r w:rsidRPr="00793DD3">
        <w:rPr>
          <w:rFonts w:ascii="Berlin Sans FB Demi" w:hAnsi="Berlin Sans FB Demi" w:cs="Calibri"/>
          <w:b/>
        </w:rPr>
        <w:lastRenderedPageBreak/>
        <w:t>THE ROAD OF LIFE</w:t>
      </w:r>
    </w:p>
    <w:p w14:paraId="7E845057" w14:textId="77777777" w:rsidR="00575305" w:rsidRPr="00793DD3" w:rsidRDefault="00575305" w:rsidP="00575305">
      <w:pPr>
        <w:jc w:val="both"/>
        <w:rPr>
          <w:rFonts w:ascii="Calibri" w:hAnsi="Calibri" w:cs="Calibri"/>
          <w:b/>
        </w:rPr>
      </w:pPr>
    </w:p>
    <w:p w14:paraId="350B0FEB" w14:textId="2239103D" w:rsidR="00575305" w:rsidRPr="00793DD3" w:rsidRDefault="00575305" w:rsidP="00575305">
      <w:pPr>
        <w:jc w:val="both"/>
        <w:rPr>
          <w:rFonts w:ascii="Calibri" w:hAnsi="Calibri" w:cs="Calibri"/>
        </w:rPr>
      </w:pPr>
      <w:r w:rsidRPr="00793DD3">
        <w:rPr>
          <w:rFonts w:ascii="Calibri" w:hAnsi="Calibri" w:cs="Calibri"/>
          <w:b/>
        </w:rPr>
        <w:t>The road of life</w:t>
      </w:r>
      <w:r w:rsidRPr="00793DD3">
        <w:rPr>
          <w:rFonts w:ascii="Calibri" w:hAnsi="Calibri" w:cs="Calibri"/>
        </w:rPr>
        <w:t xml:space="preserve"> is a metaphor for the experiences one encounters between the day </w:t>
      </w:r>
      <w:r w:rsidR="00A850F7" w:rsidRPr="00793DD3">
        <w:rPr>
          <w:rFonts w:ascii="Calibri" w:hAnsi="Calibri" w:cs="Calibri"/>
        </w:rPr>
        <w:t xml:space="preserve">one is </w:t>
      </w:r>
      <w:r w:rsidRPr="00793DD3">
        <w:rPr>
          <w:rFonts w:ascii="Calibri" w:hAnsi="Calibri" w:cs="Calibri"/>
        </w:rPr>
        <w:t xml:space="preserve">born and the day </w:t>
      </w:r>
      <w:r w:rsidR="00A850F7" w:rsidRPr="00793DD3">
        <w:rPr>
          <w:rFonts w:ascii="Calibri" w:hAnsi="Calibri" w:cs="Calibri"/>
        </w:rPr>
        <w:t>one d</w:t>
      </w:r>
      <w:r w:rsidRPr="00793DD3">
        <w:rPr>
          <w:rFonts w:ascii="Calibri" w:hAnsi="Calibri" w:cs="Calibri"/>
        </w:rPr>
        <w:t>ie</w:t>
      </w:r>
      <w:r w:rsidR="00A850F7" w:rsidRPr="00793DD3">
        <w:rPr>
          <w:rFonts w:ascii="Calibri" w:hAnsi="Calibri" w:cs="Calibri"/>
        </w:rPr>
        <w:t xml:space="preserve">s; the road </w:t>
      </w:r>
      <w:r w:rsidR="00C072F8" w:rsidRPr="00793DD3">
        <w:rPr>
          <w:rFonts w:ascii="Calibri" w:hAnsi="Calibri" w:cs="Calibri"/>
        </w:rPr>
        <w:t>includes</w:t>
      </w:r>
      <w:r w:rsidR="00A850F7" w:rsidRPr="00793DD3">
        <w:rPr>
          <w:rFonts w:ascii="Calibri" w:hAnsi="Calibri" w:cs="Calibri"/>
        </w:rPr>
        <w:t xml:space="preserve">:  </w:t>
      </w:r>
      <w:r w:rsidRPr="00793DD3">
        <w:rPr>
          <w:rFonts w:ascii="Calibri" w:hAnsi="Calibri" w:cs="Calibri"/>
        </w:rPr>
        <w:t xml:space="preserve"> </w:t>
      </w:r>
    </w:p>
    <w:p w14:paraId="046E7D05" w14:textId="33BE466D" w:rsidR="009F6AC4" w:rsidRPr="00793DD3" w:rsidRDefault="00212F3A" w:rsidP="009F6AC4">
      <w:pPr>
        <w:pStyle w:val="ListParagraph"/>
        <w:numPr>
          <w:ilvl w:val="0"/>
          <w:numId w:val="33"/>
        </w:numPr>
        <w:jc w:val="both"/>
        <w:rPr>
          <w:rFonts w:cs="Calibri"/>
        </w:rPr>
      </w:pPr>
      <w:r w:rsidRPr="00793DD3">
        <w:rPr>
          <w:rFonts w:cs="Calibri"/>
          <w:b/>
        </w:rPr>
        <w:t>Life roles</w:t>
      </w:r>
      <w:r w:rsidR="00A850F7" w:rsidRPr="00793DD3">
        <w:rPr>
          <w:rFonts w:cs="Calibri"/>
          <w:b/>
        </w:rPr>
        <w:t xml:space="preserve"> </w:t>
      </w:r>
      <w:r w:rsidR="00C072F8" w:rsidRPr="00793DD3">
        <w:rPr>
          <w:rFonts w:cs="Calibri"/>
          <w:b/>
        </w:rPr>
        <w:t xml:space="preserve">that </w:t>
      </w:r>
      <w:r w:rsidR="00162D48" w:rsidRPr="00793DD3">
        <w:rPr>
          <w:rFonts w:cs="Calibri"/>
          <w:b/>
        </w:rPr>
        <w:t xml:space="preserve">reflect </w:t>
      </w:r>
      <w:r w:rsidR="00A850F7" w:rsidRPr="00793DD3">
        <w:rPr>
          <w:rFonts w:cs="Calibri"/>
        </w:rPr>
        <w:t xml:space="preserve">the main themes that </w:t>
      </w:r>
      <w:r w:rsidR="00575305" w:rsidRPr="00793DD3">
        <w:rPr>
          <w:rFonts w:cs="Calibri"/>
        </w:rPr>
        <w:t xml:space="preserve">engage </w:t>
      </w:r>
      <w:r w:rsidR="009F6AC4" w:rsidRPr="00793DD3">
        <w:rPr>
          <w:rFonts w:cs="Calibri"/>
        </w:rPr>
        <w:t>us, that of</w:t>
      </w:r>
      <w:r w:rsidR="005300CF" w:rsidRPr="00793DD3">
        <w:rPr>
          <w:rFonts w:cs="Calibri"/>
        </w:rPr>
        <w:t xml:space="preserve"> </w:t>
      </w:r>
      <w:r w:rsidR="00C072F8" w:rsidRPr="00793DD3">
        <w:rPr>
          <w:rFonts w:cs="Calibri"/>
        </w:rPr>
        <w:t xml:space="preserve">being </w:t>
      </w:r>
      <w:r w:rsidR="00575305" w:rsidRPr="00793DD3">
        <w:rPr>
          <w:rFonts w:cs="Calibri"/>
        </w:rPr>
        <w:t>an individual, a family member, a citizen, a student, a consumer and producer.</w:t>
      </w:r>
    </w:p>
    <w:p w14:paraId="1DBEE9B5" w14:textId="2ECBDE71" w:rsidR="00575305" w:rsidRPr="00793DD3" w:rsidRDefault="009F6AC4" w:rsidP="009F6AC4">
      <w:pPr>
        <w:pStyle w:val="ListParagraph"/>
        <w:numPr>
          <w:ilvl w:val="0"/>
          <w:numId w:val="33"/>
        </w:numPr>
        <w:jc w:val="both"/>
        <w:rPr>
          <w:rFonts w:cs="Calibri"/>
        </w:rPr>
      </w:pPr>
      <w:r w:rsidRPr="00793DD3">
        <w:rPr>
          <w:rFonts w:cs="Calibri"/>
          <w:b/>
        </w:rPr>
        <w:t>Natural o</w:t>
      </w:r>
      <w:r w:rsidR="00527B90" w:rsidRPr="00793DD3">
        <w:rPr>
          <w:rFonts w:cs="Calibri"/>
          <w:b/>
        </w:rPr>
        <w:t>bstacles</w:t>
      </w:r>
      <w:r w:rsidR="00575305" w:rsidRPr="00793DD3">
        <w:rPr>
          <w:rFonts w:cs="Calibri"/>
        </w:rPr>
        <w:t xml:space="preserve"> of </w:t>
      </w:r>
      <w:r w:rsidRPr="00793DD3">
        <w:rPr>
          <w:rFonts w:cs="Calibri"/>
        </w:rPr>
        <w:t>time, age, personal and family responsibilities, geography</w:t>
      </w:r>
      <w:r w:rsidR="00DB5405" w:rsidRPr="00793DD3">
        <w:rPr>
          <w:rFonts w:cs="Calibri"/>
        </w:rPr>
        <w:t xml:space="preserve"> and</w:t>
      </w:r>
      <w:r w:rsidRPr="00793DD3">
        <w:rPr>
          <w:rFonts w:cs="Calibri"/>
        </w:rPr>
        <w:t xml:space="preserve"> f</w:t>
      </w:r>
      <w:r w:rsidR="00C072F8" w:rsidRPr="00793DD3">
        <w:rPr>
          <w:rFonts w:cs="Calibri"/>
        </w:rPr>
        <w:t>unding</w:t>
      </w:r>
      <w:r w:rsidRPr="00793DD3">
        <w:rPr>
          <w:rFonts w:cs="Calibri"/>
        </w:rPr>
        <w:t xml:space="preserve">, </w:t>
      </w:r>
      <w:r w:rsidR="00DB5405" w:rsidRPr="00793DD3">
        <w:rPr>
          <w:rFonts w:cs="Calibri"/>
        </w:rPr>
        <w:t xml:space="preserve">obstacles </w:t>
      </w:r>
      <w:r w:rsidRPr="00793DD3">
        <w:rPr>
          <w:rFonts w:cs="Calibri"/>
        </w:rPr>
        <w:t xml:space="preserve">which may even be compounded </w:t>
      </w:r>
      <w:r w:rsidR="00575305" w:rsidRPr="00793DD3">
        <w:rPr>
          <w:rFonts w:cs="Calibri"/>
        </w:rPr>
        <w:t xml:space="preserve">and compromised by </w:t>
      </w:r>
      <w:r w:rsidRPr="00793DD3">
        <w:rPr>
          <w:rFonts w:cs="Calibri"/>
        </w:rPr>
        <w:t>those</w:t>
      </w:r>
      <w:r w:rsidR="00415A07" w:rsidRPr="00793DD3">
        <w:rPr>
          <w:rFonts w:cs="Calibri"/>
        </w:rPr>
        <w:t xml:space="preserve"> </w:t>
      </w:r>
      <w:r w:rsidRPr="00793DD3">
        <w:rPr>
          <w:rFonts w:cs="Calibri"/>
        </w:rPr>
        <w:t>we meet along the way.</w:t>
      </w:r>
    </w:p>
    <w:p w14:paraId="401883C5" w14:textId="7DCC22EF" w:rsidR="00575305" w:rsidRPr="00793DD3" w:rsidRDefault="00415A07" w:rsidP="00575305">
      <w:pPr>
        <w:pStyle w:val="ListParagraph"/>
        <w:numPr>
          <w:ilvl w:val="0"/>
          <w:numId w:val="35"/>
        </w:numPr>
        <w:jc w:val="both"/>
        <w:rPr>
          <w:rFonts w:cs="Calibri"/>
          <w:bCs/>
          <w:lang w:eastAsia="en-CA"/>
        </w:rPr>
      </w:pPr>
      <w:r w:rsidRPr="00793DD3">
        <w:rPr>
          <w:rFonts w:cs="Calibri"/>
          <w:b/>
          <w:u w:val="single"/>
        </w:rPr>
        <w:t>Regul</w:t>
      </w:r>
      <w:r w:rsidR="00CB212A" w:rsidRPr="00793DD3">
        <w:rPr>
          <w:rFonts w:cs="Calibri"/>
          <w:b/>
          <w:u w:val="single"/>
        </w:rPr>
        <w:t>a</w:t>
      </w:r>
      <w:r w:rsidRPr="00793DD3">
        <w:rPr>
          <w:rFonts w:cs="Calibri"/>
          <w:b/>
          <w:u w:val="single"/>
        </w:rPr>
        <w:t>tions</w:t>
      </w:r>
      <w:r w:rsidR="00575305" w:rsidRPr="00793DD3">
        <w:rPr>
          <w:rFonts w:cs="Calibri"/>
        </w:rPr>
        <w:t xml:space="preserve"> that allow </w:t>
      </w:r>
      <w:r w:rsidRPr="00793DD3">
        <w:rPr>
          <w:rFonts w:cs="Calibri"/>
        </w:rPr>
        <w:t xml:space="preserve">or prohibit </w:t>
      </w:r>
      <w:r w:rsidR="00575305" w:rsidRPr="00793DD3">
        <w:rPr>
          <w:rFonts w:cs="Calibri"/>
        </w:rPr>
        <w:t xml:space="preserve">access such </w:t>
      </w:r>
      <w:r w:rsidR="00005014" w:rsidRPr="00793DD3">
        <w:rPr>
          <w:rFonts w:cs="Calibri"/>
        </w:rPr>
        <w:t>as a</w:t>
      </w:r>
      <w:r w:rsidR="00575305" w:rsidRPr="00793DD3">
        <w:rPr>
          <w:rFonts w:cs="Calibri"/>
        </w:rPr>
        <w:t xml:space="preserve"> qualification</w:t>
      </w:r>
      <w:r w:rsidR="00DB5405" w:rsidRPr="00793DD3">
        <w:rPr>
          <w:rFonts w:cs="Calibri"/>
        </w:rPr>
        <w:t>s</w:t>
      </w:r>
      <w:r w:rsidR="00575305" w:rsidRPr="00793DD3">
        <w:rPr>
          <w:rFonts w:cs="Calibri"/>
        </w:rPr>
        <w:t>,</w:t>
      </w:r>
      <w:r w:rsidR="00DB5405" w:rsidRPr="00793DD3">
        <w:rPr>
          <w:rFonts w:cs="Calibri"/>
        </w:rPr>
        <w:t xml:space="preserve"> </w:t>
      </w:r>
      <w:proofErr w:type="gramStart"/>
      <w:r w:rsidR="00DB5405" w:rsidRPr="00793DD3">
        <w:rPr>
          <w:rFonts w:cs="Calibri"/>
        </w:rPr>
        <w:t xml:space="preserve">credentials, </w:t>
      </w:r>
      <w:r w:rsidR="00575305" w:rsidRPr="00793DD3">
        <w:rPr>
          <w:rFonts w:cs="Calibri"/>
        </w:rPr>
        <w:t xml:space="preserve"> age</w:t>
      </w:r>
      <w:proofErr w:type="gramEnd"/>
      <w:r w:rsidR="00DB5405" w:rsidRPr="00793DD3">
        <w:rPr>
          <w:rFonts w:cs="Calibri"/>
        </w:rPr>
        <w:t>,</w:t>
      </w:r>
      <w:r w:rsidR="00575305" w:rsidRPr="00793DD3">
        <w:rPr>
          <w:rFonts w:cs="Calibri"/>
        </w:rPr>
        <w:t xml:space="preserve"> physical characteristics, </w:t>
      </w:r>
      <w:r w:rsidR="00DB5405" w:rsidRPr="00793DD3">
        <w:rPr>
          <w:rFonts w:cs="Calibri"/>
        </w:rPr>
        <w:t xml:space="preserve">skillsets, </w:t>
      </w:r>
      <w:r w:rsidR="00742D02" w:rsidRPr="00793DD3">
        <w:rPr>
          <w:rFonts w:cs="Calibri"/>
        </w:rPr>
        <w:t>wealth</w:t>
      </w:r>
      <w:r w:rsidR="00575305" w:rsidRPr="00793DD3">
        <w:rPr>
          <w:rFonts w:cs="Calibri"/>
        </w:rPr>
        <w:t>.</w:t>
      </w:r>
    </w:p>
    <w:p w14:paraId="0783ED31" w14:textId="3888B304" w:rsidR="00963561" w:rsidRPr="00793DD3" w:rsidRDefault="00415A07" w:rsidP="00E03F41">
      <w:pPr>
        <w:pStyle w:val="ListParagraph"/>
        <w:numPr>
          <w:ilvl w:val="0"/>
          <w:numId w:val="35"/>
        </w:numPr>
        <w:jc w:val="both"/>
        <w:rPr>
          <w:rFonts w:cs="Calibri"/>
          <w:bCs/>
          <w:lang w:eastAsia="en-CA"/>
        </w:rPr>
      </w:pPr>
      <w:r w:rsidRPr="00793DD3">
        <w:rPr>
          <w:rFonts w:cs="Calibri"/>
          <w:b/>
          <w:u w:val="single"/>
        </w:rPr>
        <w:t>Baggage</w:t>
      </w:r>
      <w:r w:rsidR="00963561" w:rsidRPr="00793DD3">
        <w:rPr>
          <w:rFonts w:cs="Calibri"/>
          <w:b/>
        </w:rPr>
        <w:t xml:space="preserve"> </w:t>
      </w:r>
      <w:r w:rsidR="00DB5405" w:rsidRPr="00793DD3">
        <w:rPr>
          <w:rFonts w:cs="Calibri"/>
          <w:b/>
        </w:rPr>
        <w:t>i</w:t>
      </w:r>
      <w:r w:rsidRPr="00793DD3">
        <w:rPr>
          <w:rFonts w:cs="Calibri"/>
        </w:rPr>
        <w:t>n the form of our cul</w:t>
      </w:r>
      <w:r w:rsidR="00963561" w:rsidRPr="00793DD3">
        <w:rPr>
          <w:rFonts w:cs="Calibri"/>
        </w:rPr>
        <w:t xml:space="preserve">ture, </w:t>
      </w:r>
      <w:r w:rsidRPr="00793DD3">
        <w:rPr>
          <w:rFonts w:cs="Calibri"/>
        </w:rPr>
        <w:t>competencies, and our p</w:t>
      </w:r>
      <w:r w:rsidR="00963561" w:rsidRPr="00793DD3">
        <w:rPr>
          <w:rFonts w:cs="Calibri"/>
        </w:rPr>
        <w:t>ersonal make up</w:t>
      </w:r>
      <w:r w:rsidRPr="00793DD3">
        <w:rPr>
          <w:rFonts w:cs="Calibri"/>
        </w:rPr>
        <w:t>.</w:t>
      </w:r>
    </w:p>
    <w:p w14:paraId="6B2F355C" w14:textId="77777777" w:rsidR="00416474" w:rsidRPr="00793DD3" w:rsidRDefault="00416474" w:rsidP="00575305">
      <w:pPr>
        <w:ind w:left="720" w:hanging="720"/>
        <w:jc w:val="center"/>
        <w:rPr>
          <w:rFonts w:ascii="Berlin Sans FB Demi" w:hAnsi="Berlin Sans FB Demi" w:cs="Calibri"/>
          <w:b/>
        </w:rPr>
      </w:pPr>
    </w:p>
    <w:p w14:paraId="0D1EEBFB" w14:textId="77777777" w:rsidR="00575305" w:rsidRPr="00793DD3" w:rsidRDefault="00963561" w:rsidP="00575305">
      <w:pPr>
        <w:ind w:left="720" w:hanging="720"/>
        <w:jc w:val="center"/>
        <w:rPr>
          <w:rFonts w:ascii="Berlin Sans FB Demi" w:hAnsi="Berlin Sans FB Demi" w:cs="Calibri"/>
          <w:b/>
        </w:rPr>
      </w:pPr>
      <w:r w:rsidRPr="00793DD3">
        <w:rPr>
          <w:rFonts w:ascii="Berlin Sans FB Demi" w:hAnsi="Berlin Sans FB Demi" w:cs="Calibri"/>
          <w:b/>
        </w:rPr>
        <w:t>EDUCATION</w:t>
      </w:r>
      <w:r w:rsidR="003F5D62" w:rsidRPr="00793DD3">
        <w:rPr>
          <w:rFonts w:ascii="Berlin Sans FB Demi" w:hAnsi="Berlin Sans FB Demi" w:cs="Calibri"/>
          <w:b/>
        </w:rPr>
        <w:t xml:space="preserve"> SERVICES</w:t>
      </w:r>
    </w:p>
    <w:p w14:paraId="764FC2D7" w14:textId="77777777" w:rsidR="00CB212A" w:rsidRPr="00793DD3" w:rsidRDefault="00CB212A" w:rsidP="00575305">
      <w:pPr>
        <w:rPr>
          <w:rFonts w:ascii="Calibri" w:hAnsi="Calibri" w:cs="Calibri"/>
        </w:rPr>
      </w:pPr>
    </w:p>
    <w:p w14:paraId="0F56FB51" w14:textId="4CC1FF71" w:rsidR="0000142E" w:rsidRDefault="003A0655" w:rsidP="0000142E">
      <w:pPr>
        <w:rPr>
          <w:rFonts w:ascii="Calibri" w:hAnsi="Calibri" w:cs="Calibri"/>
        </w:rPr>
      </w:pPr>
      <w:r w:rsidRPr="00793DD3">
        <w:rPr>
          <w:rFonts w:ascii="Calibri" w:hAnsi="Calibri" w:cs="Calibri"/>
        </w:rPr>
        <w:t>T</w:t>
      </w:r>
      <w:r w:rsidR="00CB212A" w:rsidRPr="00793DD3">
        <w:rPr>
          <w:rFonts w:ascii="Calibri" w:hAnsi="Calibri" w:cs="Calibri"/>
        </w:rPr>
        <w:t>he future</w:t>
      </w:r>
      <w:r w:rsidR="00575305" w:rsidRPr="00793DD3">
        <w:rPr>
          <w:rFonts w:ascii="Calibri" w:hAnsi="Calibri" w:cs="Calibri"/>
        </w:rPr>
        <w:t xml:space="preserve"> we want may require a different mix of attitudes, skills and knowledge than the </w:t>
      </w:r>
      <w:r w:rsidR="00162D48" w:rsidRPr="00793DD3">
        <w:rPr>
          <w:rFonts w:ascii="Calibri" w:hAnsi="Calibri" w:cs="Calibri"/>
        </w:rPr>
        <w:t xml:space="preserve">ones </w:t>
      </w:r>
      <w:r w:rsidR="005300CF" w:rsidRPr="00793DD3">
        <w:rPr>
          <w:rFonts w:ascii="Calibri" w:hAnsi="Calibri" w:cs="Calibri"/>
        </w:rPr>
        <w:t>we now have</w:t>
      </w:r>
      <w:r w:rsidR="00CB212A" w:rsidRPr="00793DD3">
        <w:rPr>
          <w:rFonts w:ascii="Calibri" w:hAnsi="Calibri" w:cs="Calibri"/>
        </w:rPr>
        <w:t>; the process of developing new skills, knowledge and attitudes is c</w:t>
      </w:r>
      <w:r w:rsidR="002D3EAE" w:rsidRPr="00793DD3">
        <w:rPr>
          <w:rFonts w:ascii="Calibri" w:hAnsi="Calibri" w:cs="Calibri"/>
        </w:rPr>
        <w:t>a</w:t>
      </w:r>
      <w:r w:rsidR="00CB212A" w:rsidRPr="00793DD3">
        <w:rPr>
          <w:rFonts w:ascii="Calibri" w:hAnsi="Calibri" w:cs="Calibri"/>
        </w:rPr>
        <w:t xml:space="preserve">lled </w:t>
      </w:r>
      <w:r w:rsidRPr="00793DD3">
        <w:rPr>
          <w:rFonts w:ascii="Calibri" w:hAnsi="Calibri" w:cs="Calibri"/>
        </w:rPr>
        <w:t>learning</w:t>
      </w:r>
      <w:r w:rsidR="002D3EAE" w:rsidRPr="00793DD3">
        <w:rPr>
          <w:rFonts w:ascii="Calibri" w:hAnsi="Calibri" w:cs="Calibri"/>
        </w:rPr>
        <w:t xml:space="preserve">; </w:t>
      </w:r>
      <w:r w:rsidR="00653958" w:rsidRPr="00793DD3">
        <w:rPr>
          <w:rFonts w:ascii="Calibri" w:hAnsi="Calibri" w:cs="Calibri"/>
        </w:rPr>
        <w:t xml:space="preserve">the </w:t>
      </w:r>
      <w:r w:rsidR="005300CF" w:rsidRPr="00793DD3">
        <w:rPr>
          <w:rFonts w:ascii="Calibri" w:hAnsi="Calibri" w:cs="Calibri"/>
        </w:rPr>
        <w:t xml:space="preserve">discernable </w:t>
      </w:r>
      <w:r w:rsidR="00653958" w:rsidRPr="00793DD3">
        <w:rPr>
          <w:rFonts w:ascii="Calibri" w:hAnsi="Calibri" w:cs="Calibri"/>
        </w:rPr>
        <w:t xml:space="preserve">change that occur in us as a result of learning is called </w:t>
      </w:r>
      <w:r w:rsidR="00521D10" w:rsidRPr="00793DD3">
        <w:rPr>
          <w:rFonts w:ascii="Calibri" w:hAnsi="Calibri" w:cs="Calibri"/>
        </w:rPr>
        <w:t>education.</w:t>
      </w:r>
      <w:r w:rsidR="00575305" w:rsidRPr="00793DD3">
        <w:rPr>
          <w:rFonts w:ascii="Calibri" w:hAnsi="Calibri" w:cs="Calibri"/>
        </w:rPr>
        <w:t xml:space="preserve">  </w:t>
      </w:r>
      <w:r w:rsidR="00653958" w:rsidRPr="00793DD3">
        <w:rPr>
          <w:rFonts w:ascii="Calibri" w:hAnsi="Calibri" w:cs="Calibri"/>
        </w:rPr>
        <w:t xml:space="preserve">  </w:t>
      </w:r>
      <w:r w:rsidR="00145CAD">
        <w:rPr>
          <w:rFonts w:ascii="Calibri" w:hAnsi="Calibri" w:cs="Calibri"/>
        </w:rPr>
        <w:t xml:space="preserve">Help with learning, known as education and/or support services, </w:t>
      </w:r>
      <w:r w:rsidR="00701CDA" w:rsidRPr="00793DD3">
        <w:rPr>
          <w:rFonts w:ascii="Calibri" w:hAnsi="Calibri" w:cs="Calibri"/>
        </w:rPr>
        <w:t xml:space="preserve">may come from many sources including family, friends, neighbours, </w:t>
      </w:r>
      <w:r w:rsidR="00DB5405" w:rsidRPr="00793DD3">
        <w:rPr>
          <w:rFonts w:ascii="Calibri" w:hAnsi="Calibri" w:cs="Calibri"/>
        </w:rPr>
        <w:t xml:space="preserve">teachers, </w:t>
      </w:r>
      <w:r w:rsidR="00701CDA" w:rsidRPr="00793DD3">
        <w:rPr>
          <w:rFonts w:ascii="Calibri" w:hAnsi="Calibri" w:cs="Calibri"/>
        </w:rPr>
        <w:t xml:space="preserve">colleagues, peers, children and </w:t>
      </w:r>
      <w:r w:rsidR="00145CAD">
        <w:rPr>
          <w:rFonts w:ascii="Calibri" w:hAnsi="Calibri" w:cs="Calibri"/>
        </w:rPr>
        <w:t xml:space="preserve">even </w:t>
      </w:r>
      <w:r w:rsidR="00701CDA" w:rsidRPr="00793DD3">
        <w:rPr>
          <w:rFonts w:ascii="Calibri" w:hAnsi="Calibri" w:cs="Calibri"/>
        </w:rPr>
        <w:t>strangers</w:t>
      </w:r>
      <w:r w:rsidR="00145CAD">
        <w:rPr>
          <w:rFonts w:ascii="Calibri" w:hAnsi="Calibri" w:cs="Calibri"/>
        </w:rPr>
        <w:t xml:space="preserve">. </w:t>
      </w:r>
      <w:r w:rsidR="00252857">
        <w:rPr>
          <w:rFonts w:ascii="Calibri" w:hAnsi="Calibri" w:cs="Calibri"/>
        </w:rPr>
        <w:t>Typical e</w:t>
      </w:r>
      <w:r w:rsidR="00145CAD">
        <w:rPr>
          <w:rFonts w:ascii="Calibri" w:hAnsi="Calibri" w:cs="Calibri"/>
        </w:rPr>
        <w:t>ducation services to a community</w:t>
      </w:r>
      <w:r w:rsidR="00252857">
        <w:rPr>
          <w:rFonts w:ascii="Calibri" w:hAnsi="Calibri" w:cs="Calibri"/>
        </w:rPr>
        <w:t xml:space="preserve">, </w:t>
      </w:r>
      <w:r w:rsidR="00145CAD">
        <w:rPr>
          <w:rFonts w:ascii="Calibri" w:hAnsi="Calibri" w:cs="Calibri"/>
        </w:rPr>
        <w:t>known as funct</w:t>
      </w:r>
      <w:r w:rsidR="0000142E">
        <w:rPr>
          <w:rFonts w:ascii="Calibri" w:hAnsi="Calibri" w:cs="Calibri"/>
        </w:rPr>
        <w:t>i</w:t>
      </w:r>
      <w:r w:rsidR="00145CAD">
        <w:rPr>
          <w:rFonts w:ascii="Calibri" w:hAnsi="Calibri" w:cs="Calibri"/>
        </w:rPr>
        <w:t xml:space="preserve">ons to the </w:t>
      </w:r>
      <w:r w:rsidR="0000142E">
        <w:rPr>
          <w:rFonts w:ascii="Calibri" w:hAnsi="Calibri" w:cs="Calibri"/>
        </w:rPr>
        <w:t>organization offering them</w:t>
      </w:r>
      <w:r w:rsidR="00252857">
        <w:rPr>
          <w:rFonts w:ascii="Calibri" w:hAnsi="Calibri" w:cs="Calibri"/>
        </w:rPr>
        <w:t xml:space="preserve">, </w:t>
      </w:r>
      <w:bookmarkStart w:id="0" w:name="_GoBack"/>
      <w:bookmarkEnd w:id="0"/>
      <w:r w:rsidR="00145CAD">
        <w:rPr>
          <w:rFonts w:ascii="Calibri" w:hAnsi="Calibri" w:cs="Calibri"/>
        </w:rPr>
        <w:t>include:</w:t>
      </w:r>
    </w:p>
    <w:p w14:paraId="6798A5A0" w14:textId="53CD8AE9" w:rsidR="00706B59" w:rsidRPr="0000142E" w:rsidRDefault="00706B59" w:rsidP="0000142E">
      <w:pPr>
        <w:pStyle w:val="ListParagraph"/>
        <w:numPr>
          <w:ilvl w:val="0"/>
          <w:numId w:val="38"/>
        </w:numPr>
        <w:rPr>
          <w:rFonts w:asciiTheme="minorHAnsi" w:hAnsiTheme="minorHAnsi" w:cstheme="minorHAnsi"/>
        </w:rPr>
      </w:pPr>
      <w:r w:rsidRPr="0000142E">
        <w:rPr>
          <w:rFonts w:asciiTheme="minorHAnsi" w:hAnsiTheme="minorHAnsi" w:cstheme="minorHAnsi"/>
          <w:b/>
        </w:rPr>
        <w:t xml:space="preserve">Information: </w:t>
      </w:r>
      <w:r w:rsidRPr="0000142E">
        <w:rPr>
          <w:rFonts w:asciiTheme="minorHAnsi" w:hAnsiTheme="minorHAnsi" w:cstheme="minorHAnsi"/>
        </w:rPr>
        <w:t>recent, independent, reliable</w:t>
      </w:r>
      <w:r w:rsidRPr="0000142E">
        <w:rPr>
          <w:rFonts w:asciiTheme="minorHAnsi" w:hAnsiTheme="minorHAnsi" w:cstheme="minorHAnsi"/>
          <w:b/>
        </w:rPr>
        <w:t xml:space="preserve">, </w:t>
      </w:r>
      <w:r w:rsidRPr="0000142E">
        <w:rPr>
          <w:rFonts w:asciiTheme="minorHAnsi" w:hAnsiTheme="minorHAnsi" w:cstheme="minorHAnsi"/>
        </w:rPr>
        <w:t>timely</w:t>
      </w:r>
    </w:p>
    <w:p w14:paraId="6616C8C9" w14:textId="477C39FB" w:rsidR="00706B59" w:rsidRPr="00793DD3" w:rsidRDefault="00706B59" w:rsidP="00DB5405">
      <w:pPr>
        <w:pStyle w:val="ListParagraph"/>
        <w:numPr>
          <w:ilvl w:val="0"/>
          <w:numId w:val="36"/>
        </w:numPr>
        <w:rPr>
          <w:rFonts w:asciiTheme="minorHAnsi" w:hAnsiTheme="minorHAnsi" w:cstheme="minorHAnsi"/>
          <w:b/>
        </w:rPr>
      </w:pPr>
      <w:r w:rsidRPr="00793DD3">
        <w:rPr>
          <w:rFonts w:asciiTheme="minorHAnsi" w:hAnsiTheme="minorHAnsi" w:cstheme="minorHAnsi"/>
          <w:b/>
        </w:rPr>
        <w:t xml:space="preserve">Instruction: </w:t>
      </w:r>
      <w:r w:rsidRPr="00793DD3">
        <w:rPr>
          <w:rFonts w:asciiTheme="minorHAnsi" w:hAnsiTheme="minorHAnsi" w:cstheme="minorHAnsi"/>
        </w:rPr>
        <w:t>presentation, tutoring, demonstrations, debate</w:t>
      </w:r>
      <w:r w:rsidR="00DB5405" w:rsidRPr="00793DD3">
        <w:rPr>
          <w:rFonts w:asciiTheme="minorHAnsi" w:hAnsiTheme="minorHAnsi" w:cstheme="minorHAnsi"/>
        </w:rPr>
        <w:t xml:space="preserve">, </w:t>
      </w:r>
      <w:r w:rsidR="008E6F0E" w:rsidRPr="00793DD3">
        <w:rPr>
          <w:rFonts w:asciiTheme="minorHAnsi" w:hAnsiTheme="minorHAnsi" w:cstheme="minorHAnsi"/>
        </w:rPr>
        <w:t>diagnosis, coaching and guided practice.</w:t>
      </w:r>
    </w:p>
    <w:p w14:paraId="1321A2CF" w14:textId="77777777" w:rsidR="00706B59" w:rsidRPr="00793DD3" w:rsidRDefault="00706B59" w:rsidP="00DB5405">
      <w:pPr>
        <w:pStyle w:val="ListParagraph"/>
        <w:numPr>
          <w:ilvl w:val="0"/>
          <w:numId w:val="36"/>
        </w:numPr>
        <w:rPr>
          <w:rFonts w:cs="Calibri"/>
          <w:b/>
        </w:rPr>
      </w:pPr>
      <w:r w:rsidRPr="00793DD3">
        <w:rPr>
          <w:rFonts w:cs="Calibri"/>
          <w:b/>
        </w:rPr>
        <w:t xml:space="preserve">Feedback: </w:t>
      </w:r>
      <w:r w:rsidRPr="00793DD3">
        <w:rPr>
          <w:rFonts w:cs="Calibri"/>
        </w:rPr>
        <w:t xml:space="preserve"> effective, valid, transparent, relevant</w:t>
      </w:r>
    </w:p>
    <w:p w14:paraId="0C6FA63C" w14:textId="5C28AB78" w:rsidR="00706B59" w:rsidRPr="00793DD3" w:rsidRDefault="00706B59" w:rsidP="00DB5405">
      <w:pPr>
        <w:pStyle w:val="ListParagraph"/>
        <w:numPr>
          <w:ilvl w:val="0"/>
          <w:numId w:val="36"/>
        </w:numPr>
        <w:rPr>
          <w:rFonts w:asciiTheme="minorHAnsi" w:hAnsiTheme="minorHAnsi" w:cstheme="minorHAnsi"/>
          <w:b/>
        </w:rPr>
      </w:pPr>
      <w:r w:rsidRPr="00793DD3">
        <w:rPr>
          <w:rFonts w:asciiTheme="minorHAnsi" w:hAnsiTheme="minorHAnsi" w:cstheme="minorHAnsi"/>
          <w:b/>
        </w:rPr>
        <w:t xml:space="preserve">Counselling: </w:t>
      </w:r>
      <w:r w:rsidRPr="00793DD3">
        <w:rPr>
          <w:rFonts w:asciiTheme="minorHAnsi" w:hAnsiTheme="minorHAnsi" w:cstheme="minorHAnsi"/>
        </w:rPr>
        <w:t>planning, coaching</w:t>
      </w:r>
      <w:r w:rsidR="008E6F0E" w:rsidRPr="00793DD3">
        <w:rPr>
          <w:rFonts w:asciiTheme="minorHAnsi" w:hAnsiTheme="minorHAnsi" w:cstheme="minorHAnsi"/>
        </w:rPr>
        <w:t>, referral, advocacy</w:t>
      </w:r>
    </w:p>
    <w:p w14:paraId="324906C4" w14:textId="2186105E" w:rsidR="00742D02" w:rsidRPr="00793DD3" w:rsidRDefault="008E6F0E" w:rsidP="00DB5405">
      <w:pPr>
        <w:pStyle w:val="ListParagraph"/>
        <w:numPr>
          <w:ilvl w:val="0"/>
          <w:numId w:val="36"/>
        </w:numPr>
        <w:rPr>
          <w:rFonts w:asciiTheme="minorHAnsi" w:hAnsiTheme="minorHAnsi" w:cstheme="minorHAnsi"/>
        </w:rPr>
      </w:pPr>
      <w:r w:rsidRPr="00793DD3">
        <w:rPr>
          <w:rFonts w:asciiTheme="minorHAnsi" w:hAnsiTheme="minorHAnsi" w:cstheme="minorHAnsi"/>
          <w:b/>
        </w:rPr>
        <w:t>Funding</w:t>
      </w:r>
      <w:r w:rsidR="00742D02" w:rsidRPr="00793DD3">
        <w:rPr>
          <w:rFonts w:asciiTheme="minorHAnsi" w:hAnsiTheme="minorHAnsi" w:cstheme="minorHAnsi"/>
          <w:b/>
        </w:rPr>
        <w:t>:</w:t>
      </w:r>
      <w:r w:rsidR="00073387" w:rsidRPr="00793DD3">
        <w:rPr>
          <w:rFonts w:asciiTheme="minorHAnsi" w:hAnsiTheme="minorHAnsi" w:cstheme="minorHAnsi"/>
          <w:b/>
        </w:rPr>
        <w:t xml:space="preserve"> </w:t>
      </w:r>
      <w:r w:rsidR="00073387" w:rsidRPr="00793DD3">
        <w:rPr>
          <w:rFonts w:asciiTheme="minorHAnsi" w:hAnsiTheme="minorHAnsi" w:cstheme="minorHAnsi"/>
        </w:rPr>
        <w:t>access, space, time, fund</w:t>
      </w:r>
      <w:r w:rsidR="00706B59" w:rsidRPr="00793DD3">
        <w:rPr>
          <w:rFonts w:asciiTheme="minorHAnsi" w:hAnsiTheme="minorHAnsi" w:cstheme="minorHAnsi"/>
        </w:rPr>
        <w:t>i</w:t>
      </w:r>
      <w:r w:rsidR="00073387" w:rsidRPr="00793DD3">
        <w:rPr>
          <w:rFonts w:asciiTheme="minorHAnsi" w:hAnsiTheme="minorHAnsi" w:cstheme="minorHAnsi"/>
        </w:rPr>
        <w:t>ng, practice</w:t>
      </w:r>
    </w:p>
    <w:p w14:paraId="3695652B" w14:textId="3C845039" w:rsidR="009928AF" w:rsidRPr="00793DD3" w:rsidRDefault="009928AF" w:rsidP="00DB5405">
      <w:pPr>
        <w:pStyle w:val="ListParagraph"/>
        <w:numPr>
          <w:ilvl w:val="0"/>
          <w:numId w:val="36"/>
        </w:numPr>
        <w:rPr>
          <w:rFonts w:cs="Calibri"/>
        </w:rPr>
      </w:pPr>
      <w:r w:rsidRPr="00793DD3">
        <w:rPr>
          <w:rFonts w:cs="Calibri"/>
          <w:b/>
        </w:rPr>
        <w:t>Produ</w:t>
      </w:r>
      <w:r w:rsidR="00BC0775" w:rsidRPr="00793DD3">
        <w:rPr>
          <w:rFonts w:cs="Calibri"/>
          <w:b/>
        </w:rPr>
        <w:t>c</w:t>
      </w:r>
      <w:r w:rsidRPr="00793DD3">
        <w:rPr>
          <w:rFonts w:cs="Calibri"/>
          <w:b/>
        </w:rPr>
        <w:t>ts</w:t>
      </w:r>
      <w:r w:rsidR="00521D10" w:rsidRPr="00793DD3">
        <w:rPr>
          <w:rFonts w:cs="Calibri"/>
          <w:b/>
        </w:rPr>
        <w:t xml:space="preserve"> and technologies</w:t>
      </w:r>
      <w:r w:rsidR="00742D02" w:rsidRPr="00793DD3">
        <w:rPr>
          <w:rFonts w:cs="Calibri"/>
          <w:b/>
        </w:rPr>
        <w:t>:</w:t>
      </w:r>
      <w:r w:rsidR="00706B59" w:rsidRPr="00793DD3">
        <w:rPr>
          <w:rFonts w:cs="Calibri"/>
          <w:b/>
        </w:rPr>
        <w:t xml:space="preserve"> </w:t>
      </w:r>
      <w:r w:rsidR="00DC50EE" w:rsidRPr="00793DD3">
        <w:rPr>
          <w:rFonts w:cs="Calibri"/>
        </w:rPr>
        <w:t xml:space="preserve">texts, reference, </w:t>
      </w:r>
      <w:r w:rsidR="00706B59" w:rsidRPr="00793DD3">
        <w:rPr>
          <w:rFonts w:cs="Calibri"/>
        </w:rPr>
        <w:t>self instructional</w:t>
      </w:r>
      <w:r w:rsidR="005300CF" w:rsidRPr="00793DD3">
        <w:rPr>
          <w:rFonts w:cs="Calibri"/>
        </w:rPr>
        <w:t xml:space="preserve"> material</w:t>
      </w:r>
      <w:r w:rsidR="008E6F0E" w:rsidRPr="00793DD3">
        <w:rPr>
          <w:rFonts w:cs="Calibri"/>
        </w:rPr>
        <w:t xml:space="preserve">, MOOC’s </w:t>
      </w:r>
      <w:r w:rsidR="005300CF" w:rsidRPr="00793DD3">
        <w:rPr>
          <w:rFonts w:cs="Calibri"/>
        </w:rPr>
        <w:t xml:space="preserve">and </w:t>
      </w:r>
      <w:r w:rsidR="00706B59" w:rsidRPr="00793DD3">
        <w:rPr>
          <w:rFonts w:cs="Calibri"/>
        </w:rPr>
        <w:t>assistive technologies</w:t>
      </w:r>
    </w:p>
    <w:p w14:paraId="3B068089" w14:textId="61010AF4" w:rsidR="008E6F0E" w:rsidRPr="00793DD3" w:rsidRDefault="008E6F0E" w:rsidP="00DB5405">
      <w:pPr>
        <w:pStyle w:val="ListParagraph"/>
        <w:numPr>
          <w:ilvl w:val="0"/>
          <w:numId w:val="36"/>
        </w:numPr>
        <w:rPr>
          <w:rFonts w:cs="Calibri"/>
        </w:rPr>
      </w:pPr>
      <w:r w:rsidRPr="00793DD3">
        <w:rPr>
          <w:rFonts w:cs="Calibri"/>
          <w:b/>
        </w:rPr>
        <w:t>Leadership and Governance:</w:t>
      </w:r>
      <w:r w:rsidRPr="00793DD3">
        <w:rPr>
          <w:rFonts w:cs="Calibri"/>
        </w:rPr>
        <w:t xml:space="preserve"> Planning, research, advocacy, encouragement, quality assurance.</w:t>
      </w:r>
    </w:p>
    <w:p w14:paraId="1C5705E7" w14:textId="77777777" w:rsidR="00653958" w:rsidRPr="00793DD3" w:rsidRDefault="00653958" w:rsidP="00D93084">
      <w:pPr>
        <w:rPr>
          <w:rFonts w:ascii="Calibri" w:hAnsi="Calibri" w:cs="Calibri"/>
          <w:b/>
        </w:rPr>
      </w:pPr>
    </w:p>
    <w:p w14:paraId="194AA803" w14:textId="267215E7" w:rsidR="00B26B66" w:rsidRPr="007E25DD" w:rsidRDefault="00A0255D" w:rsidP="008E6F0E">
      <w:pPr>
        <w:jc w:val="center"/>
        <w:outlineLvl w:val="3"/>
        <w:rPr>
          <w:rFonts w:asciiTheme="minorHAnsi" w:eastAsia="Times New Roman" w:hAnsiTheme="minorHAnsi" w:cstheme="minorHAnsi"/>
          <w:b/>
          <w:lang w:eastAsia="en-CA"/>
        </w:rPr>
      </w:pPr>
      <w:r w:rsidRPr="007E25DD">
        <w:rPr>
          <w:rFonts w:asciiTheme="minorHAnsi" w:eastAsia="Times New Roman" w:hAnsiTheme="minorHAnsi" w:cstheme="minorHAnsi"/>
          <w:b/>
          <w:lang w:eastAsia="en-CA"/>
        </w:rPr>
        <w:t>EDUCATION</w:t>
      </w:r>
      <w:r w:rsidR="008E6F0E" w:rsidRPr="007E25DD">
        <w:rPr>
          <w:rFonts w:asciiTheme="minorHAnsi" w:eastAsia="Times New Roman" w:hAnsiTheme="minorHAnsi" w:cstheme="minorHAnsi"/>
          <w:b/>
          <w:lang w:eastAsia="en-CA"/>
        </w:rPr>
        <w:t xml:space="preserve"> SYSTEM</w:t>
      </w:r>
    </w:p>
    <w:p w14:paraId="01BF1278" w14:textId="1A342704" w:rsidR="00A0255D" w:rsidRPr="007E25DD" w:rsidRDefault="00A0255D" w:rsidP="008E6F0E">
      <w:pPr>
        <w:jc w:val="center"/>
        <w:outlineLvl w:val="3"/>
        <w:rPr>
          <w:rFonts w:asciiTheme="minorHAnsi" w:eastAsia="Times New Roman" w:hAnsiTheme="minorHAnsi" w:cstheme="minorHAnsi"/>
          <w:lang w:eastAsia="en-CA"/>
        </w:rPr>
      </w:pPr>
    </w:p>
    <w:p w14:paraId="35ABD168" w14:textId="13894847" w:rsidR="00B26B66" w:rsidRPr="00A0255D" w:rsidRDefault="00A0255D" w:rsidP="00F07DC4">
      <w:pPr>
        <w:outlineLvl w:val="3"/>
        <w:rPr>
          <w:rFonts w:ascii="Calibri" w:hAnsi="Calibri" w:cs="Calibri"/>
          <w:bCs/>
          <w:i/>
          <w:color w:val="000000" w:themeColor="text1"/>
          <w:lang w:eastAsia="en-CA"/>
        </w:rPr>
      </w:pPr>
      <w:r w:rsidRPr="007E25DD">
        <w:rPr>
          <w:rFonts w:asciiTheme="minorHAnsi" w:eastAsia="Times New Roman" w:hAnsiTheme="minorHAnsi" w:cstheme="minorHAnsi"/>
          <w:color w:val="000000" w:themeColor="text1"/>
          <w:lang w:eastAsia="en-CA"/>
        </w:rPr>
        <w:t>An education system is a set of institutions, systems and services put in place by a community to encourage and support the education of its people.</w:t>
      </w:r>
      <w:r w:rsidR="00D41B6A" w:rsidRPr="007E25DD">
        <w:rPr>
          <w:rFonts w:asciiTheme="minorHAnsi" w:eastAsia="Times New Roman" w:hAnsiTheme="minorHAnsi" w:cstheme="minorHAnsi"/>
          <w:color w:val="000000" w:themeColor="text1"/>
          <w:lang w:eastAsia="en-CA"/>
        </w:rPr>
        <w:t xml:space="preserve"> </w:t>
      </w:r>
      <w:r w:rsidR="003B665F" w:rsidRPr="007E25DD">
        <w:rPr>
          <w:rFonts w:asciiTheme="minorHAnsi" w:eastAsia="Times New Roman" w:hAnsiTheme="minorHAnsi" w:cstheme="minorHAnsi"/>
          <w:color w:val="000000" w:themeColor="text1"/>
          <w:lang w:eastAsia="en-CA"/>
        </w:rPr>
        <w:t xml:space="preserve"> </w:t>
      </w:r>
      <w:r w:rsidR="00887210" w:rsidRPr="007E25DD">
        <w:rPr>
          <w:rFonts w:asciiTheme="minorHAnsi" w:eastAsia="Times New Roman" w:hAnsiTheme="minorHAnsi" w:cstheme="minorHAnsi"/>
          <w:color w:val="000000" w:themeColor="text1"/>
          <w:lang w:eastAsia="en-CA"/>
        </w:rPr>
        <w:t xml:space="preserve">Under the British North America Act, education in Canada is a provincial responsibility, however, both levels of government </w:t>
      </w:r>
      <w:r w:rsidR="003B665F" w:rsidRPr="007E25DD">
        <w:rPr>
          <w:rFonts w:asciiTheme="minorHAnsi" w:eastAsia="Times New Roman" w:hAnsiTheme="minorHAnsi" w:cstheme="minorHAnsi"/>
          <w:color w:val="000000" w:themeColor="text1"/>
          <w:lang w:eastAsia="en-CA"/>
        </w:rPr>
        <w:t>are major investors</w:t>
      </w:r>
      <w:r w:rsidR="00F771B7">
        <w:rPr>
          <w:rFonts w:asciiTheme="minorHAnsi" w:eastAsia="Times New Roman" w:hAnsiTheme="minorHAnsi" w:cstheme="minorHAnsi"/>
          <w:color w:val="000000" w:themeColor="text1"/>
          <w:lang w:eastAsia="en-CA"/>
        </w:rPr>
        <w:t>; s</w:t>
      </w:r>
      <w:r w:rsidR="00145CAD">
        <w:rPr>
          <w:rFonts w:asciiTheme="minorHAnsi" w:eastAsia="Times New Roman" w:hAnsiTheme="minorHAnsi" w:cstheme="minorHAnsi"/>
          <w:color w:val="000000" w:themeColor="text1"/>
          <w:lang w:eastAsia="en-CA"/>
        </w:rPr>
        <w:t>uppo</w:t>
      </w:r>
      <w:r w:rsidR="00F771B7">
        <w:rPr>
          <w:rFonts w:asciiTheme="minorHAnsi" w:eastAsia="Times New Roman" w:hAnsiTheme="minorHAnsi" w:cstheme="minorHAnsi"/>
          <w:color w:val="000000" w:themeColor="text1"/>
          <w:lang w:eastAsia="en-CA"/>
        </w:rPr>
        <w:t>r</w:t>
      </w:r>
      <w:r w:rsidR="00145CAD">
        <w:rPr>
          <w:rFonts w:asciiTheme="minorHAnsi" w:eastAsia="Times New Roman" w:hAnsiTheme="minorHAnsi" w:cstheme="minorHAnsi"/>
          <w:color w:val="000000" w:themeColor="text1"/>
          <w:lang w:eastAsia="en-CA"/>
        </w:rPr>
        <w:t xml:space="preserve">t is provided for two </w:t>
      </w:r>
      <w:proofErr w:type="gramStart"/>
      <w:r w:rsidR="00145CAD">
        <w:rPr>
          <w:rFonts w:asciiTheme="minorHAnsi" w:eastAsia="Times New Roman" w:hAnsiTheme="minorHAnsi" w:cstheme="minorHAnsi"/>
          <w:color w:val="000000" w:themeColor="text1"/>
          <w:lang w:eastAsia="en-CA"/>
        </w:rPr>
        <w:t>reasons,  firstly</w:t>
      </w:r>
      <w:proofErr w:type="gramEnd"/>
      <w:r w:rsidR="00145CAD">
        <w:rPr>
          <w:rFonts w:asciiTheme="minorHAnsi" w:eastAsia="Times New Roman" w:hAnsiTheme="minorHAnsi" w:cstheme="minorHAnsi"/>
          <w:color w:val="000000" w:themeColor="text1"/>
          <w:lang w:eastAsia="en-CA"/>
        </w:rPr>
        <w:t xml:space="preserve"> </w:t>
      </w:r>
      <w:r w:rsidR="003B665F" w:rsidRPr="007E25DD">
        <w:rPr>
          <w:rFonts w:asciiTheme="minorHAnsi" w:eastAsia="Times New Roman" w:hAnsiTheme="minorHAnsi" w:cstheme="minorHAnsi"/>
          <w:color w:val="000000" w:themeColor="text1"/>
          <w:lang w:eastAsia="en-CA"/>
        </w:rPr>
        <w:t>for the benefit of i</w:t>
      </w:r>
      <w:r w:rsidR="00A21A40">
        <w:rPr>
          <w:rFonts w:asciiTheme="minorHAnsi" w:eastAsia="Times New Roman" w:hAnsiTheme="minorHAnsi" w:cstheme="minorHAnsi"/>
          <w:color w:val="000000" w:themeColor="text1"/>
          <w:lang w:eastAsia="en-CA"/>
        </w:rPr>
        <w:t>ndividual ci</w:t>
      </w:r>
      <w:r w:rsidR="003B665F" w:rsidRPr="007E25DD">
        <w:rPr>
          <w:rFonts w:asciiTheme="minorHAnsi" w:eastAsia="Times New Roman" w:hAnsiTheme="minorHAnsi" w:cstheme="minorHAnsi"/>
          <w:color w:val="000000" w:themeColor="text1"/>
          <w:lang w:eastAsia="en-CA"/>
        </w:rPr>
        <w:t xml:space="preserve">tizens </w:t>
      </w:r>
      <w:r w:rsidR="00145CAD">
        <w:rPr>
          <w:rFonts w:asciiTheme="minorHAnsi" w:eastAsia="Times New Roman" w:hAnsiTheme="minorHAnsi" w:cstheme="minorHAnsi"/>
          <w:color w:val="000000" w:themeColor="text1"/>
          <w:lang w:eastAsia="en-CA"/>
        </w:rPr>
        <w:t xml:space="preserve">and, </w:t>
      </w:r>
      <w:r w:rsidR="003B665F" w:rsidRPr="007E25DD">
        <w:rPr>
          <w:rFonts w:asciiTheme="minorHAnsi" w:eastAsia="Times New Roman" w:hAnsiTheme="minorHAnsi" w:cstheme="minorHAnsi"/>
          <w:color w:val="000000" w:themeColor="text1"/>
          <w:lang w:eastAsia="en-CA"/>
        </w:rPr>
        <w:t xml:space="preserve">secondly to ensure </w:t>
      </w:r>
      <w:r w:rsidR="00B0256D" w:rsidRPr="007E25DD">
        <w:rPr>
          <w:rFonts w:asciiTheme="minorHAnsi" w:eastAsia="Times New Roman" w:hAnsiTheme="minorHAnsi" w:cstheme="minorHAnsi"/>
          <w:color w:val="000000" w:themeColor="text1"/>
          <w:lang w:eastAsia="en-CA"/>
        </w:rPr>
        <w:t>the</w:t>
      </w:r>
      <w:r w:rsidR="00887210" w:rsidRPr="007E25DD">
        <w:rPr>
          <w:rFonts w:asciiTheme="minorHAnsi" w:eastAsia="Times New Roman" w:hAnsiTheme="minorHAnsi" w:cstheme="minorHAnsi"/>
          <w:color w:val="000000" w:themeColor="text1"/>
          <w:lang w:eastAsia="en-CA"/>
        </w:rPr>
        <w:t xml:space="preserve"> availability of </w:t>
      </w:r>
      <w:r w:rsidR="00F771B7">
        <w:rPr>
          <w:rFonts w:asciiTheme="minorHAnsi" w:eastAsia="Times New Roman" w:hAnsiTheme="minorHAnsi" w:cstheme="minorHAnsi"/>
          <w:color w:val="000000" w:themeColor="text1"/>
          <w:lang w:eastAsia="en-CA"/>
        </w:rPr>
        <w:t xml:space="preserve">the </w:t>
      </w:r>
      <w:r w:rsidR="00887210" w:rsidRPr="007E25DD">
        <w:rPr>
          <w:rFonts w:asciiTheme="minorHAnsi" w:eastAsia="Times New Roman" w:hAnsiTheme="minorHAnsi" w:cstheme="minorHAnsi"/>
          <w:color w:val="000000" w:themeColor="text1"/>
          <w:lang w:eastAsia="en-CA"/>
        </w:rPr>
        <w:t xml:space="preserve">skilled people needed to maintain </w:t>
      </w:r>
      <w:r w:rsidR="00B0256D" w:rsidRPr="007E25DD">
        <w:rPr>
          <w:rFonts w:asciiTheme="minorHAnsi" w:eastAsia="Times New Roman" w:hAnsiTheme="minorHAnsi" w:cstheme="minorHAnsi"/>
          <w:color w:val="000000" w:themeColor="text1"/>
          <w:lang w:eastAsia="en-CA"/>
        </w:rPr>
        <w:t xml:space="preserve"> </w:t>
      </w:r>
      <w:r w:rsidR="00145CAD">
        <w:rPr>
          <w:rFonts w:asciiTheme="minorHAnsi" w:eastAsia="Times New Roman" w:hAnsiTheme="minorHAnsi" w:cstheme="minorHAnsi"/>
          <w:color w:val="000000" w:themeColor="text1"/>
          <w:lang w:eastAsia="en-CA"/>
        </w:rPr>
        <w:t xml:space="preserve">the </w:t>
      </w:r>
      <w:r w:rsidR="00B0256D" w:rsidRPr="007E25DD">
        <w:rPr>
          <w:rFonts w:asciiTheme="minorHAnsi" w:eastAsia="Times New Roman" w:hAnsiTheme="minorHAnsi" w:cstheme="minorHAnsi"/>
          <w:color w:val="000000" w:themeColor="text1"/>
          <w:lang w:eastAsia="en-CA"/>
        </w:rPr>
        <w:t xml:space="preserve">future of </w:t>
      </w:r>
      <w:r w:rsidR="00145CAD">
        <w:rPr>
          <w:rFonts w:asciiTheme="minorHAnsi" w:eastAsia="Times New Roman" w:hAnsiTheme="minorHAnsi" w:cstheme="minorHAnsi"/>
          <w:color w:val="000000" w:themeColor="text1"/>
          <w:lang w:eastAsia="en-CA"/>
        </w:rPr>
        <w:t xml:space="preserve">the </w:t>
      </w:r>
      <w:r w:rsidR="00B0256D" w:rsidRPr="007E25DD">
        <w:rPr>
          <w:rFonts w:asciiTheme="minorHAnsi" w:eastAsia="Times New Roman" w:hAnsiTheme="minorHAnsi" w:cstheme="minorHAnsi"/>
          <w:color w:val="000000" w:themeColor="text1"/>
          <w:lang w:eastAsia="en-CA"/>
        </w:rPr>
        <w:t xml:space="preserve">community in which </w:t>
      </w:r>
      <w:r w:rsidR="00145CAD">
        <w:rPr>
          <w:rFonts w:asciiTheme="minorHAnsi" w:eastAsia="Times New Roman" w:hAnsiTheme="minorHAnsi" w:cstheme="minorHAnsi"/>
          <w:color w:val="000000" w:themeColor="text1"/>
          <w:lang w:eastAsia="en-CA"/>
        </w:rPr>
        <w:t xml:space="preserve">citizens </w:t>
      </w:r>
      <w:r w:rsidR="00B0256D" w:rsidRPr="007E25DD">
        <w:rPr>
          <w:rFonts w:asciiTheme="minorHAnsi" w:eastAsia="Times New Roman" w:hAnsiTheme="minorHAnsi" w:cstheme="minorHAnsi"/>
          <w:color w:val="000000" w:themeColor="text1"/>
          <w:lang w:eastAsia="en-CA"/>
        </w:rPr>
        <w:t>live</w:t>
      </w:r>
      <w:r w:rsidR="00F07DC4">
        <w:rPr>
          <w:rFonts w:asciiTheme="minorHAnsi" w:eastAsia="Times New Roman" w:hAnsiTheme="minorHAnsi" w:cstheme="minorHAnsi"/>
          <w:color w:val="000000" w:themeColor="text1"/>
          <w:lang w:eastAsia="en-CA"/>
        </w:rPr>
        <w:t>.</w:t>
      </w:r>
    </w:p>
    <w:p w14:paraId="1B8D5967" w14:textId="76A81DFB" w:rsidR="00B26B66" w:rsidRPr="00A0255D" w:rsidRDefault="00B26B66" w:rsidP="00651724">
      <w:pPr>
        <w:pStyle w:val="Standard"/>
        <w:jc w:val="center"/>
        <w:rPr>
          <w:rFonts w:ascii="Calibri" w:hAnsi="Calibri" w:cs="Calibri"/>
          <w:b/>
          <w:bCs/>
          <w:i/>
          <w:sz w:val="18"/>
          <w:szCs w:val="18"/>
          <w:lang w:eastAsia="en-CA"/>
        </w:rPr>
      </w:pPr>
    </w:p>
    <w:p w14:paraId="2A9313F5" w14:textId="63756969" w:rsidR="008E6F0E" w:rsidRPr="00A0255D" w:rsidRDefault="00A0255D" w:rsidP="00A0255D">
      <w:pPr>
        <w:pStyle w:val="Standard"/>
        <w:rPr>
          <w:rFonts w:ascii="Calibri" w:hAnsi="Calibri" w:cs="Calibri"/>
          <w:b/>
          <w:bCs/>
          <w:sz w:val="18"/>
          <w:szCs w:val="18"/>
          <w:lang w:eastAsia="en-CA"/>
        </w:rPr>
      </w:pPr>
      <w:r w:rsidRPr="00A0255D">
        <w:rPr>
          <w:rFonts w:ascii="Calibri" w:hAnsi="Calibri" w:cs="Calibri"/>
          <w:b/>
          <w:bCs/>
          <w:sz w:val="18"/>
          <w:szCs w:val="18"/>
          <w:lang w:eastAsia="en-CA"/>
        </w:rPr>
        <w:t xml:space="preserve"> </w:t>
      </w:r>
    </w:p>
    <w:p w14:paraId="35DD205E" w14:textId="77777777" w:rsidR="0012541F" w:rsidRDefault="0012541F" w:rsidP="00651724">
      <w:pPr>
        <w:pStyle w:val="Standard"/>
        <w:jc w:val="center"/>
        <w:rPr>
          <w:rFonts w:ascii="Calibri" w:hAnsi="Calibri" w:cs="Calibri"/>
          <w:b/>
          <w:bCs/>
          <w:i/>
          <w:sz w:val="18"/>
          <w:szCs w:val="18"/>
          <w:lang w:eastAsia="en-CA"/>
        </w:rPr>
      </w:pPr>
    </w:p>
    <w:p w14:paraId="0500DF6B" w14:textId="77777777" w:rsidR="00651724" w:rsidRPr="00CC51DC" w:rsidRDefault="00651724" w:rsidP="00CF04C7">
      <w:pPr>
        <w:pStyle w:val="Standard"/>
        <w:jc w:val="center"/>
        <w:rPr>
          <w:rFonts w:asciiTheme="minorHAnsi" w:hAnsiTheme="minorHAnsi" w:cs="Calibri"/>
          <w:b/>
          <w:bCs/>
          <w:i/>
          <w:sz w:val="18"/>
          <w:szCs w:val="18"/>
          <w:lang w:eastAsia="en-CA"/>
        </w:rPr>
      </w:pPr>
    </w:p>
    <w:p w14:paraId="55A086E1" w14:textId="77777777" w:rsidR="00A21A40" w:rsidRDefault="00651724" w:rsidP="00651724">
      <w:pPr>
        <w:pStyle w:val="Standard"/>
        <w:ind w:left="720"/>
        <w:jc w:val="center"/>
        <w:rPr>
          <w:rFonts w:asciiTheme="minorHAnsi" w:hAnsiTheme="minorHAnsi" w:cs="Calibri"/>
          <w:b/>
          <w:bCs/>
          <w:i/>
          <w:sz w:val="18"/>
          <w:szCs w:val="18"/>
          <w:lang w:eastAsia="en-CA"/>
        </w:rPr>
      </w:pPr>
      <w:r w:rsidRPr="00CC51DC">
        <w:rPr>
          <w:rFonts w:asciiTheme="minorHAnsi" w:hAnsiTheme="minorHAnsi" w:cs="Calibri"/>
          <w:b/>
          <w:bCs/>
          <w:i/>
          <w:sz w:val="18"/>
          <w:szCs w:val="18"/>
          <w:lang w:eastAsia="en-CA"/>
        </w:rPr>
        <w:t xml:space="preserve">Education 20/20 Inc. </w:t>
      </w:r>
    </w:p>
    <w:p w14:paraId="0D87C9FD" w14:textId="14A694A0" w:rsidR="00651724" w:rsidRPr="00CC51DC" w:rsidRDefault="00651724" w:rsidP="00651724">
      <w:pPr>
        <w:pStyle w:val="Standard"/>
        <w:ind w:left="720"/>
        <w:jc w:val="center"/>
        <w:rPr>
          <w:rFonts w:asciiTheme="minorHAnsi" w:hAnsiTheme="minorHAnsi"/>
          <w:sz w:val="18"/>
          <w:szCs w:val="18"/>
        </w:rPr>
      </w:pPr>
      <w:r w:rsidRPr="00CC51DC">
        <w:rPr>
          <w:rFonts w:asciiTheme="minorHAnsi" w:hAnsiTheme="minorHAnsi" w:cs="Calibri"/>
          <w:sz w:val="18"/>
          <w:szCs w:val="18"/>
        </w:rPr>
        <w:t>101 Kent St., PO Box 624/rue Kent, BP 624 Charlottetown, PEI C1A 1M0 Canada</w:t>
      </w:r>
    </w:p>
    <w:p w14:paraId="477F3885" w14:textId="1EB0FCBF" w:rsidR="008E6F0E" w:rsidRDefault="00651724">
      <w:pPr>
        <w:pStyle w:val="Standard"/>
        <w:ind w:left="720"/>
        <w:jc w:val="center"/>
        <w:rPr>
          <w:rStyle w:val="Hyperlink"/>
          <w:rFonts w:asciiTheme="minorHAnsi" w:hAnsiTheme="minorHAnsi" w:cs="Calibri"/>
          <w:color w:val="auto"/>
          <w:sz w:val="18"/>
          <w:szCs w:val="18"/>
        </w:rPr>
      </w:pPr>
      <w:r w:rsidRPr="00CC51DC">
        <w:rPr>
          <w:rFonts w:asciiTheme="minorHAnsi" w:hAnsiTheme="minorHAnsi" w:cs="Calibri"/>
          <w:sz w:val="18"/>
          <w:szCs w:val="18"/>
        </w:rPr>
        <w:t xml:space="preserve">Tel: 902-892-2060; Email: </w:t>
      </w:r>
      <w:hyperlink r:id="rId17" w:history="1">
        <w:r w:rsidRPr="00CC51DC">
          <w:rPr>
            <w:rStyle w:val="Hyperlink"/>
            <w:rFonts w:asciiTheme="minorHAnsi" w:hAnsiTheme="minorHAnsi" w:cs="Calibri"/>
            <w:color w:val="auto"/>
            <w:sz w:val="18"/>
            <w:szCs w:val="18"/>
          </w:rPr>
          <w:t>pei@education2020.ca</w:t>
        </w:r>
      </w:hyperlink>
      <w:r w:rsidRPr="00CC51DC">
        <w:rPr>
          <w:rStyle w:val="Hyperlink"/>
          <w:rFonts w:asciiTheme="minorHAnsi" w:hAnsiTheme="minorHAnsi" w:cs="Calibri"/>
          <w:color w:val="auto"/>
          <w:sz w:val="18"/>
          <w:szCs w:val="18"/>
        </w:rPr>
        <w:t xml:space="preserve">; </w:t>
      </w:r>
      <w:hyperlink r:id="rId18" w:history="1">
        <w:r w:rsidRPr="00CC51DC">
          <w:rPr>
            <w:rStyle w:val="Hyperlink"/>
            <w:rFonts w:asciiTheme="minorHAnsi" w:hAnsiTheme="minorHAnsi" w:cs="Calibri"/>
            <w:color w:val="auto"/>
            <w:sz w:val="18"/>
            <w:szCs w:val="18"/>
          </w:rPr>
          <w:t>www.education2020.ca</w:t>
        </w:r>
      </w:hyperlink>
    </w:p>
    <w:sectPr w:rsidR="008E6F0E" w:rsidSect="008C4F5A">
      <w:type w:val="continuous"/>
      <w:pgSz w:w="12240" w:h="15840"/>
      <w:pgMar w:top="680" w:right="1440" w:bottom="1134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2795816" w14:textId="77777777" w:rsidR="00F51A2D" w:rsidRDefault="00F51A2D">
      <w:r>
        <w:separator/>
      </w:r>
    </w:p>
  </w:endnote>
  <w:endnote w:type="continuationSeparator" w:id="0">
    <w:p w14:paraId="65E5B91E" w14:textId="77777777" w:rsidR="00F51A2D" w:rsidRDefault="00F51A2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7603DC7" w14:textId="77777777" w:rsidR="00F15258" w:rsidRDefault="00F1525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B14DB1F" w14:textId="77777777" w:rsidR="00F15258" w:rsidRDefault="00F1525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2C6B32E" w14:textId="77777777" w:rsidR="00F15258" w:rsidRDefault="00F1525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FBAF93F" w14:textId="77777777" w:rsidR="00F51A2D" w:rsidRDefault="00F51A2D">
      <w:r>
        <w:rPr>
          <w:color w:val="000000"/>
        </w:rPr>
        <w:separator/>
      </w:r>
    </w:p>
  </w:footnote>
  <w:footnote w:type="continuationSeparator" w:id="0">
    <w:p w14:paraId="4DDFBD4C" w14:textId="77777777" w:rsidR="00F51A2D" w:rsidRDefault="00F51A2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BC615AB" w14:textId="77777777" w:rsidR="00F15258" w:rsidRDefault="00F1525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6AD2F95" w14:textId="4378C2FE" w:rsidR="00F15258" w:rsidRDefault="00F15258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04D5E14" w14:textId="77777777" w:rsidR="00F15258" w:rsidRDefault="00F1525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676EE1"/>
    <w:multiLevelType w:val="hybridMultilevel"/>
    <w:tmpl w:val="191CD122"/>
    <w:lvl w:ilvl="0" w:tplc="1009000F">
      <w:start w:val="1"/>
      <w:numFmt w:val="decimal"/>
      <w:lvlText w:val="%1."/>
      <w:lvlJc w:val="left"/>
      <w:pPr>
        <w:ind w:left="1440" w:hanging="360"/>
      </w:pPr>
    </w:lvl>
    <w:lvl w:ilvl="1" w:tplc="10090019" w:tentative="1">
      <w:start w:val="1"/>
      <w:numFmt w:val="lowerLetter"/>
      <w:lvlText w:val="%2."/>
      <w:lvlJc w:val="left"/>
      <w:pPr>
        <w:ind w:left="2160" w:hanging="360"/>
      </w:pPr>
    </w:lvl>
    <w:lvl w:ilvl="2" w:tplc="1009001B" w:tentative="1">
      <w:start w:val="1"/>
      <w:numFmt w:val="lowerRoman"/>
      <w:lvlText w:val="%3."/>
      <w:lvlJc w:val="right"/>
      <w:pPr>
        <w:ind w:left="2880" w:hanging="180"/>
      </w:pPr>
    </w:lvl>
    <w:lvl w:ilvl="3" w:tplc="1009000F" w:tentative="1">
      <w:start w:val="1"/>
      <w:numFmt w:val="decimal"/>
      <w:lvlText w:val="%4."/>
      <w:lvlJc w:val="left"/>
      <w:pPr>
        <w:ind w:left="3600" w:hanging="360"/>
      </w:pPr>
    </w:lvl>
    <w:lvl w:ilvl="4" w:tplc="10090019" w:tentative="1">
      <w:start w:val="1"/>
      <w:numFmt w:val="lowerLetter"/>
      <w:lvlText w:val="%5."/>
      <w:lvlJc w:val="left"/>
      <w:pPr>
        <w:ind w:left="4320" w:hanging="360"/>
      </w:pPr>
    </w:lvl>
    <w:lvl w:ilvl="5" w:tplc="1009001B" w:tentative="1">
      <w:start w:val="1"/>
      <w:numFmt w:val="lowerRoman"/>
      <w:lvlText w:val="%6."/>
      <w:lvlJc w:val="right"/>
      <w:pPr>
        <w:ind w:left="5040" w:hanging="180"/>
      </w:pPr>
    </w:lvl>
    <w:lvl w:ilvl="6" w:tplc="1009000F" w:tentative="1">
      <w:start w:val="1"/>
      <w:numFmt w:val="decimal"/>
      <w:lvlText w:val="%7."/>
      <w:lvlJc w:val="left"/>
      <w:pPr>
        <w:ind w:left="5760" w:hanging="360"/>
      </w:pPr>
    </w:lvl>
    <w:lvl w:ilvl="7" w:tplc="10090019" w:tentative="1">
      <w:start w:val="1"/>
      <w:numFmt w:val="lowerLetter"/>
      <w:lvlText w:val="%8."/>
      <w:lvlJc w:val="left"/>
      <w:pPr>
        <w:ind w:left="6480" w:hanging="360"/>
      </w:pPr>
    </w:lvl>
    <w:lvl w:ilvl="8" w:tplc="1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8140A03"/>
    <w:multiLevelType w:val="hybridMultilevel"/>
    <w:tmpl w:val="95347558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E403D2"/>
    <w:multiLevelType w:val="hybridMultilevel"/>
    <w:tmpl w:val="58F8AC56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5010E8B"/>
    <w:multiLevelType w:val="hybridMultilevel"/>
    <w:tmpl w:val="44F28D52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5046FFD"/>
    <w:multiLevelType w:val="multilevel"/>
    <w:tmpl w:val="23387968"/>
    <w:styleLink w:val="WWNum8"/>
    <w:lvl w:ilvl="0">
      <w:numFmt w:val="bullet"/>
      <w:lvlText w:val=""/>
      <w:lvlJc w:val="left"/>
      <w:rPr>
        <w:rFonts w:ascii="Wingdings" w:hAnsi="Wingdings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5" w15:restartNumberingAfterBreak="0">
    <w:nsid w:val="151B7038"/>
    <w:multiLevelType w:val="hybridMultilevel"/>
    <w:tmpl w:val="C86444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56F77F3"/>
    <w:multiLevelType w:val="hybridMultilevel"/>
    <w:tmpl w:val="C8CE1EA2"/>
    <w:lvl w:ilvl="0" w:tplc="1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6CD60EC"/>
    <w:multiLevelType w:val="multilevel"/>
    <w:tmpl w:val="EFFE7FCA"/>
    <w:styleLink w:val="WWNum2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1.%2.%3."/>
      <w:lvlJc w:val="right"/>
    </w:lvl>
    <w:lvl w:ilvl="3">
      <w:start w:val="1"/>
      <w:numFmt w:val="decimal"/>
      <w:lvlText w:val="%1.%2.%3.%4."/>
      <w:lvlJc w:val="left"/>
    </w:lvl>
    <w:lvl w:ilvl="4">
      <w:start w:val="1"/>
      <w:numFmt w:val="lowerLetter"/>
      <w:lvlText w:val="%1.%2.%3.%4.%5."/>
      <w:lvlJc w:val="left"/>
    </w:lvl>
    <w:lvl w:ilvl="5">
      <w:start w:val="1"/>
      <w:numFmt w:val="lowerRoman"/>
      <w:lvlText w:val="%1.%2.%3.%4.%5.%6."/>
      <w:lvlJc w:val="right"/>
    </w:lvl>
    <w:lvl w:ilvl="6">
      <w:start w:val="1"/>
      <w:numFmt w:val="decimal"/>
      <w:lvlText w:val="%1.%2.%3.%4.%5.%6.%7."/>
      <w:lvlJc w:val="left"/>
    </w:lvl>
    <w:lvl w:ilvl="7">
      <w:start w:val="1"/>
      <w:numFmt w:val="lowerLetter"/>
      <w:lvlText w:val="%1.%2.%3.%4.%5.%6.%7.%8."/>
      <w:lvlJc w:val="left"/>
    </w:lvl>
    <w:lvl w:ilvl="8">
      <w:start w:val="1"/>
      <w:numFmt w:val="lowerRoman"/>
      <w:lvlText w:val="%1.%2.%3.%4.%5.%6.%7.%8.%9."/>
      <w:lvlJc w:val="right"/>
    </w:lvl>
  </w:abstractNum>
  <w:abstractNum w:abstractNumId="8" w15:restartNumberingAfterBreak="0">
    <w:nsid w:val="16F32C33"/>
    <w:multiLevelType w:val="hybridMultilevel"/>
    <w:tmpl w:val="C804FA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A5D22E6"/>
    <w:multiLevelType w:val="hybridMultilevel"/>
    <w:tmpl w:val="BE8A40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1446F63"/>
    <w:multiLevelType w:val="hybridMultilevel"/>
    <w:tmpl w:val="0638E97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4F03346"/>
    <w:multiLevelType w:val="hybridMultilevel"/>
    <w:tmpl w:val="6102EB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B6B5EB0"/>
    <w:multiLevelType w:val="hybridMultilevel"/>
    <w:tmpl w:val="A28A0FD0"/>
    <w:lvl w:ilvl="0" w:tplc="1009000F">
      <w:start w:val="1"/>
      <w:numFmt w:val="decimal"/>
      <w:lvlText w:val="%1."/>
      <w:lvlJc w:val="left"/>
      <w:pPr>
        <w:ind w:left="1440" w:hanging="360"/>
      </w:pPr>
    </w:lvl>
    <w:lvl w:ilvl="1" w:tplc="10090019" w:tentative="1">
      <w:start w:val="1"/>
      <w:numFmt w:val="lowerLetter"/>
      <w:lvlText w:val="%2."/>
      <w:lvlJc w:val="left"/>
      <w:pPr>
        <w:ind w:left="2160" w:hanging="360"/>
      </w:pPr>
    </w:lvl>
    <w:lvl w:ilvl="2" w:tplc="1009001B" w:tentative="1">
      <w:start w:val="1"/>
      <w:numFmt w:val="lowerRoman"/>
      <w:lvlText w:val="%3."/>
      <w:lvlJc w:val="right"/>
      <w:pPr>
        <w:ind w:left="2880" w:hanging="180"/>
      </w:pPr>
    </w:lvl>
    <w:lvl w:ilvl="3" w:tplc="1009000F" w:tentative="1">
      <w:start w:val="1"/>
      <w:numFmt w:val="decimal"/>
      <w:lvlText w:val="%4."/>
      <w:lvlJc w:val="left"/>
      <w:pPr>
        <w:ind w:left="3600" w:hanging="360"/>
      </w:pPr>
    </w:lvl>
    <w:lvl w:ilvl="4" w:tplc="10090019" w:tentative="1">
      <w:start w:val="1"/>
      <w:numFmt w:val="lowerLetter"/>
      <w:lvlText w:val="%5."/>
      <w:lvlJc w:val="left"/>
      <w:pPr>
        <w:ind w:left="4320" w:hanging="360"/>
      </w:pPr>
    </w:lvl>
    <w:lvl w:ilvl="5" w:tplc="1009001B" w:tentative="1">
      <w:start w:val="1"/>
      <w:numFmt w:val="lowerRoman"/>
      <w:lvlText w:val="%6."/>
      <w:lvlJc w:val="right"/>
      <w:pPr>
        <w:ind w:left="5040" w:hanging="180"/>
      </w:pPr>
    </w:lvl>
    <w:lvl w:ilvl="6" w:tplc="1009000F" w:tentative="1">
      <w:start w:val="1"/>
      <w:numFmt w:val="decimal"/>
      <w:lvlText w:val="%7."/>
      <w:lvlJc w:val="left"/>
      <w:pPr>
        <w:ind w:left="5760" w:hanging="360"/>
      </w:pPr>
    </w:lvl>
    <w:lvl w:ilvl="7" w:tplc="10090019" w:tentative="1">
      <w:start w:val="1"/>
      <w:numFmt w:val="lowerLetter"/>
      <w:lvlText w:val="%8."/>
      <w:lvlJc w:val="left"/>
      <w:pPr>
        <w:ind w:left="6480" w:hanging="360"/>
      </w:pPr>
    </w:lvl>
    <w:lvl w:ilvl="8" w:tplc="1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2C8073AA"/>
    <w:multiLevelType w:val="hybridMultilevel"/>
    <w:tmpl w:val="748C84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E8C6799"/>
    <w:multiLevelType w:val="multilevel"/>
    <w:tmpl w:val="58D0860E"/>
    <w:styleLink w:val="WWNum4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5" w15:restartNumberingAfterBreak="0">
    <w:nsid w:val="33E5203A"/>
    <w:multiLevelType w:val="hybridMultilevel"/>
    <w:tmpl w:val="23946FB6"/>
    <w:lvl w:ilvl="0" w:tplc="1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5787417"/>
    <w:multiLevelType w:val="hybridMultilevel"/>
    <w:tmpl w:val="FFC610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100105"/>
    <w:multiLevelType w:val="multilevel"/>
    <w:tmpl w:val="8014F982"/>
    <w:styleLink w:val="WWNum5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8" w15:restartNumberingAfterBreak="0">
    <w:nsid w:val="38652BF0"/>
    <w:multiLevelType w:val="hybridMultilevel"/>
    <w:tmpl w:val="9C0A9864"/>
    <w:lvl w:ilvl="0" w:tplc="1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3BAA272A"/>
    <w:multiLevelType w:val="multilevel"/>
    <w:tmpl w:val="85BCEED0"/>
    <w:styleLink w:val="WWNum7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20" w15:restartNumberingAfterBreak="0">
    <w:nsid w:val="42904E79"/>
    <w:multiLevelType w:val="hybridMultilevel"/>
    <w:tmpl w:val="44387DE8"/>
    <w:lvl w:ilvl="0" w:tplc="1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44F10F95"/>
    <w:multiLevelType w:val="multilevel"/>
    <w:tmpl w:val="DBDAD3BC"/>
    <w:styleLink w:val="WWNum6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22" w15:restartNumberingAfterBreak="0">
    <w:nsid w:val="48274AAF"/>
    <w:multiLevelType w:val="hybridMultilevel"/>
    <w:tmpl w:val="A236990C"/>
    <w:lvl w:ilvl="0" w:tplc="1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3" w15:restartNumberingAfterBreak="0">
    <w:nsid w:val="4A6142B2"/>
    <w:multiLevelType w:val="hybridMultilevel"/>
    <w:tmpl w:val="EB7C7EF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AF4242D"/>
    <w:multiLevelType w:val="hybridMultilevel"/>
    <w:tmpl w:val="F9DE5FB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9E31EC3"/>
    <w:multiLevelType w:val="hybridMultilevel"/>
    <w:tmpl w:val="A27CDF50"/>
    <w:lvl w:ilvl="0" w:tplc="1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A5242E6"/>
    <w:multiLevelType w:val="hybridMultilevel"/>
    <w:tmpl w:val="8D28BA9A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5B562C9B"/>
    <w:multiLevelType w:val="hybridMultilevel"/>
    <w:tmpl w:val="952C670C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5BEC2BA8"/>
    <w:multiLevelType w:val="hybridMultilevel"/>
    <w:tmpl w:val="3BE41486"/>
    <w:lvl w:ilvl="0" w:tplc="1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9" w15:restartNumberingAfterBreak="0">
    <w:nsid w:val="61FA6E15"/>
    <w:multiLevelType w:val="hybridMultilevel"/>
    <w:tmpl w:val="CFEAB8E0"/>
    <w:lvl w:ilvl="0" w:tplc="1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0" w15:restartNumberingAfterBreak="0">
    <w:nsid w:val="67295BC3"/>
    <w:multiLevelType w:val="hybridMultilevel"/>
    <w:tmpl w:val="3650F692"/>
    <w:lvl w:ilvl="0" w:tplc="1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 w15:restartNumberingAfterBreak="0">
    <w:nsid w:val="73013313"/>
    <w:multiLevelType w:val="hybridMultilevel"/>
    <w:tmpl w:val="177077A6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 w15:restartNumberingAfterBreak="0">
    <w:nsid w:val="786B7A05"/>
    <w:multiLevelType w:val="hybridMultilevel"/>
    <w:tmpl w:val="A2EA5FF6"/>
    <w:lvl w:ilvl="0" w:tplc="1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" w15:restartNumberingAfterBreak="0">
    <w:nsid w:val="7BED76C9"/>
    <w:multiLevelType w:val="multilevel"/>
    <w:tmpl w:val="90AEF276"/>
    <w:styleLink w:val="WWNum1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34" w15:restartNumberingAfterBreak="0">
    <w:nsid w:val="7E792FB7"/>
    <w:multiLevelType w:val="multilevel"/>
    <w:tmpl w:val="75A83242"/>
    <w:styleLink w:val="WWNum3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1.%2.%3."/>
      <w:lvlJc w:val="right"/>
    </w:lvl>
    <w:lvl w:ilvl="3">
      <w:start w:val="1"/>
      <w:numFmt w:val="decimal"/>
      <w:lvlText w:val="%1.%2.%3.%4."/>
      <w:lvlJc w:val="left"/>
    </w:lvl>
    <w:lvl w:ilvl="4">
      <w:start w:val="1"/>
      <w:numFmt w:val="lowerLetter"/>
      <w:lvlText w:val="%1.%2.%3.%4.%5."/>
      <w:lvlJc w:val="left"/>
    </w:lvl>
    <w:lvl w:ilvl="5">
      <w:start w:val="1"/>
      <w:numFmt w:val="lowerRoman"/>
      <w:lvlText w:val="%1.%2.%3.%4.%5.%6."/>
      <w:lvlJc w:val="right"/>
    </w:lvl>
    <w:lvl w:ilvl="6">
      <w:start w:val="1"/>
      <w:numFmt w:val="decimal"/>
      <w:lvlText w:val="%1.%2.%3.%4.%5.%6.%7."/>
      <w:lvlJc w:val="left"/>
    </w:lvl>
    <w:lvl w:ilvl="7">
      <w:start w:val="1"/>
      <w:numFmt w:val="lowerLetter"/>
      <w:lvlText w:val="%1.%2.%3.%4.%5.%6.%7.%8."/>
      <w:lvlJc w:val="left"/>
    </w:lvl>
    <w:lvl w:ilvl="8">
      <w:start w:val="1"/>
      <w:numFmt w:val="lowerRoman"/>
      <w:lvlText w:val="%1.%2.%3.%4.%5.%6.%7.%8.%9."/>
      <w:lvlJc w:val="right"/>
    </w:lvl>
  </w:abstractNum>
  <w:num w:numId="1">
    <w:abstractNumId w:val="33"/>
  </w:num>
  <w:num w:numId="2">
    <w:abstractNumId w:val="7"/>
  </w:num>
  <w:num w:numId="3">
    <w:abstractNumId w:val="34"/>
  </w:num>
  <w:num w:numId="4">
    <w:abstractNumId w:val="14"/>
  </w:num>
  <w:num w:numId="5">
    <w:abstractNumId w:val="17"/>
  </w:num>
  <w:num w:numId="6">
    <w:abstractNumId w:val="21"/>
  </w:num>
  <w:num w:numId="7">
    <w:abstractNumId w:val="19"/>
  </w:num>
  <w:num w:numId="8">
    <w:abstractNumId w:val="4"/>
  </w:num>
  <w:num w:numId="9">
    <w:abstractNumId w:val="7"/>
    <w:lvlOverride w:ilvl="0">
      <w:startOverride w:val="1"/>
    </w:lvlOverride>
  </w:num>
  <w:num w:numId="10">
    <w:abstractNumId w:val="17"/>
  </w:num>
  <w:num w:numId="11">
    <w:abstractNumId w:val="14"/>
  </w:num>
  <w:num w:numId="12">
    <w:abstractNumId w:val="10"/>
  </w:num>
  <w:num w:numId="13">
    <w:abstractNumId w:val="23"/>
  </w:num>
  <w:num w:numId="14">
    <w:abstractNumId w:val="12"/>
  </w:num>
  <w:num w:numId="15">
    <w:abstractNumId w:val="27"/>
  </w:num>
  <w:num w:numId="16">
    <w:abstractNumId w:val="0"/>
  </w:num>
  <w:num w:numId="17">
    <w:abstractNumId w:val="3"/>
  </w:num>
  <w:num w:numId="18">
    <w:abstractNumId w:val="2"/>
  </w:num>
  <w:num w:numId="19">
    <w:abstractNumId w:val="20"/>
  </w:num>
  <w:num w:numId="20">
    <w:abstractNumId w:val="22"/>
  </w:num>
  <w:num w:numId="21">
    <w:abstractNumId w:val="30"/>
  </w:num>
  <w:num w:numId="22">
    <w:abstractNumId w:val="6"/>
  </w:num>
  <w:num w:numId="23">
    <w:abstractNumId w:val="25"/>
  </w:num>
  <w:num w:numId="24">
    <w:abstractNumId w:val="32"/>
  </w:num>
  <w:num w:numId="25">
    <w:abstractNumId w:val="18"/>
  </w:num>
  <w:num w:numId="26">
    <w:abstractNumId w:val="15"/>
  </w:num>
  <w:num w:numId="27">
    <w:abstractNumId w:val="31"/>
  </w:num>
  <w:num w:numId="28">
    <w:abstractNumId w:val="28"/>
  </w:num>
  <w:num w:numId="29">
    <w:abstractNumId w:val="29"/>
  </w:num>
  <w:num w:numId="30">
    <w:abstractNumId w:val="26"/>
  </w:num>
  <w:num w:numId="31">
    <w:abstractNumId w:val="1"/>
  </w:num>
  <w:num w:numId="32">
    <w:abstractNumId w:val="16"/>
  </w:num>
  <w:num w:numId="33">
    <w:abstractNumId w:val="13"/>
  </w:num>
  <w:num w:numId="34">
    <w:abstractNumId w:val="24"/>
  </w:num>
  <w:num w:numId="35">
    <w:abstractNumId w:val="11"/>
  </w:num>
  <w:num w:numId="36">
    <w:abstractNumId w:val="9"/>
  </w:num>
  <w:num w:numId="37">
    <w:abstractNumId w:val="5"/>
  </w:num>
  <w:num w:numId="3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3"/>
  <w:proofState w:spelling="clean" w:grammar="clean"/>
  <w:defaultTabStop w:val="720"/>
  <w:autoHyphenation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F4783"/>
    <w:rsid w:val="0000142E"/>
    <w:rsid w:val="00005014"/>
    <w:rsid w:val="00022A5B"/>
    <w:rsid w:val="0004369B"/>
    <w:rsid w:val="000551AA"/>
    <w:rsid w:val="00073387"/>
    <w:rsid w:val="00093BEE"/>
    <w:rsid w:val="000B4944"/>
    <w:rsid w:val="000D036B"/>
    <w:rsid w:val="000D37EC"/>
    <w:rsid w:val="00125358"/>
    <w:rsid w:val="0012541F"/>
    <w:rsid w:val="00133563"/>
    <w:rsid w:val="00143609"/>
    <w:rsid w:val="00145CAD"/>
    <w:rsid w:val="00162D48"/>
    <w:rsid w:val="001731AA"/>
    <w:rsid w:val="001A1458"/>
    <w:rsid w:val="001A7F8F"/>
    <w:rsid w:val="001B1DCE"/>
    <w:rsid w:val="001E1485"/>
    <w:rsid w:val="001E24FF"/>
    <w:rsid w:val="00212F3A"/>
    <w:rsid w:val="00223092"/>
    <w:rsid w:val="00252857"/>
    <w:rsid w:val="002553A2"/>
    <w:rsid w:val="00283734"/>
    <w:rsid w:val="002C56E7"/>
    <w:rsid w:val="002D3EAE"/>
    <w:rsid w:val="002F4783"/>
    <w:rsid w:val="002F4A7D"/>
    <w:rsid w:val="00303D48"/>
    <w:rsid w:val="00310147"/>
    <w:rsid w:val="00322472"/>
    <w:rsid w:val="003457D2"/>
    <w:rsid w:val="00345F61"/>
    <w:rsid w:val="00351ACF"/>
    <w:rsid w:val="00357E49"/>
    <w:rsid w:val="00380254"/>
    <w:rsid w:val="00397DB9"/>
    <w:rsid w:val="003A0655"/>
    <w:rsid w:val="003A7FF0"/>
    <w:rsid w:val="003B47F1"/>
    <w:rsid w:val="003B665F"/>
    <w:rsid w:val="003F5D62"/>
    <w:rsid w:val="004002E2"/>
    <w:rsid w:val="00414E1B"/>
    <w:rsid w:val="00415A07"/>
    <w:rsid w:val="00416474"/>
    <w:rsid w:val="00431318"/>
    <w:rsid w:val="00454602"/>
    <w:rsid w:val="00461971"/>
    <w:rsid w:val="00495708"/>
    <w:rsid w:val="004B0D47"/>
    <w:rsid w:val="004B1892"/>
    <w:rsid w:val="004B18B9"/>
    <w:rsid w:val="00505227"/>
    <w:rsid w:val="00521D10"/>
    <w:rsid w:val="00527B90"/>
    <w:rsid w:val="005300CF"/>
    <w:rsid w:val="00575305"/>
    <w:rsid w:val="005B4FC1"/>
    <w:rsid w:val="00651724"/>
    <w:rsid w:val="006522B6"/>
    <w:rsid w:val="00653958"/>
    <w:rsid w:val="006F648E"/>
    <w:rsid w:val="006F6714"/>
    <w:rsid w:val="006F70F2"/>
    <w:rsid w:val="006F7C44"/>
    <w:rsid w:val="00701CDA"/>
    <w:rsid w:val="00702CD2"/>
    <w:rsid w:val="00706B59"/>
    <w:rsid w:val="00730753"/>
    <w:rsid w:val="00731BE7"/>
    <w:rsid w:val="00742D02"/>
    <w:rsid w:val="007621F2"/>
    <w:rsid w:val="00787A18"/>
    <w:rsid w:val="00793DD3"/>
    <w:rsid w:val="007B22FE"/>
    <w:rsid w:val="007E25DD"/>
    <w:rsid w:val="007E7C69"/>
    <w:rsid w:val="007F57F1"/>
    <w:rsid w:val="00803AD7"/>
    <w:rsid w:val="00813751"/>
    <w:rsid w:val="00816C1D"/>
    <w:rsid w:val="0082427B"/>
    <w:rsid w:val="0085234C"/>
    <w:rsid w:val="00852C01"/>
    <w:rsid w:val="00854E9C"/>
    <w:rsid w:val="00877D96"/>
    <w:rsid w:val="00881327"/>
    <w:rsid w:val="00887210"/>
    <w:rsid w:val="008A3290"/>
    <w:rsid w:val="008C4F5A"/>
    <w:rsid w:val="008D6DEB"/>
    <w:rsid w:val="008E3D09"/>
    <w:rsid w:val="008E6F0E"/>
    <w:rsid w:val="008F7F4E"/>
    <w:rsid w:val="00904D30"/>
    <w:rsid w:val="0091789F"/>
    <w:rsid w:val="00931EF2"/>
    <w:rsid w:val="00960FC0"/>
    <w:rsid w:val="00962FEE"/>
    <w:rsid w:val="00963561"/>
    <w:rsid w:val="009704DA"/>
    <w:rsid w:val="009928AF"/>
    <w:rsid w:val="009F6AC4"/>
    <w:rsid w:val="00A0255D"/>
    <w:rsid w:val="00A21A40"/>
    <w:rsid w:val="00A25438"/>
    <w:rsid w:val="00A730F4"/>
    <w:rsid w:val="00A8083F"/>
    <w:rsid w:val="00A81484"/>
    <w:rsid w:val="00A850F7"/>
    <w:rsid w:val="00AA10CB"/>
    <w:rsid w:val="00AB0ABD"/>
    <w:rsid w:val="00AD3810"/>
    <w:rsid w:val="00B016D7"/>
    <w:rsid w:val="00B0256D"/>
    <w:rsid w:val="00B26B66"/>
    <w:rsid w:val="00B470B0"/>
    <w:rsid w:val="00B501AA"/>
    <w:rsid w:val="00B670DC"/>
    <w:rsid w:val="00B7406B"/>
    <w:rsid w:val="00B87E4C"/>
    <w:rsid w:val="00BB24E8"/>
    <w:rsid w:val="00BC0775"/>
    <w:rsid w:val="00BC1D0F"/>
    <w:rsid w:val="00C072F8"/>
    <w:rsid w:val="00C1471C"/>
    <w:rsid w:val="00C67595"/>
    <w:rsid w:val="00C82875"/>
    <w:rsid w:val="00CB212A"/>
    <w:rsid w:val="00CC51DC"/>
    <w:rsid w:val="00CD540C"/>
    <w:rsid w:val="00CE0679"/>
    <w:rsid w:val="00CE7315"/>
    <w:rsid w:val="00CF04C7"/>
    <w:rsid w:val="00CF2221"/>
    <w:rsid w:val="00D05DEF"/>
    <w:rsid w:val="00D24C28"/>
    <w:rsid w:val="00D41B6A"/>
    <w:rsid w:val="00D41D3C"/>
    <w:rsid w:val="00D77D51"/>
    <w:rsid w:val="00D93084"/>
    <w:rsid w:val="00DB5405"/>
    <w:rsid w:val="00DB7144"/>
    <w:rsid w:val="00DC50EE"/>
    <w:rsid w:val="00DD09A9"/>
    <w:rsid w:val="00DF768B"/>
    <w:rsid w:val="00E06500"/>
    <w:rsid w:val="00E22E59"/>
    <w:rsid w:val="00E42893"/>
    <w:rsid w:val="00E65037"/>
    <w:rsid w:val="00EA1950"/>
    <w:rsid w:val="00EA23F9"/>
    <w:rsid w:val="00EB2F5B"/>
    <w:rsid w:val="00EC5668"/>
    <w:rsid w:val="00ED4EA9"/>
    <w:rsid w:val="00EF2333"/>
    <w:rsid w:val="00F05114"/>
    <w:rsid w:val="00F07DC4"/>
    <w:rsid w:val="00F13F02"/>
    <w:rsid w:val="00F15258"/>
    <w:rsid w:val="00F26F89"/>
    <w:rsid w:val="00F34AD1"/>
    <w:rsid w:val="00F446E6"/>
    <w:rsid w:val="00F44C58"/>
    <w:rsid w:val="00F473F7"/>
    <w:rsid w:val="00F51A2D"/>
    <w:rsid w:val="00F60AB1"/>
    <w:rsid w:val="00F771B7"/>
    <w:rsid w:val="00FD67DF"/>
    <w:rsid w:val="00FF00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7022C2E"/>
  <w15:docId w15:val="{01476A11-3C19-4D5D-89BA-324A47C325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Mangal"/>
        <w:kern w:val="3"/>
        <w:sz w:val="24"/>
        <w:szCs w:val="24"/>
        <w:lang w:val="en-CA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F2221"/>
    <w:pPr>
      <w:widowControl/>
      <w:suppressAutoHyphens w:val="0"/>
      <w:autoSpaceDN/>
      <w:spacing w:before="100" w:beforeAutospacing="1" w:after="100" w:afterAutospacing="1"/>
      <w:textAlignment w:val="auto"/>
      <w:outlineLvl w:val="0"/>
    </w:pPr>
    <w:rPr>
      <w:rFonts w:eastAsia="Times New Roman" w:cs="Times New Roman"/>
      <w:b/>
      <w:bCs/>
      <w:kern w:val="36"/>
      <w:sz w:val="48"/>
      <w:szCs w:val="48"/>
      <w:lang w:eastAsia="en-CA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widowControl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styleId="Header">
    <w:name w:val="header"/>
    <w:basedOn w:val="Standard"/>
    <w:pPr>
      <w:suppressLineNumbers/>
      <w:tabs>
        <w:tab w:val="center" w:pos="4680"/>
        <w:tab w:val="right" w:pos="9360"/>
      </w:tabs>
    </w:pPr>
  </w:style>
  <w:style w:type="paragraph" w:styleId="Footer">
    <w:name w:val="footer"/>
    <w:basedOn w:val="Standard"/>
    <w:pPr>
      <w:suppressLineNumbers/>
      <w:tabs>
        <w:tab w:val="center" w:pos="4680"/>
        <w:tab w:val="right" w:pos="9360"/>
      </w:tabs>
    </w:pPr>
  </w:style>
  <w:style w:type="paragraph" w:styleId="BalloonText">
    <w:name w:val="Balloon Text"/>
    <w:basedOn w:val="Standard"/>
    <w:rPr>
      <w:rFonts w:ascii="Tahoma" w:hAnsi="Tahoma" w:cs="Tahoma"/>
      <w:sz w:val="16"/>
      <w:szCs w:val="16"/>
    </w:rPr>
  </w:style>
  <w:style w:type="paragraph" w:styleId="ListParagraph">
    <w:name w:val="List Paragraph"/>
    <w:basedOn w:val="Standard"/>
    <w:uiPriority w:val="34"/>
    <w:qFormat/>
    <w:pPr>
      <w:ind w:left="720"/>
    </w:pPr>
    <w:rPr>
      <w:rFonts w:ascii="Calibri" w:eastAsia="Calibri" w:hAnsi="Calibri" w:cs="Times New Roman"/>
    </w:rPr>
  </w:style>
  <w:style w:type="character" w:customStyle="1" w:styleId="Internetlink">
    <w:name w:val="Internet link"/>
    <w:rPr>
      <w:color w:val="0000FF"/>
      <w:u w:val="single"/>
    </w:rPr>
  </w:style>
  <w:style w:type="character" w:customStyle="1" w:styleId="HeaderChar">
    <w:name w:val="Header Char"/>
    <w:basedOn w:val="DefaultParagraphFont"/>
  </w:style>
  <w:style w:type="character" w:customStyle="1" w:styleId="FooterChar">
    <w:name w:val="Footer Char"/>
    <w:basedOn w:val="DefaultParagraphFont"/>
  </w:style>
  <w:style w:type="character" w:customStyle="1" w:styleId="BalloonTextChar">
    <w:name w:val="Balloon Text Char"/>
    <w:basedOn w:val="DefaultParagraphFont"/>
    <w:rPr>
      <w:rFonts w:ascii="Tahoma" w:hAnsi="Tahoma" w:cs="Tahoma"/>
      <w:sz w:val="16"/>
      <w:szCs w:val="16"/>
    </w:rPr>
  </w:style>
  <w:style w:type="character" w:customStyle="1" w:styleId="ListLabel1">
    <w:name w:val="ListLabel 1"/>
    <w:rPr>
      <w:rFonts w:cs="Courier New"/>
    </w:rPr>
  </w:style>
  <w:style w:type="numbering" w:customStyle="1" w:styleId="WWNum1">
    <w:name w:val="WWNum1"/>
    <w:basedOn w:val="NoList"/>
    <w:pPr>
      <w:numPr>
        <w:numId w:val="1"/>
      </w:numPr>
    </w:pPr>
  </w:style>
  <w:style w:type="numbering" w:customStyle="1" w:styleId="WWNum2">
    <w:name w:val="WWNum2"/>
    <w:basedOn w:val="NoList"/>
    <w:pPr>
      <w:numPr>
        <w:numId w:val="2"/>
      </w:numPr>
    </w:pPr>
  </w:style>
  <w:style w:type="numbering" w:customStyle="1" w:styleId="WWNum3">
    <w:name w:val="WWNum3"/>
    <w:basedOn w:val="NoList"/>
    <w:pPr>
      <w:numPr>
        <w:numId w:val="3"/>
      </w:numPr>
    </w:pPr>
  </w:style>
  <w:style w:type="numbering" w:customStyle="1" w:styleId="WWNum4">
    <w:name w:val="WWNum4"/>
    <w:basedOn w:val="NoList"/>
    <w:pPr>
      <w:numPr>
        <w:numId w:val="4"/>
      </w:numPr>
    </w:pPr>
  </w:style>
  <w:style w:type="numbering" w:customStyle="1" w:styleId="WWNum5">
    <w:name w:val="WWNum5"/>
    <w:basedOn w:val="NoList"/>
    <w:pPr>
      <w:numPr>
        <w:numId w:val="5"/>
      </w:numPr>
    </w:pPr>
  </w:style>
  <w:style w:type="numbering" w:customStyle="1" w:styleId="WWNum6">
    <w:name w:val="WWNum6"/>
    <w:basedOn w:val="NoList"/>
    <w:pPr>
      <w:numPr>
        <w:numId w:val="6"/>
      </w:numPr>
    </w:pPr>
  </w:style>
  <w:style w:type="numbering" w:customStyle="1" w:styleId="WWNum7">
    <w:name w:val="WWNum7"/>
    <w:basedOn w:val="NoList"/>
    <w:pPr>
      <w:numPr>
        <w:numId w:val="7"/>
      </w:numPr>
    </w:pPr>
  </w:style>
  <w:style w:type="numbering" w:customStyle="1" w:styleId="WWNum8">
    <w:name w:val="WWNum8"/>
    <w:basedOn w:val="NoList"/>
    <w:pPr>
      <w:numPr>
        <w:numId w:val="8"/>
      </w:numPr>
    </w:pPr>
  </w:style>
  <w:style w:type="character" w:styleId="Hyperlink">
    <w:name w:val="Hyperlink"/>
    <w:basedOn w:val="DefaultParagraphFont"/>
    <w:uiPriority w:val="99"/>
    <w:unhideWhenUsed/>
    <w:rsid w:val="000D37EC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CF2221"/>
    <w:rPr>
      <w:rFonts w:eastAsia="Times New Roman" w:cs="Times New Roman"/>
      <w:b/>
      <w:bCs/>
      <w:kern w:val="36"/>
      <w:sz w:val="48"/>
      <w:szCs w:val="48"/>
      <w:lang w:eastAsia="en-CA" w:bidi="ar-SA"/>
    </w:rPr>
  </w:style>
  <w:style w:type="paragraph" w:styleId="NormalWeb">
    <w:name w:val="Normal (Web)"/>
    <w:basedOn w:val="Normal"/>
    <w:uiPriority w:val="99"/>
    <w:unhideWhenUsed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paragraph" w:customStyle="1" w:styleId="label">
    <w:name w:val="label"/>
    <w:basedOn w:val="Normal"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paragraph" w:customStyle="1" w:styleId="byline">
    <w:name w:val="byline"/>
    <w:basedOn w:val="Normal"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paragraph" w:customStyle="1" w:styleId="creditline">
    <w:name w:val="creditline"/>
    <w:basedOn w:val="Normal"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7601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257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38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504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5034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6318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0643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header" Target="header3.xml"/><Relationship Id="rId18" Type="http://schemas.openxmlformats.org/officeDocument/2006/relationships/hyperlink" Target="http://www.education2020.ca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hyperlink" Target="mailto:pei@education2020.ca" TargetMode="External"/><Relationship Id="rId2" Type="http://schemas.openxmlformats.org/officeDocument/2006/relationships/numbering" Target="numbering.xml"/><Relationship Id="rId16" Type="http://schemas.microsoft.com/office/2007/relationships/hdphoto" Target="media/hdphoto1.wdp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2.png"/><Relationship Id="rId10" Type="http://schemas.openxmlformats.org/officeDocument/2006/relationships/header" Target="header2.xm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E0C5E56-7133-4514-A8F8-2B12284400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610</Words>
  <Characters>3482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4084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 Glendenning</cp:lastModifiedBy>
  <cp:revision>2</cp:revision>
  <cp:lastPrinted>2018-09-05T12:39:00Z</cp:lastPrinted>
  <dcterms:created xsi:type="dcterms:W3CDTF">2018-09-05T12:40:00Z</dcterms:created>
  <dcterms:modified xsi:type="dcterms:W3CDTF">2018-09-05T12:40:00Z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Company">
    <vt:lpwstr>Hewlett-Packard</vt:lpwstr>
  </property>
  <property fmtid="{D5CDD505-2E9C-101B-9397-08002B2CF9AE}" pid="4" name="DocSecurity">
    <vt:r8>0</vt:r8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